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1155065</wp:posOffset>
            </wp:positionV>
            <wp:extent cx="5446395" cy="7048500"/>
            <wp:effectExtent l="0" t="0" r="1905" b="0"/>
            <wp:wrapTight wrapText="bothSides">
              <wp:wrapPolygon>
                <wp:start x="21592" y="-2"/>
                <wp:lineTo x="0" y="0"/>
                <wp:lineTo x="0" y="21599"/>
                <wp:lineTo x="21592" y="21601"/>
                <wp:lineTo x="8" y="21601"/>
                <wp:lineTo x="21600" y="21599"/>
                <wp:lineTo x="21600" y="0"/>
                <wp:lineTo x="8" y="-2"/>
                <wp:lineTo x="21592" y="-2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80010</wp:posOffset>
            </wp:positionV>
            <wp:extent cx="5537200" cy="7354570"/>
            <wp:effectExtent l="0" t="0" r="6350" b="1778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7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5555615" cy="7350125"/>
            <wp:effectExtent l="0" t="0" r="6985" b="317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73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128905</wp:posOffset>
            </wp:positionV>
            <wp:extent cx="5592445" cy="7225665"/>
            <wp:effectExtent l="0" t="0" r="8255" b="1333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72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104775</wp:posOffset>
            </wp:positionV>
            <wp:extent cx="5552440" cy="7337425"/>
            <wp:effectExtent l="0" t="0" r="10160" b="15875"/>
            <wp:wrapTight wrapText="bothSides">
              <wp:wrapPolygon>
                <wp:start x="21592" y="-2"/>
                <wp:lineTo x="0" y="0"/>
                <wp:lineTo x="0" y="21599"/>
                <wp:lineTo x="21592" y="21601"/>
                <wp:lineTo x="8" y="21601"/>
                <wp:lineTo x="21600" y="21599"/>
                <wp:lineTo x="21600" y="0"/>
                <wp:lineTo x="8" y="-2"/>
                <wp:lineTo x="21592" y="-2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73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112395</wp:posOffset>
            </wp:positionV>
            <wp:extent cx="5544185" cy="7300595"/>
            <wp:effectExtent l="0" t="0" r="18415" b="1460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935" distR="114935" simplePos="0" relativeHeight="251692032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127635</wp:posOffset>
            </wp:positionV>
            <wp:extent cx="5509260" cy="7276465"/>
            <wp:effectExtent l="0" t="0" r="15240" b="63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2023年全省消防设计审查质量检查问题汇总表</w:t>
      </w:r>
    </w:p>
    <w:tbl>
      <w:tblPr>
        <w:tblStyle w:val="4"/>
        <w:tblW w:w="52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85"/>
        <w:gridCol w:w="610"/>
        <w:gridCol w:w="744"/>
        <w:gridCol w:w="610"/>
        <w:gridCol w:w="610"/>
        <w:gridCol w:w="610"/>
        <w:gridCol w:w="610"/>
        <w:gridCol w:w="610"/>
        <w:gridCol w:w="6249"/>
        <w:gridCol w:w="1209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市州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所属区县</w:t>
            </w: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消防审验主管部门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抽查单体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建设单位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设计单位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图审机构</w:t>
            </w:r>
          </w:p>
        </w:tc>
        <w:tc>
          <w:tcPr>
            <w:tcW w:w="210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检查发现的主要问题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违反强制性条文数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违反一般条文数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</w:t>
            </w: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①（强条）建施SJ-0202A,二层平面图中（1/F轴-H轴）交10轴处门厅长度加雨篷长度大于4米，不符合消防车登高操作场地范围内的裙房进深不应大于4米，且消防车登高操作场地靠建筑外墙不应大于10米，违反《建筑设计防火规范》GB50016-2014（2018）第7.2.1条及7.2.4条的规定。                   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结构：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电气：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①SD-0222~SD-0227,防火卷帘在非疏散通道上，二次动作不符合《火灾自动报警系统设计规范》(GB50116-2013)第4.6.4条的规定。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给排水：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①地下车库水施-SS10～15，消火栓布置在两个车位之间，无法确保消火栓的开启和正常使用，不符合《消防给水及消火栓系统技术规范》（GB50974-2014）第7.4.7条第3款的规定。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②地下车库水施-SS22，19轴交T轴风机房未布置喷头，16～17轴交AA～T轴、8～10轴交AA～T轴部位喷头布置错误，其它部位也存在类似问题，请自行核查更正，不符合《自动喷水灭火系统设计规范》（GB 50084-2017）第7.1.2条的规定。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暖通：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...（其它专业）：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其他：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建筑：1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电气：1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给排水：2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0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0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0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first"/>
      <w:type w:val="continuous"/>
      <w:pgSz w:w="16838" w:h="11906" w:orient="landscape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AAD4D86"/>
    <w:rsid w:val="0C312426"/>
    <w:rsid w:val="10D85456"/>
    <w:rsid w:val="186438E6"/>
    <w:rsid w:val="255269B4"/>
    <w:rsid w:val="26DD49F2"/>
    <w:rsid w:val="29BA6253"/>
    <w:rsid w:val="2B6F0513"/>
    <w:rsid w:val="32AE29AD"/>
    <w:rsid w:val="3E302555"/>
    <w:rsid w:val="3E807582"/>
    <w:rsid w:val="3F0F00EA"/>
    <w:rsid w:val="3F67E2C9"/>
    <w:rsid w:val="45B70589"/>
    <w:rsid w:val="575ECD88"/>
    <w:rsid w:val="5B3E5300"/>
    <w:rsid w:val="5F1A66E2"/>
    <w:rsid w:val="5FFDE56F"/>
    <w:rsid w:val="65F57DA0"/>
    <w:rsid w:val="6EFF1212"/>
    <w:rsid w:val="6F71036C"/>
    <w:rsid w:val="709D7672"/>
    <w:rsid w:val="72DA0233"/>
    <w:rsid w:val="7C1A33A7"/>
    <w:rsid w:val="7EFDCF2E"/>
    <w:rsid w:val="7F5F382D"/>
    <w:rsid w:val="DD577729"/>
    <w:rsid w:val="E2DF50CD"/>
    <w:rsid w:val="FBBBFB30"/>
    <w:rsid w:val="FFDF37CA"/>
    <w:rsid w:val="FFEFEAC8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2022-06-08T15:21:00Z</dcterms:created>
  <dc:creator>城建-运维</dc:creator>
  <cp:lastModifiedBy>BBO</cp:lastModifiedBy>
  <dcterms:modified xsi:type="dcterms:W3CDTF">2023-11-02T09:26:38Z</dcterms:modified>
  <dc:title>关于做好省住建厅2023年全省建设工程消防设计审查质量检查工作的通知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</Properties>
</file>