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tabs>
          <w:tab w:val="center" w:pos="6438"/>
          <w:tab w:val="left" w:pos="12033"/>
        </w:tabs>
        <w:spacing w:before="156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年度装配式建筑项目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检查情况汇总表</w:t>
      </w:r>
      <w:bookmarkStart w:id="0" w:name="_GoBack"/>
      <w:bookmarkEnd w:id="0"/>
    </w:p>
    <w:p>
      <w:pPr>
        <w:tabs>
          <w:tab w:val="center" w:pos="6438"/>
          <w:tab w:val="left" w:pos="12033"/>
        </w:tabs>
        <w:spacing w:before="156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63"/>
        <w:gridCol w:w="1134"/>
        <w:gridCol w:w="1134"/>
        <w:gridCol w:w="1134"/>
        <w:gridCol w:w="1294"/>
        <w:gridCol w:w="1185"/>
        <w:gridCol w:w="1095"/>
        <w:gridCol w:w="962"/>
        <w:gridCol w:w="1258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辖  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项目地址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建设单位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设计单位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图审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机构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监理单位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构件企业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新洲区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新洲问津045号地块项目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新洲区邾城街余姚村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湖北美锦良辰置业有限公司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安徽省民用建筑设计研究院有限公司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美好建筑装配科技有限公司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武汉中建工程管理有限公司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美好建筑装配科技有限公司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1.二、三层楼板存在受力复杂的情况，但未采取加强措施，需设计复核；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2.缺少预制构件力学性能检测报告；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3.驻厂监理记录不完善。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江汉区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新建居住商业服务业设施项目（二期）A1B1#楼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淮海路以南水利路以北云杉路以东水利北路以西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武汉华山荣放房地产开发有限公司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武汉正华建筑设计有限公司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中建三局第一建设工程有限公司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湖北建盛工程项目管理有限公司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中建科技武汉有限公司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1.缺少装配率计算书，水平构件应用比例需设计复核；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2.装配率变更，未取得图审合格书；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3.预制构件出厂检验和信息化标识不规范；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4.未实施驻厂监理。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江岸区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幸福村“城中村改造”A包K1地块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江岸区幸福村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武汉普提金幸福建设开发有限公司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江苏华江建设集团有限公司/青岛腾远建设事务所有限公司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湖北幸福祥龙建工有限公司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湖北建设监理有限公司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武汉市华江幸福装配式建筑有限公司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1.缺少装配率计算书；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2.预制构件进场、安装质量验收制度不完善；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3.构件缺少信息化标识。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硚口区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硚口区化工仓库片区建设项目（城投·立城囍居）二标段2#、3#、4#、5#楼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硚口区古田四路西侧、长安路北侧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武汉立城建设发展有限公司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上海联创设计集团股份有限公司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武汉勘察设计协会技术咨询服务部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湖北力众世纪建设发展有限公司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上海容基工程项目管理有限公司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武汉建工新兴建材绿色产业科技有限公司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1.缺少装配率计算书；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2.未建立预制构件进场、安装质量验收制度；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3.预制构件出厂检验和信息化标识不规范；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4.未实施驻厂监理。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东西湖区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P（2019）075号地块5#、7#楼、幼儿园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东西湖区泾河街创智路以南、径西六路以西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武汉联瑞恒房地产开发有限公司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武汉和创建筑工程设计有限公司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武汉建工第三建筑有限公司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武汉荣宇建设工程有限公司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武汉建工新兴建材绿色产业科技有限公司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预制构件出厂检验不规范。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武汉英赫当代城MOTA（健康示范社区）B地块10#-13#楼、15-17#楼、21#楼、Y1#楼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张柏路东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武汉原绿英赫置业有限公司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成都基准方中建筑设计有限公司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五矿二十五冶建设集团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湖北建盛工程项目管理有限公司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远大住宅工业有限公司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1.缺少装配率计算书；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2.外墙节点防水设计需复核；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3.设计总说明中缺少材料运输、堆放、储存相关条文；4.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首层或首个代表性施工段试安装验收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资料各单位未盖章；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</w:rPr>
              <w:t>预制构件进场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安装质量验收制度内容不规范；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缺少预制构件出厂检验第三方检验报告。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武昌区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新建居住商业商务项目（6#-8#楼）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武昌区石牌岭路与工大路交汇处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武汉文泓置业有限公司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上海联创设计集团股份有限公司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杭州宏美建工集团有限公司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武汉中建工程管理有限公司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湖北宝业建筑工业化有限公司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1.内隔墙部分采用加气混凝土精确砌块，不符合得分要求；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缺少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组织首层或首个代表性施工段试安装验收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相关记录；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3.专项施工组织设计不规范；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缺少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预制构件安装、灌浆等关键工序监理旁站记录；5.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预制构件出厂检验不规范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6.未实施驻厂监理。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洪山区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中建壹品宏泰·阅江府项目（5#、9#、12#、13#、15#、16#、17#、18#）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洪山区白沙四路以南，江州路以北，白沙洲大道以西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instrText xml:space="preserve"> HYPERLINK "https://www.baidu.com/link?url=CNDBLtn1MI6hLX5MxALT4Z0XRxwTkvTHgDVhHU6dNF6DE5unLvDhXMpaXpuG6FwNOAtXAxounZH0HO5TLU6mSVdI81x4h9X3yuTIW4oJr5HBMnl9ZJ5Nh0LCYfthEm-TW1weaSIywes3vtkYaCzvBn1uyhxb73snHC5GwfIdINVJwUbhILbaTI5qChA_hGEdlp3hl1sFtfDFPGjJcFurt4PzgbPmaHW-9JVf4oOWEjx5Qamd6DuAGy6Tc9V-6WO17zjlKGiC3fwrmPMkOnD1wa&amp;wd=&amp;eqid=a4bea768001264a1000000066160fce6" \t "https://www.baidu.com/_blank" </w:instrTex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武汉宏泰宏利中建壹品置业有限公司 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武汉正华建筑设计有限公司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湖北建鄂勘察设计审查咨询有限公司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中建三局集团有限公司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武汉中建工程管理有限公司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中建科技武汉有限公司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/湖北省宏泰宝业建筑工业化有限公司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1.装配式建筑设计专篇设计深度不够；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2.施工组织设计文件中缺少构件生产方案；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3.关键工序的文档记录及影像记录资料不完善。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大华锦绣前城（2#）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东至建设七路，南至红钢二街，北至红钢一街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武汉市华君合房地产开发有限公司 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中信建筑设计研究总院有限公司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武汉精诚土木建筑工程设计审查有限公司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上海名华工程建筑有限公司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武汉市青山建设工程监理有限责任公司 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湖北毅匹玺华誉建筑科技有限公司/中建科技武汉有限公司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1.项目未按照规划要求进行装配式建筑设计和审查；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2.全装修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缺少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装修方案；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3.缺少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组织首层或首个代表性施工段试安装验收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相关记录；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4.专项施工组织设计针对性不强；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关键工序的文档记录及影像记录资料不完善；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监理规划和监理实施细则针对性不强。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汉阳区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新建居住、商务、商业项目（四新04C4地块）（一期）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四新北路与四新中路交汇处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中铁十一局集团有限公司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上海天华建筑设计有限公司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湖北建鄂勘察设计审查咨询有限公司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中铁十一局集团建筑安装工程有限公司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河南晟华工程管理有限公司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三木和森建设有限公司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1.缺少灌浆套筒型式检验报告；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2.预制构件进场、安装质量验收制度不完善，缺少进场验收尺寸检验和安装质量验收记录表。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经开区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招喆汉都汉南193项目一期地块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汉南区纱帽大道，坛山路以北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招商局集团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招喆汉都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置业有限公司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武汉正华建筑设计有限公司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武汉勘察设计协会技术咨询服务部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宝业湖北建工集团有限公司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湖北新元地工程建设监理有限公司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武汉龙信筑工建筑科技有限公司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1.缺少现浇段钢筋工程检验批验收记录；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2.缺少预制构件节点及接缝检验批质量验收记录。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P（2020）021号地块项目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武汉经济技术开发区马影河大道与纱帽大道交汇处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武汉业锦房地产开发有限公司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上海天华建筑设计有限公司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龙元建设集团股份有限公司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友谊国际工程咨询有限公司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湖北毅匹玺华誉建筑科技有限公司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1.内隔墙部分采用加气混凝土精确砌块，不符合得分要求；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2.全装修及干式工法缺少装修方案；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3.管线分离比例需设计复核；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4.预制构件进场、安装质量验收制度不完善，缺少水平构件结构性能检测。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新希望武汉锦粼九里项目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光谷五路以西、南新街以南、新荷路以东、高新五路以北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武汉锦官置业有限公司 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武汉东艺建筑设计有限公司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武汉东梁建设工程设计审查事务所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中建三局第三建筑工程有限责任公司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湖北新天地工程建设监理有限责任公司 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中建科技武汉有限公司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关键工序影像记录文件存档不规范。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居住项目（瑜樾东方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珞雄路以西、光谷步行街以北、步行街西路以东、步行街北路以南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武汉市世界城置业有限公司 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中信建筑设计研究总院有限公司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湖北华建建设工程设计审查事务所有限公司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福建来宝建设集团有限公司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湖北九州建设项目咨询管理有限责任公司 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远大住宅工业有限公司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1.缺少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组织首层或首个代表性施工段试安装验收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相关记录；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2.专项施工组织设计文件内容零散；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关键工序影像记录文件存档不规范；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4.构件出厂检验不规范；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5.驻场监理工作职责不明确。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商服（城市综合服务中心A地块）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蔡甸区新福路与成功大道交汇处以南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武汉市蔡甸城投建设工程有限公司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中信建筑设计研究院有限公司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武汉勘察设计协会技术咨询服务部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中建科工集团有限公司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武汉华声工程建设科技有限公司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中建科工集团有限公司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1.缺少装配式建筑设计专篇；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2.图审合格书未注明“装配式”；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3.缺少钢结构构件进场检验批质量验收记录。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武汉•中国知音城还建社区EPC项目（3-2、3-3、3-6、4-1、4-2、4-8、5-1、5-2）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武汉市蔡甸区汉阳大道幺铺小区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中法武汉生态示范城置业有限公司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中建三局设计研究总院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武汉焕博建设工程设计审查公司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中建三局集团股份有限公司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豫通工程管理有限公司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三木和森建设有限公司/中甄住工建设科技(湖北)有限公司</w:t>
            </w:r>
          </w:p>
        </w:tc>
        <w:tc>
          <w:tcPr>
            <w:tcW w:w="433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1.缺少图审合格书；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2.预制构件进场、安装质量验收制度不完善，缺少预制构件节点及接缝检验批质量验收记录；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3.驻厂监理记录不完善。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5580"/>
    <w:rsid w:val="657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4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2021-10-27T01:14:00Z</dcterms:created>
  <dc:creator>CZBZ</dc:creator>
  <cp:lastModifiedBy>CZBZ</cp:lastModifiedBy>
  <dcterms:modified xsi:type="dcterms:W3CDTF">2021-10-27T01:26:50Z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