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70F" w:rsidRPr="002A589A" w:rsidRDefault="00BF670F"/>
    <w:p w:rsidR="00BF670F" w:rsidRPr="002A589A" w:rsidRDefault="00BF670F"/>
    <w:p w:rsidR="00BF670F" w:rsidRPr="002A589A" w:rsidRDefault="00BF670F"/>
    <w:p w:rsidR="00BF670F" w:rsidRPr="002A589A" w:rsidRDefault="00BF670F"/>
    <w:p w:rsidR="00BF670F" w:rsidRPr="002A589A" w:rsidRDefault="00BF670F"/>
    <w:p w:rsidR="00BF670F" w:rsidRPr="002A589A" w:rsidRDefault="00BF670F"/>
    <w:p w:rsidR="00BF670F" w:rsidRPr="002A589A" w:rsidRDefault="00BF670F"/>
    <w:p w:rsidR="00BF670F" w:rsidRPr="002A589A" w:rsidRDefault="00BF670F"/>
    <w:p w:rsidR="00BF670F" w:rsidRPr="002A589A" w:rsidRDefault="007E1677">
      <w:pPr>
        <w:spacing w:line="480" w:lineRule="auto"/>
        <w:jc w:val="center"/>
        <w:rPr>
          <w:rFonts w:ascii="黑体" w:eastAsia="黑体" w:hAnsi="黑体"/>
          <w:sz w:val="48"/>
          <w:szCs w:val="24"/>
        </w:rPr>
      </w:pPr>
      <w:r w:rsidRPr="002A589A">
        <w:rPr>
          <w:rFonts w:ascii="黑体" w:eastAsia="黑体" w:hAnsi="黑体" w:hint="eastAsia"/>
          <w:sz w:val="48"/>
          <w:szCs w:val="24"/>
        </w:rPr>
        <w:t>装配式钢结构建筑工程施工图设计文件</w:t>
      </w:r>
    </w:p>
    <w:p w:rsidR="00BF670F" w:rsidRPr="002A589A" w:rsidRDefault="00BF670F">
      <w:pPr>
        <w:spacing w:line="480" w:lineRule="auto"/>
        <w:jc w:val="center"/>
        <w:rPr>
          <w:rFonts w:ascii="黑体" w:eastAsia="黑体" w:hAnsi="黑体"/>
          <w:sz w:val="48"/>
          <w:szCs w:val="24"/>
        </w:rPr>
      </w:pPr>
    </w:p>
    <w:p w:rsidR="00BF670F" w:rsidRPr="002A589A" w:rsidRDefault="007E1677">
      <w:pPr>
        <w:spacing w:line="480" w:lineRule="auto"/>
        <w:jc w:val="center"/>
        <w:rPr>
          <w:rFonts w:ascii="黑体" w:eastAsia="黑体" w:hAnsi="黑体"/>
          <w:sz w:val="48"/>
          <w:szCs w:val="24"/>
        </w:rPr>
      </w:pPr>
      <w:r w:rsidRPr="002A589A">
        <w:rPr>
          <w:rFonts w:ascii="黑体" w:eastAsia="黑体" w:hAnsi="黑体" w:hint="eastAsia"/>
          <w:sz w:val="48"/>
          <w:szCs w:val="24"/>
        </w:rPr>
        <w:t>技术审查要点</w:t>
      </w:r>
    </w:p>
    <w:p w:rsidR="00BF670F" w:rsidRPr="002A589A" w:rsidRDefault="007E1677">
      <w:r w:rsidRPr="002A589A">
        <w:rPr>
          <w:rFonts w:hint="eastAsia"/>
        </w:rPr>
        <w:t> </w:t>
      </w:r>
    </w:p>
    <w:p w:rsidR="00BF670F" w:rsidRPr="002A589A" w:rsidRDefault="00BF670F"/>
    <w:p w:rsidR="00BF670F" w:rsidRPr="002A589A" w:rsidRDefault="00BF670F"/>
    <w:p w:rsidR="00BF670F" w:rsidRPr="002A589A" w:rsidRDefault="00BF670F"/>
    <w:p w:rsidR="00BF670F" w:rsidRPr="002A589A" w:rsidRDefault="00BF670F"/>
    <w:p w:rsidR="00BF670F" w:rsidRPr="002A589A" w:rsidRDefault="00BF670F"/>
    <w:p w:rsidR="00BF670F" w:rsidRPr="002A589A" w:rsidRDefault="00BF670F"/>
    <w:p w:rsidR="00BF670F" w:rsidRPr="002A589A" w:rsidRDefault="00BF670F"/>
    <w:p w:rsidR="00BF670F" w:rsidRPr="002A589A" w:rsidRDefault="00BF670F"/>
    <w:p w:rsidR="00042F97" w:rsidRPr="002A589A" w:rsidRDefault="00042F97"/>
    <w:p w:rsidR="00BF670F" w:rsidRPr="002A589A" w:rsidRDefault="00BF670F"/>
    <w:p w:rsidR="00BF670F" w:rsidRPr="002A589A" w:rsidRDefault="00BF670F"/>
    <w:p w:rsidR="00BF670F" w:rsidRPr="002A589A" w:rsidRDefault="00BF670F"/>
    <w:p w:rsidR="00BF670F" w:rsidRPr="002A589A" w:rsidRDefault="00BF670F"/>
    <w:p w:rsidR="00BF670F" w:rsidRPr="002A589A" w:rsidRDefault="00BF670F"/>
    <w:p w:rsidR="00BF670F" w:rsidRPr="002A589A" w:rsidRDefault="00BF670F"/>
    <w:p w:rsidR="00BF670F" w:rsidRPr="002A589A" w:rsidRDefault="00BF670F"/>
    <w:p w:rsidR="00BF670F" w:rsidRPr="002A589A" w:rsidRDefault="00BF670F"/>
    <w:p w:rsidR="00BF670F" w:rsidRPr="002A589A" w:rsidRDefault="00BF670F"/>
    <w:p w:rsidR="00BF670F" w:rsidRPr="002A589A" w:rsidRDefault="00BF670F"/>
    <w:p w:rsidR="00BF670F" w:rsidRPr="002A589A" w:rsidRDefault="00BF670F"/>
    <w:p w:rsidR="00BF670F" w:rsidRPr="002A589A" w:rsidRDefault="00BF670F"/>
    <w:p w:rsidR="00BF670F" w:rsidRPr="002A589A" w:rsidRDefault="00BF670F"/>
    <w:p w:rsidR="00BF670F" w:rsidRPr="002A589A" w:rsidRDefault="00884648" w:rsidP="00884648">
      <w:pPr>
        <w:jc w:val="center"/>
        <w:rPr>
          <w:rFonts w:ascii="Times" w:hAnsi="Times"/>
          <w:sz w:val="28"/>
          <w:szCs w:val="28"/>
        </w:rPr>
      </w:pPr>
      <w:r w:rsidRPr="002A589A">
        <w:rPr>
          <w:rFonts w:ascii="Times" w:hAnsi="Times"/>
          <w:sz w:val="28"/>
          <w:szCs w:val="28"/>
        </w:rPr>
        <w:t>2021</w:t>
      </w:r>
      <w:r w:rsidRPr="002A589A">
        <w:rPr>
          <w:rFonts w:ascii="Times" w:hAnsi="Times"/>
          <w:sz w:val="28"/>
          <w:szCs w:val="28"/>
        </w:rPr>
        <w:t>年</w:t>
      </w:r>
      <w:r w:rsidRPr="002A589A">
        <w:rPr>
          <w:rFonts w:ascii="Times" w:hAnsi="Times"/>
          <w:sz w:val="28"/>
          <w:szCs w:val="28"/>
        </w:rPr>
        <w:t>5</w:t>
      </w:r>
      <w:r w:rsidRPr="002A589A">
        <w:rPr>
          <w:rFonts w:ascii="Times" w:hAnsi="Times"/>
          <w:sz w:val="28"/>
          <w:szCs w:val="28"/>
        </w:rPr>
        <w:t>月</w:t>
      </w:r>
      <w:r w:rsidRPr="002A589A">
        <w:rPr>
          <w:rFonts w:ascii="Times" w:hAnsi="Times"/>
          <w:sz w:val="28"/>
          <w:szCs w:val="28"/>
        </w:rPr>
        <w:t>17</w:t>
      </w:r>
      <w:r w:rsidRPr="002A589A">
        <w:rPr>
          <w:rFonts w:ascii="Times" w:hAnsi="Times"/>
          <w:sz w:val="28"/>
          <w:szCs w:val="28"/>
        </w:rPr>
        <w:t>日发布</w:t>
      </w:r>
      <w:r w:rsidRPr="002A589A">
        <w:rPr>
          <w:rFonts w:ascii="Times" w:hAnsi="Times"/>
          <w:sz w:val="28"/>
          <w:szCs w:val="28"/>
        </w:rPr>
        <w:t xml:space="preserve">                  2021</w:t>
      </w:r>
      <w:r w:rsidRPr="002A589A">
        <w:rPr>
          <w:rFonts w:ascii="Times" w:hAnsi="Times"/>
          <w:sz w:val="28"/>
          <w:szCs w:val="28"/>
        </w:rPr>
        <w:t>年</w:t>
      </w:r>
      <w:r w:rsidRPr="002A589A">
        <w:rPr>
          <w:rFonts w:ascii="Times" w:hAnsi="Times"/>
          <w:sz w:val="28"/>
          <w:szCs w:val="28"/>
        </w:rPr>
        <w:t>6</w:t>
      </w:r>
      <w:r w:rsidRPr="002A589A">
        <w:rPr>
          <w:rFonts w:ascii="Times" w:hAnsi="Times"/>
          <w:sz w:val="28"/>
          <w:szCs w:val="28"/>
        </w:rPr>
        <w:t>月</w:t>
      </w:r>
      <w:r w:rsidRPr="002A589A">
        <w:rPr>
          <w:rFonts w:ascii="Times" w:hAnsi="Times"/>
          <w:sz w:val="28"/>
          <w:szCs w:val="28"/>
        </w:rPr>
        <w:t>1</w:t>
      </w:r>
      <w:r w:rsidRPr="002A589A">
        <w:rPr>
          <w:rFonts w:ascii="Times" w:hAnsi="Times"/>
          <w:sz w:val="28"/>
          <w:szCs w:val="28"/>
        </w:rPr>
        <w:t>日实施</w:t>
      </w:r>
    </w:p>
    <w:p w:rsidR="00BF670F" w:rsidRPr="002A589A" w:rsidRDefault="00884648" w:rsidP="00884648">
      <w:pPr>
        <w:jc w:val="center"/>
        <w:rPr>
          <w:sz w:val="28"/>
          <w:szCs w:val="28"/>
        </w:rPr>
      </w:pPr>
      <w:r w:rsidRPr="002A589A">
        <w:rPr>
          <w:rFonts w:hint="eastAsia"/>
          <w:sz w:val="28"/>
          <w:szCs w:val="28"/>
        </w:rPr>
        <w:t>武</w:t>
      </w:r>
      <w:r w:rsidRPr="002A589A">
        <w:rPr>
          <w:rFonts w:hint="eastAsia"/>
          <w:szCs w:val="21"/>
        </w:rPr>
        <w:t xml:space="preserve">  </w:t>
      </w:r>
      <w:r w:rsidRPr="002A589A">
        <w:rPr>
          <w:rFonts w:hint="eastAsia"/>
          <w:sz w:val="28"/>
          <w:szCs w:val="28"/>
        </w:rPr>
        <w:t>汉</w:t>
      </w:r>
      <w:r w:rsidRPr="002A589A">
        <w:rPr>
          <w:rFonts w:hint="eastAsia"/>
          <w:szCs w:val="21"/>
        </w:rPr>
        <w:t xml:space="preserve">  </w:t>
      </w:r>
      <w:r w:rsidRPr="002A589A">
        <w:rPr>
          <w:rFonts w:hint="eastAsia"/>
          <w:sz w:val="28"/>
          <w:szCs w:val="28"/>
        </w:rPr>
        <w:t>市</w:t>
      </w:r>
      <w:r w:rsidRPr="002A589A">
        <w:rPr>
          <w:rFonts w:hint="eastAsia"/>
          <w:szCs w:val="21"/>
        </w:rPr>
        <w:t xml:space="preserve">  </w:t>
      </w:r>
      <w:r w:rsidRPr="002A589A">
        <w:rPr>
          <w:rFonts w:hint="eastAsia"/>
          <w:sz w:val="28"/>
          <w:szCs w:val="28"/>
        </w:rPr>
        <w:t>城</w:t>
      </w:r>
      <w:r w:rsidRPr="002A589A">
        <w:rPr>
          <w:rFonts w:hint="eastAsia"/>
          <w:szCs w:val="21"/>
        </w:rPr>
        <w:t xml:space="preserve">  </w:t>
      </w:r>
      <w:r w:rsidRPr="002A589A">
        <w:rPr>
          <w:rFonts w:hint="eastAsia"/>
          <w:sz w:val="28"/>
          <w:szCs w:val="28"/>
        </w:rPr>
        <w:t>乡</w:t>
      </w:r>
      <w:r w:rsidRPr="002A589A">
        <w:rPr>
          <w:rFonts w:hint="eastAsia"/>
          <w:szCs w:val="21"/>
        </w:rPr>
        <w:t xml:space="preserve">  </w:t>
      </w:r>
      <w:r w:rsidRPr="002A589A">
        <w:rPr>
          <w:rFonts w:hint="eastAsia"/>
          <w:sz w:val="28"/>
          <w:szCs w:val="28"/>
        </w:rPr>
        <w:t>建</w:t>
      </w:r>
      <w:r w:rsidRPr="002A589A">
        <w:rPr>
          <w:rFonts w:hint="eastAsia"/>
          <w:szCs w:val="21"/>
        </w:rPr>
        <w:t xml:space="preserve">  </w:t>
      </w:r>
      <w:r w:rsidRPr="002A589A">
        <w:rPr>
          <w:rFonts w:hint="eastAsia"/>
          <w:sz w:val="28"/>
          <w:szCs w:val="28"/>
        </w:rPr>
        <w:t>设</w:t>
      </w:r>
      <w:r w:rsidRPr="002A589A">
        <w:rPr>
          <w:rFonts w:hint="eastAsia"/>
          <w:szCs w:val="21"/>
        </w:rPr>
        <w:t xml:space="preserve">  </w:t>
      </w:r>
      <w:r w:rsidRPr="002A589A">
        <w:rPr>
          <w:rFonts w:hint="eastAsia"/>
          <w:sz w:val="28"/>
          <w:szCs w:val="28"/>
        </w:rPr>
        <w:t>局</w:t>
      </w:r>
    </w:p>
    <w:p w:rsidR="00BF670F" w:rsidRPr="002A589A" w:rsidRDefault="007E1677">
      <w:pPr>
        <w:widowControl/>
        <w:jc w:val="left"/>
        <w:textAlignment w:val="auto"/>
        <w:rPr>
          <w:b/>
          <w:sz w:val="36"/>
        </w:rPr>
      </w:pPr>
      <w:r w:rsidRPr="002A589A">
        <w:rPr>
          <w:b/>
          <w:sz w:val="36"/>
        </w:rPr>
        <w:br w:type="page"/>
      </w:r>
      <w:r w:rsidRPr="002A589A">
        <w:rPr>
          <w:b/>
          <w:sz w:val="36"/>
        </w:rPr>
        <w:lastRenderedPageBreak/>
        <w:br w:type="page"/>
      </w:r>
    </w:p>
    <w:p w:rsidR="00BF670F" w:rsidRPr="002A589A" w:rsidRDefault="00BF670F">
      <w:pPr>
        <w:spacing w:line="360" w:lineRule="auto"/>
        <w:ind w:firstLineChars="200" w:firstLine="480"/>
        <w:rPr>
          <w:rFonts w:cs="宋体"/>
          <w:sz w:val="24"/>
          <w:szCs w:val="24"/>
        </w:rPr>
        <w:sectPr w:rsidR="00BF670F" w:rsidRPr="002A589A">
          <w:pgSz w:w="11906" w:h="16838"/>
          <w:pgMar w:top="1134" w:right="1418" w:bottom="1134" w:left="1418" w:header="1247" w:footer="992" w:gutter="0"/>
          <w:pgNumType w:fmt="numberInDash" w:start="1"/>
          <w:cols w:space="720"/>
          <w:docGrid w:type="linesAndChars" w:linePitch="312"/>
        </w:sectPr>
      </w:pPr>
    </w:p>
    <w:p w:rsidR="000F7101" w:rsidRPr="002A589A" w:rsidRDefault="000F7101" w:rsidP="000F7101">
      <w:bookmarkStart w:id="0" w:name="_Toc68789554"/>
      <w:bookmarkStart w:id="1" w:name="_Toc68789555"/>
    </w:p>
    <w:p w:rsidR="00BF670F" w:rsidRPr="002A589A" w:rsidRDefault="007E1677">
      <w:pPr>
        <w:pStyle w:val="1"/>
        <w:spacing w:before="0" w:after="0"/>
        <w:rPr>
          <w:rFonts w:ascii="黑体" w:eastAsia="黑体" w:hAnsi="黑体"/>
          <w:b w:val="0"/>
          <w:szCs w:val="36"/>
        </w:rPr>
      </w:pPr>
      <w:r w:rsidRPr="002A589A">
        <w:rPr>
          <w:rFonts w:ascii="黑体" w:eastAsia="黑体" w:hAnsi="黑体" w:hint="eastAsia"/>
          <w:b w:val="0"/>
          <w:szCs w:val="36"/>
        </w:rPr>
        <w:t>前 言</w:t>
      </w:r>
      <w:bookmarkEnd w:id="0"/>
    </w:p>
    <w:p w:rsidR="00BF670F" w:rsidRPr="002A589A" w:rsidRDefault="00BF670F"/>
    <w:p w:rsidR="00BF670F" w:rsidRPr="002A589A" w:rsidRDefault="007E1677">
      <w:pPr>
        <w:spacing w:line="360" w:lineRule="auto"/>
        <w:ind w:firstLineChars="200" w:firstLine="480"/>
        <w:rPr>
          <w:rFonts w:cs="宋体"/>
          <w:sz w:val="24"/>
          <w:szCs w:val="24"/>
        </w:rPr>
      </w:pPr>
      <w:r w:rsidRPr="002A589A">
        <w:rPr>
          <w:rFonts w:cs="宋体" w:hint="eastAsia"/>
          <w:sz w:val="24"/>
          <w:szCs w:val="24"/>
        </w:rPr>
        <w:t>为统一武汉市装配式钢结构建筑施工图设计审查标准、保证施工图设计质量，项目组经广泛调查研究，认真总结装配式钢结构建筑工程施工图设计文件审查实践经验，在广泛征求意见的基础上，编制了《装配式钢结构建筑工程施工图设计文件技术审查要点》。根据《市城建局关于进一步推进施工图联合图审改革工作的通知》中“缩减装配式建筑、海绵城市、通讯等非涉及主体安全的审查内容，将此类审查内容纳入事后监管”的文件精神，本审查要点主要包括装配式钢结构建筑装配率和涉及主体安全的内容。</w:t>
      </w:r>
    </w:p>
    <w:p w:rsidR="00BF670F" w:rsidRPr="002A589A" w:rsidRDefault="007E1677">
      <w:pPr>
        <w:spacing w:line="360" w:lineRule="auto"/>
        <w:ind w:firstLineChars="200" w:firstLine="480"/>
        <w:rPr>
          <w:rFonts w:cs="宋体"/>
          <w:sz w:val="24"/>
          <w:szCs w:val="24"/>
        </w:rPr>
      </w:pPr>
      <w:r w:rsidRPr="002A589A">
        <w:rPr>
          <w:rFonts w:cs="宋体" w:hint="eastAsia"/>
          <w:sz w:val="24"/>
          <w:szCs w:val="24"/>
        </w:rPr>
        <w:t>《装配式钢结构建筑工程施工图设计文件技术审查要点》的主要技术内容包括：</w:t>
      </w:r>
      <w:r w:rsidRPr="002A589A">
        <w:rPr>
          <w:rFonts w:cs="宋体"/>
          <w:sz w:val="24"/>
          <w:szCs w:val="24"/>
        </w:rPr>
        <w:t>1.总则；2.建筑系统审查要点；3.结构系统审查要点；</w:t>
      </w:r>
      <w:r w:rsidR="00814049" w:rsidRPr="002A589A">
        <w:rPr>
          <w:rFonts w:cs="宋体"/>
          <w:sz w:val="24"/>
          <w:szCs w:val="24"/>
        </w:rPr>
        <w:t>4.外围护系统审查要点</w:t>
      </w:r>
      <w:r w:rsidR="00814049" w:rsidRPr="002A589A">
        <w:rPr>
          <w:rFonts w:cs="宋体" w:hint="eastAsia"/>
          <w:sz w:val="24"/>
          <w:szCs w:val="24"/>
        </w:rPr>
        <w:t>；</w:t>
      </w:r>
      <w:r w:rsidR="00814049" w:rsidRPr="002A589A">
        <w:rPr>
          <w:rFonts w:cs="宋体"/>
          <w:sz w:val="24"/>
          <w:szCs w:val="24"/>
        </w:rPr>
        <w:t>5</w:t>
      </w:r>
      <w:r w:rsidRPr="002A589A">
        <w:rPr>
          <w:rFonts w:cs="宋体"/>
          <w:sz w:val="24"/>
          <w:szCs w:val="24"/>
        </w:rPr>
        <w:t>.设备与管线系统审查要点；</w:t>
      </w:r>
      <w:r w:rsidR="00814049" w:rsidRPr="002A589A">
        <w:rPr>
          <w:rFonts w:cs="宋体"/>
          <w:sz w:val="24"/>
          <w:szCs w:val="24"/>
        </w:rPr>
        <w:t>6</w:t>
      </w:r>
      <w:r w:rsidRPr="002A589A">
        <w:rPr>
          <w:rFonts w:cs="宋体"/>
          <w:sz w:val="24"/>
          <w:szCs w:val="24"/>
        </w:rPr>
        <w:t>.内装修系统审查要点</w:t>
      </w:r>
      <w:r w:rsidRPr="002A589A">
        <w:rPr>
          <w:rFonts w:cs="宋体" w:hint="eastAsia"/>
          <w:sz w:val="24"/>
          <w:szCs w:val="24"/>
        </w:rPr>
        <w:t>。</w:t>
      </w:r>
    </w:p>
    <w:p w:rsidR="00BF670F" w:rsidRPr="002A589A" w:rsidRDefault="007E1677">
      <w:pPr>
        <w:spacing w:line="360" w:lineRule="auto"/>
        <w:ind w:firstLineChars="200" w:firstLine="480"/>
        <w:rPr>
          <w:rFonts w:cs="宋体"/>
          <w:sz w:val="24"/>
          <w:szCs w:val="24"/>
        </w:rPr>
      </w:pPr>
      <w:r w:rsidRPr="002A589A">
        <w:rPr>
          <w:rFonts w:cs="宋体" w:hint="eastAsia"/>
          <w:sz w:val="24"/>
          <w:szCs w:val="24"/>
        </w:rPr>
        <w:t>《装配式钢结构建筑工程施工图设计文件技术审查要点》由武汉市城乡建设局负责管理，由主编单位负责具体技术内容的解释。</w:t>
      </w:r>
    </w:p>
    <w:p w:rsidR="00BF670F" w:rsidRPr="002A589A" w:rsidRDefault="007E1677">
      <w:pPr>
        <w:spacing w:line="360" w:lineRule="auto"/>
        <w:ind w:firstLineChars="200" w:firstLine="480"/>
        <w:rPr>
          <w:rFonts w:cs="宋体"/>
          <w:sz w:val="24"/>
          <w:szCs w:val="24"/>
        </w:rPr>
      </w:pPr>
      <w:r w:rsidRPr="002A589A">
        <w:rPr>
          <w:rFonts w:cs="宋体" w:hint="eastAsia"/>
          <w:sz w:val="24"/>
          <w:szCs w:val="24"/>
        </w:rPr>
        <w:t>主编单位：武汉市建筑节能办公室</w:t>
      </w:r>
    </w:p>
    <w:p w:rsidR="00BF670F" w:rsidRPr="002A589A" w:rsidRDefault="007E1677">
      <w:pPr>
        <w:spacing w:line="360" w:lineRule="auto"/>
        <w:ind w:firstLineChars="700" w:firstLine="1680"/>
        <w:rPr>
          <w:rFonts w:cs="宋体"/>
          <w:sz w:val="24"/>
          <w:szCs w:val="24"/>
        </w:rPr>
      </w:pPr>
      <w:r w:rsidRPr="002A589A">
        <w:rPr>
          <w:rFonts w:cs="宋体" w:hint="eastAsia"/>
          <w:sz w:val="24"/>
          <w:szCs w:val="24"/>
        </w:rPr>
        <w:t>武汉市建设工程设计审查和消防验收中心</w:t>
      </w:r>
    </w:p>
    <w:p w:rsidR="00BF670F" w:rsidRPr="002A589A" w:rsidRDefault="007E1677">
      <w:pPr>
        <w:spacing w:line="360" w:lineRule="auto"/>
        <w:ind w:firstLineChars="700" w:firstLine="1680"/>
        <w:rPr>
          <w:rFonts w:cs="宋体"/>
          <w:sz w:val="24"/>
          <w:szCs w:val="24"/>
        </w:rPr>
      </w:pPr>
      <w:r w:rsidRPr="002A589A">
        <w:rPr>
          <w:rFonts w:cs="宋体" w:hint="eastAsia"/>
          <w:sz w:val="24"/>
          <w:szCs w:val="24"/>
        </w:rPr>
        <w:t>中建钢构武汉有限公司</w:t>
      </w:r>
    </w:p>
    <w:p w:rsidR="00BF670F" w:rsidRPr="002A589A" w:rsidRDefault="007E1677">
      <w:pPr>
        <w:spacing w:line="360" w:lineRule="auto"/>
        <w:ind w:firstLineChars="200" w:firstLine="480"/>
        <w:rPr>
          <w:rFonts w:cs="宋体"/>
          <w:sz w:val="24"/>
          <w:szCs w:val="24"/>
        </w:rPr>
      </w:pPr>
      <w:r w:rsidRPr="002A589A">
        <w:rPr>
          <w:rFonts w:cs="宋体" w:hint="eastAsia"/>
          <w:sz w:val="24"/>
          <w:szCs w:val="24"/>
        </w:rPr>
        <w:t>参编单位：</w:t>
      </w:r>
      <w:r w:rsidRPr="002A589A">
        <w:rPr>
          <w:rFonts w:cs="宋体"/>
          <w:sz w:val="24"/>
          <w:szCs w:val="24"/>
        </w:rPr>
        <w:t>武汉</w:t>
      </w:r>
      <w:proofErr w:type="gramStart"/>
      <w:r w:rsidRPr="002A589A">
        <w:rPr>
          <w:rFonts w:cs="宋体"/>
          <w:sz w:val="24"/>
          <w:szCs w:val="24"/>
        </w:rPr>
        <w:t>蕃</w:t>
      </w:r>
      <w:proofErr w:type="gramEnd"/>
      <w:r w:rsidRPr="002A589A">
        <w:rPr>
          <w:rFonts w:cs="宋体"/>
          <w:sz w:val="24"/>
          <w:szCs w:val="24"/>
        </w:rPr>
        <w:t>华施工图设计审查有限公司</w:t>
      </w:r>
    </w:p>
    <w:p w:rsidR="00BF670F" w:rsidRPr="002A589A" w:rsidRDefault="007E1677">
      <w:pPr>
        <w:spacing w:line="360" w:lineRule="auto"/>
        <w:ind w:firstLineChars="200" w:firstLine="480"/>
        <w:rPr>
          <w:rFonts w:cs="宋体"/>
          <w:sz w:val="24"/>
          <w:szCs w:val="24"/>
        </w:rPr>
      </w:pPr>
      <w:r w:rsidRPr="002A589A">
        <w:rPr>
          <w:rFonts w:cs="宋体" w:hint="eastAsia"/>
          <w:sz w:val="24"/>
          <w:szCs w:val="24"/>
        </w:rPr>
        <w:t>主要编写人员：</w:t>
      </w:r>
      <w:proofErr w:type="gramStart"/>
      <w:r w:rsidRPr="002A589A">
        <w:rPr>
          <w:rFonts w:cs="宋体" w:hint="eastAsia"/>
          <w:sz w:val="24"/>
          <w:szCs w:val="24"/>
        </w:rPr>
        <w:t>童明德</w:t>
      </w:r>
      <w:proofErr w:type="gramEnd"/>
      <w:r w:rsidRPr="002A589A">
        <w:rPr>
          <w:rFonts w:cs="宋体" w:hint="eastAsia"/>
          <w:sz w:val="24"/>
          <w:szCs w:val="24"/>
        </w:rPr>
        <w:t xml:space="preserve">、刘  </w:t>
      </w:r>
      <w:proofErr w:type="gramStart"/>
      <w:r w:rsidRPr="002A589A">
        <w:rPr>
          <w:rFonts w:cs="宋体" w:hint="eastAsia"/>
          <w:sz w:val="24"/>
          <w:szCs w:val="24"/>
        </w:rPr>
        <w:t>曙</w:t>
      </w:r>
      <w:proofErr w:type="gramEnd"/>
      <w:r w:rsidRPr="002A589A">
        <w:rPr>
          <w:rFonts w:cs="宋体" w:hint="eastAsia"/>
          <w:sz w:val="24"/>
          <w:szCs w:val="24"/>
        </w:rPr>
        <w:t>、</w:t>
      </w:r>
      <w:proofErr w:type="gramStart"/>
      <w:r w:rsidRPr="002A589A">
        <w:rPr>
          <w:rFonts w:cs="宋体"/>
          <w:sz w:val="24"/>
          <w:szCs w:val="24"/>
        </w:rPr>
        <w:t>冯</w:t>
      </w:r>
      <w:proofErr w:type="gramEnd"/>
      <w:r w:rsidRPr="002A589A">
        <w:rPr>
          <w:rFonts w:cs="宋体" w:hint="eastAsia"/>
          <w:sz w:val="24"/>
          <w:szCs w:val="24"/>
        </w:rPr>
        <w:t xml:space="preserve">  </w:t>
      </w:r>
      <w:r w:rsidRPr="002A589A">
        <w:rPr>
          <w:rFonts w:cs="宋体"/>
          <w:sz w:val="24"/>
          <w:szCs w:val="24"/>
        </w:rPr>
        <w:t>强</w:t>
      </w:r>
      <w:r w:rsidRPr="002A589A">
        <w:rPr>
          <w:rFonts w:cs="宋体" w:hint="eastAsia"/>
          <w:sz w:val="24"/>
          <w:szCs w:val="24"/>
        </w:rPr>
        <w:t>、舒武堂、</w:t>
      </w:r>
      <w:r w:rsidRPr="002A589A">
        <w:rPr>
          <w:rFonts w:cs="宋体"/>
          <w:sz w:val="24"/>
          <w:szCs w:val="24"/>
        </w:rPr>
        <w:t>陈宪清</w:t>
      </w:r>
      <w:r w:rsidRPr="002A589A">
        <w:rPr>
          <w:rFonts w:cs="宋体" w:hint="eastAsia"/>
          <w:sz w:val="24"/>
          <w:szCs w:val="24"/>
        </w:rPr>
        <w:t>、</w:t>
      </w:r>
      <w:r w:rsidRPr="002A589A">
        <w:rPr>
          <w:rFonts w:cs="宋体"/>
          <w:sz w:val="24"/>
          <w:szCs w:val="24"/>
        </w:rPr>
        <w:t>李</w:t>
      </w:r>
      <w:r w:rsidRPr="002A589A">
        <w:rPr>
          <w:rFonts w:cs="宋体" w:hint="eastAsia"/>
          <w:sz w:val="24"/>
          <w:szCs w:val="24"/>
        </w:rPr>
        <w:t xml:space="preserve">  </w:t>
      </w:r>
      <w:proofErr w:type="gramStart"/>
      <w:r w:rsidRPr="002A589A">
        <w:rPr>
          <w:rFonts w:cs="宋体"/>
          <w:sz w:val="24"/>
          <w:szCs w:val="24"/>
        </w:rPr>
        <w:t>暄</w:t>
      </w:r>
      <w:proofErr w:type="gramEnd"/>
      <w:r w:rsidRPr="002A589A">
        <w:rPr>
          <w:rFonts w:cs="宋体" w:hint="eastAsia"/>
          <w:sz w:val="24"/>
          <w:szCs w:val="24"/>
        </w:rPr>
        <w:t>、</w:t>
      </w:r>
      <w:r w:rsidRPr="002A589A">
        <w:rPr>
          <w:rFonts w:cs="宋体"/>
          <w:sz w:val="24"/>
          <w:szCs w:val="24"/>
        </w:rPr>
        <w:t>朱</w:t>
      </w:r>
      <w:r w:rsidRPr="002A589A">
        <w:rPr>
          <w:rFonts w:cs="宋体" w:hint="eastAsia"/>
          <w:sz w:val="24"/>
          <w:szCs w:val="24"/>
        </w:rPr>
        <w:t xml:space="preserve">  </w:t>
      </w:r>
      <w:r w:rsidRPr="002A589A">
        <w:rPr>
          <w:rFonts w:cs="宋体"/>
          <w:sz w:val="24"/>
          <w:szCs w:val="24"/>
        </w:rPr>
        <w:t>琴</w:t>
      </w:r>
      <w:r w:rsidRPr="002A589A">
        <w:rPr>
          <w:rFonts w:cs="宋体" w:hint="eastAsia"/>
          <w:sz w:val="24"/>
          <w:szCs w:val="24"/>
        </w:rPr>
        <w:t>、</w:t>
      </w:r>
    </w:p>
    <w:p w:rsidR="00BF670F" w:rsidRPr="002A589A" w:rsidRDefault="007E1677">
      <w:pPr>
        <w:spacing w:line="360" w:lineRule="auto"/>
        <w:ind w:firstLineChars="900" w:firstLine="2160"/>
        <w:rPr>
          <w:rFonts w:cs="宋体"/>
          <w:sz w:val="24"/>
          <w:szCs w:val="24"/>
        </w:rPr>
      </w:pPr>
      <w:r w:rsidRPr="002A589A">
        <w:rPr>
          <w:rFonts w:cs="宋体"/>
          <w:sz w:val="24"/>
          <w:szCs w:val="24"/>
        </w:rPr>
        <w:t>钟思维</w:t>
      </w:r>
      <w:r w:rsidRPr="002A589A">
        <w:rPr>
          <w:rFonts w:cs="宋体" w:hint="eastAsia"/>
          <w:sz w:val="24"/>
          <w:szCs w:val="24"/>
        </w:rPr>
        <w:t>、</w:t>
      </w:r>
      <w:r w:rsidRPr="002A589A">
        <w:rPr>
          <w:rFonts w:cs="宋体"/>
          <w:sz w:val="24"/>
          <w:szCs w:val="24"/>
        </w:rPr>
        <w:t>方</w:t>
      </w:r>
      <w:r w:rsidRPr="002A589A">
        <w:rPr>
          <w:rFonts w:cs="宋体" w:hint="eastAsia"/>
          <w:sz w:val="24"/>
          <w:szCs w:val="24"/>
        </w:rPr>
        <w:t xml:space="preserve">  </w:t>
      </w:r>
      <w:r w:rsidRPr="002A589A">
        <w:rPr>
          <w:rFonts w:cs="宋体"/>
          <w:sz w:val="24"/>
          <w:szCs w:val="24"/>
        </w:rPr>
        <w:t>民</w:t>
      </w:r>
      <w:r w:rsidRPr="002A589A">
        <w:rPr>
          <w:rFonts w:cs="宋体" w:hint="eastAsia"/>
          <w:sz w:val="24"/>
          <w:szCs w:val="24"/>
        </w:rPr>
        <w:t>、</w:t>
      </w:r>
      <w:proofErr w:type="gramStart"/>
      <w:r w:rsidRPr="002A589A">
        <w:rPr>
          <w:rFonts w:cs="宋体"/>
          <w:sz w:val="24"/>
          <w:szCs w:val="24"/>
        </w:rPr>
        <w:t>聂</w:t>
      </w:r>
      <w:proofErr w:type="gramEnd"/>
      <w:r w:rsidRPr="002A589A">
        <w:rPr>
          <w:rFonts w:cs="宋体" w:hint="eastAsia"/>
          <w:sz w:val="24"/>
          <w:szCs w:val="24"/>
        </w:rPr>
        <w:t xml:space="preserve">  </w:t>
      </w:r>
      <w:r w:rsidRPr="002A589A">
        <w:rPr>
          <w:rFonts w:cs="宋体"/>
          <w:sz w:val="24"/>
          <w:szCs w:val="24"/>
        </w:rPr>
        <w:t>俊</w:t>
      </w:r>
      <w:r w:rsidRPr="002A589A">
        <w:rPr>
          <w:rFonts w:cs="宋体" w:hint="eastAsia"/>
          <w:sz w:val="24"/>
          <w:szCs w:val="24"/>
        </w:rPr>
        <w:t xml:space="preserve">、赵  </w:t>
      </w:r>
      <w:proofErr w:type="gramStart"/>
      <w:r w:rsidRPr="002A589A">
        <w:rPr>
          <w:rFonts w:cs="宋体" w:hint="eastAsia"/>
          <w:sz w:val="24"/>
          <w:szCs w:val="24"/>
        </w:rPr>
        <w:t>彬</w:t>
      </w:r>
      <w:proofErr w:type="gramEnd"/>
      <w:r w:rsidRPr="002A589A">
        <w:rPr>
          <w:rFonts w:cs="宋体" w:hint="eastAsia"/>
          <w:sz w:val="24"/>
          <w:szCs w:val="24"/>
        </w:rPr>
        <w:t>、叶高阳、叶天松、喻  然、</w:t>
      </w:r>
    </w:p>
    <w:p w:rsidR="00BF670F" w:rsidRPr="002A589A" w:rsidRDefault="007E1677">
      <w:pPr>
        <w:spacing w:line="360" w:lineRule="auto"/>
        <w:ind w:firstLineChars="900" w:firstLine="2160"/>
        <w:rPr>
          <w:rFonts w:cs="宋体"/>
          <w:sz w:val="24"/>
          <w:szCs w:val="24"/>
        </w:rPr>
      </w:pPr>
      <w:r w:rsidRPr="002A589A">
        <w:rPr>
          <w:rFonts w:cs="宋体" w:hint="eastAsia"/>
          <w:sz w:val="24"/>
          <w:szCs w:val="24"/>
        </w:rPr>
        <w:t xml:space="preserve">钟  </w:t>
      </w:r>
      <w:proofErr w:type="gramStart"/>
      <w:r w:rsidRPr="002A589A">
        <w:rPr>
          <w:rFonts w:cs="宋体" w:hint="eastAsia"/>
          <w:sz w:val="24"/>
          <w:szCs w:val="24"/>
        </w:rPr>
        <w:t>姗</w:t>
      </w:r>
      <w:proofErr w:type="gramEnd"/>
      <w:r w:rsidRPr="002A589A">
        <w:rPr>
          <w:rFonts w:cs="宋体" w:hint="eastAsia"/>
          <w:sz w:val="24"/>
          <w:szCs w:val="24"/>
        </w:rPr>
        <w:t>、</w:t>
      </w:r>
      <w:proofErr w:type="gramStart"/>
      <w:r w:rsidRPr="002A589A">
        <w:rPr>
          <w:rFonts w:cs="宋体" w:hint="eastAsia"/>
          <w:sz w:val="24"/>
          <w:szCs w:val="24"/>
        </w:rPr>
        <w:t>谭</w:t>
      </w:r>
      <w:proofErr w:type="gramEnd"/>
      <w:r w:rsidRPr="002A589A">
        <w:rPr>
          <w:rFonts w:cs="宋体" w:hint="eastAsia"/>
          <w:sz w:val="24"/>
          <w:szCs w:val="24"/>
        </w:rPr>
        <w:t xml:space="preserve">  赟、刘  凡、刘彦辉</w:t>
      </w:r>
    </w:p>
    <w:p w:rsidR="00BF670F" w:rsidRPr="002A589A" w:rsidRDefault="007E1677">
      <w:pPr>
        <w:spacing w:line="360" w:lineRule="auto"/>
        <w:ind w:firstLineChars="200" w:firstLine="480"/>
        <w:rPr>
          <w:rFonts w:cs="宋体"/>
          <w:sz w:val="24"/>
          <w:szCs w:val="24"/>
        </w:rPr>
      </w:pPr>
      <w:r w:rsidRPr="002A589A">
        <w:rPr>
          <w:rFonts w:cs="宋体" w:hint="eastAsia"/>
          <w:sz w:val="24"/>
          <w:szCs w:val="24"/>
        </w:rPr>
        <w:t>主要审查人员：温四清、徐厚军、王爱勋、任志刚、</w:t>
      </w:r>
      <w:proofErr w:type="gramStart"/>
      <w:r w:rsidRPr="002A589A">
        <w:rPr>
          <w:rFonts w:cs="宋体" w:hint="eastAsia"/>
          <w:sz w:val="24"/>
          <w:szCs w:val="24"/>
        </w:rPr>
        <w:t>邱</w:t>
      </w:r>
      <w:proofErr w:type="gramEnd"/>
      <w:r w:rsidRPr="002A589A">
        <w:rPr>
          <w:rFonts w:cs="宋体" w:hint="eastAsia"/>
          <w:sz w:val="24"/>
          <w:szCs w:val="24"/>
        </w:rPr>
        <w:t xml:space="preserve">  剑、文  兵、陈  松、</w:t>
      </w:r>
    </w:p>
    <w:p w:rsidR="00BF670F" w:rsidRPr="002A589A" w:rsidRDefault="007E1677">
      <w:pPr>
        <w:spacing w:line="360" w:lineRule="auto"/>
        <w:ind w:firstLineChars="900" w:firstLine="2160"/>
        <w:rPr>
          <w:rFonts w:cs="宋体"/>
          <w:sz w:val="24"/>
          <w:szCs w:val="24"/>
        </w:rPr>
      </w:pPr>
      <w:r w:rsidRPr="002A589A">
        <w:rPr>
          <w:rFonts w:cs="宋体" w:hint="eastAsia"/>
          <w:sz w:val="24"/>
          <w:szCs w:val="24"/>
        </w:rPr>
        <w:t>彭林立、</w:t>
      </w:r>
      <w:proofErr w:type="gramStart"/>
      <w:r w:rsidRPr="002A589A">
        <w:rPr>
          <w:rFonts w:cs="宋体" w:hint="eastAsia"/>
          <w:sz w:val="24"/>
          <w:szCs w:val="24"/>
        </w:rPr>
        <w:t>邓</w:t>
      </w:r>
      <w:proofErr w:type="gramEnd"/>
      <w:r w:rsidRPr="002A589A">
        <w:rPr>
          <w:rFonts w:cs="宋体" w:hint="eastAsia"/>
          <w:sz w:val="24"/>
          <w:szCs w:val="24"/>
        </w:rPr>
        <w:t xml:space="preserve">  </w:t>
      </w:r>
      <w:proofErr w:type="gramStart"/>
      <w:r w:rsidRPr="002A589A">
        <w:rPr>
          <w:rFonts w:cs="宋体" w:hint="eastAsia"/>
          <w:sz w:val="24"/>
          <w:szCs w:val="24"/>
        </w:rPr>
        <w:t>斌</w:t>
      </w:r>
      <w:proofErr w:type="gramEnd"/>
      <w:r w:rsidRPr="002A589A">
        <w:rPr>
          <w:rFonts w:cs="宋体" w:hint="eastAsia"/>
          <w:sz w:val="24"/>
          <w:szCs w:val="24"/>
        </w:rPr>
        <w:t>、徐  鸿、王晓晖</w:t>
      </w:r>
    </w:p>
    <w:p w:rsidR="00BF670F" w:rsidRPr="002A589A" w:rsidRDefault="00BF670F">
      <w:pPr>
        <w:pStyle w:val="1"/>
        <w:rPr>
          <w:szCs w:val="36"/>
        </w:rPr>
        <w:sectPr w:rsidR="00BF670F" w:rsidRPr="002A589A">
          <w:headerReference w:type="default" r:id="rId9"/>
          <w:footerReference w:type="default" r:id="rId10"/>
          <w:pgSz w:w="11906" w:h="16838"/>
          <w:pgMar w:top="1134" w:right="1418" w:bottom="1134" w:left="1418" w:header="907" w:footer="964" w:gutter="0"/>
          <w:pgNumType w:start="1"/>
          <w:cols w:space="720"/>
          <w:docGrid w:type="linesAndChars" w:linePitch="312"/>
        </w:sectPr>
      </w:pPr>
    </w:p>
    <w:p w:rsidR="00BF670F" w:rsidRPr="002A589A" w:rsidRDefault="00BF670F"/>
    <w:p w:rsidR="00BF670F" w:rsidRPr="002A589A" w:rsidRDefault="007E1677">
      <w:pPr>
        <w:pStyle w:val="1"/>
        <w:rPr>
          <w:rFonts w:ascii="黑体" w:eastAsia="黑体" w:hAnsi="黑体"/>
          <w:b w:val="0"/>
          <w:szCs w:val="36"/>
        </w:rPr>
      </w:pPr>
      <w:r w:rsidRPr="002A589A">
        <w:rPr>
          <w:rFonts w:ascii="黑体" w:eastAsia="黑体" w:hAnsi="黑体" w:hint="eastAsia"/>
          <w:b w:val="0"/>
          <w:szCs w:val="36"/>
        </w:rPr>
        <w:t>目 录</w:t>
      </w:r>
      <w:bookmarkEnd w:id="1"/>
    </w:p>
    <w:p w:rsidR="00BF670F" w:rsidRPr="002A589A" w:rsidRDefault="00BF670F"/>
    <w:p w:rsidR="00BF670F" w:rsidRPr="002A589A" w:rsidRDefault="007151AF" w:rsidP="000F7101">
      <w:pPr>
        <w:pStyle w:val="10"/>
        <w:tabs>
          <w:tab w:val="right" w:leader="dot" w:pos="9072"/>
        </w:tabs>
        <w:spacing w:line="336" w:lineRule="auto"/>
        <w:rPr>
          <w:rFonts w:asciiTheme="minorHAnsi" w:eastAsiaTheme="minorEastAsia" w:hAnsiTheme="minorHAnsi" w:cstheme="minorBidi"/>
          <w:noProof/>
        </w:rPr>
      </w:pPr>
      <w:r w:rsidRPr="002A589A">
        <w:rPr>
          <w:rFonts w:hint="eastAsia"/>
          <w:b/>
          <w:sz w:val="36"/>
        </w:rPr>
        <w:fldChar w:fldCharType="begin"/>
      </w:r>
      <w:r w:rsidR="007E1677" w:rsidRPr="002A589A">
        <w:rPr>
          <w:rFonts w:hint="eastAsia"/>
          <w:b/>
          <w:sz w:val="36"/>
        </w:rPr>
        <w:instrText xml:space="preserve">TOC \o "1-3" \h \u </w:instrText>
      </w:r>
      <w:r w:rsidRPr="002A589A">
        <w:rPr>
          <w:rFonts w:hint="eastAsia"/>
          <w:b/>
          <w:sz w:val="36"/>
        </w:rPr>
        <w:fldChar w:fldCharType="separate"/>
      </w:r>
      <w:hyperlink w:anchor="_Toc68789556" w:history="1">
        <w:r w:rsidR="007E1677" w:rsidRPr="002A589A">
          <w:rPr>
            <w:rStyle w:val="ad"/>
            <w:noProof/>
            <w:color w:val="auto"/>
          </w:rPr>
          <w:t>一、总 则</w:t>
        </w:r>
        <w:r w:rsidR="007E1677" w:rsidRPr="002A589A">
          <w:rPr>
            <w:noProof/>
          </w:rPr>
          <w:tab/>
          <w:t>1</w:t>
        </w:r>
      </w:hyperlink>
    </w:p>
    <w:p w:rsidR="00BF670F" w:rsidRPr="002A589A" w:rsidRDefault="007151AF" w:rsidP="000F7101">
      <w:pPr>
        <w:pStyle w:val="10"/>
        <w:tabs>
          <w:tab w:val="right" w:leader="dot" w:pos="9072"/>
        </w:tabs>
        <w:spacing w:line="336" w:lineRule="auto"/>
        <w:rPr>
          <w:rFonts w:asciiTheme="minorHAnsi" w:eastAsiaTheme="minorEastAsia" w:hAnsiTheme="minorHAnsi" w:cstheme="minorBidi"/>
          <w:noProof/>
        </w:rPr>
      </w:pPr>
      <w:hyperlink w:anchor="_Toc68789557" w:history="1">
        <w:r w:rsidR="007E1677" w:rsidRPr="002A589A">
          <w:rPr>
            <w:rStyle w:val="ad"/>
            <w:noProof/>
            <w:color w:val="auto"/>
          </w:rPr>
          <w:t>二、建筑系统审查要点</w:t>
        </w:r>
        <w:r w:rsidR="007E1677" w:rsidRPr="002A589A">
          <w:rPr>
            <w:noProof/>
          </w:rPr>
          <w:tab/>
        </w:r>
        <w:r w:rsidRPr="002A589A">
          <w:rPr>
            <w:noProof/>
          </w:rPr>
          <w:fldChar w:fldCharType="begin"/>
        </w:r>
        <w:r w:rsidR="007E1677" w:rsidRPr="002A589A">
          <w:rPr>
            <w:noProof/>
          </w:rPr>
          <w:instrText xml:space="preserve"> PAGEREF _Toc68789557 \h </w:instrText>
        </w:r>
        <w:r w:rsidRPr="002A589A">
          <w:rPr>
            <w:noProof/>
          </w:rPr>
        </w:r>
        <w:r w:rsidRPr="002A589A">
          <w:rPr>
            <w:noProof/>
          </w:rPr>
          <w:fldChar w:fldCharType="separate"/>
        </w:r>
        <w:r w:rsidR="0064097C" w:rsidRPr="002A589A">
          <w:rPr>
            <w:noProof/>
          </w:rPr>
          <w:t>2</w:t>
        </w:r>
        <w:r w:rsidRPr="002A589A">
          <w:rPr>
            <w:noProof/>
          </w:rPr>
          <w:fldChar w:fldCharType="end"/>
        </w:r>
      </w:hyperlink>
    </w:p>
    <w:p w:rsidR="00BF670F" w:rsidRPr="002A589A" w:rsidRDefault="007E1677" w:rsidP="000F7101">
      <w:pPr>
        <w:pStyle w:val="20"/>
        <w:tabs>
          <w:tab w:val="right" w:leader="dot" w:pos="9072"/>
        </w:tabs>
        <w:spacing w:line="336" w:lineRule="auto"/>
        <w:rPr>
          <w:rStyle w:val="ad"/>
          <w:noProof/>
          <w:color w:val="auto"/>
          <w:u w:val="none"/>
        </w:rPr>
      </w:pPr>
      <w:r w:rsidRPr="002A589A">
        <w:rPr>
          <w:rStyle w:val="ad"/>
          <w:noProof/>
          <w:color w:val="auto"/>
          <w:u w:val="none"/>
        </w:rPr>
        <w:t>2.1一般</w:t>
      </w:r>
      <w:hyperlink w:anchor="_Toc68789560" w:history="1">
        <w:r w:rsidRPr="002A589A">
          <w:rPr>
            <w:rStyle w:val="ad"/>
            <w:noProof/>
            <w:color w:val="auto"/>
            <w:u w:val="none"/>
          </w:rPr>
          <w:t>规定</w:t>
        </w:r>
        <w:r w:rsidRPr="002A589A">
          <w:rPr>
            <w:rStyle w:val="ad"/>
            <w:noProof/>
            <w:color w:val="auto"/>
            <w:u w:val="none"/>
          </w:rPr>
          <w:tab/>
        </w:r>
        <w:r w:rsidR="007151AF" w:rsidRPr="002A589A">
          <w:rPr>
            <w:rStyle w:val="ad"/>
            <w:noProof/>
            <w:color w:val="auto"/>
            <w:u w:val="none"/>
          </w:rPr>
          <w:fldChar w:fldCharType="begin"/>
        </w:r>
        <w:r w:rsidRPr="002A589A">
          <w:rPr>
            <w:rStyle w:val="ad"/>
            <w:noProof/>
            <w:color w:val="auto"/>
            <w:u w:val="none"/>
          </w:rPr>
          <w:instrText xml:space="preserve"> PAGEREF _Toc68789560 \h </w:instrText>
        </w:r>
        <w:r w:rsidR="007151AF" w:rsidRPr="002A589A">
          <w:rPr>
            <w:rStyle w:val="ad"/>
            <w:noProof/>
            <w:color w:val="auto"/>
            <w:u w:val="none"/>
          </w:rPr>
        </w:r>
        <w:r w:rsidR="007151AF" w:rsidRPr="002A589A">
          <w:rPr>
            <w:rStyle w:val="ad"/>
            <w:noProof/>
            <w:color w:val="auto"/>
            <w:u w:val="none"/>
          </w:rPr>
          <w:fldChar w:fldCharType="separate"/>
        </w:r>
        <w:r w:rsidR="0064097C" w:rsidRPr="002A589A">
          <w:rPr>
            <w:rStyle w:val="ad"/>
            <w:noProof/>
            <w:color w:val="auto"/>
            <w:u w:val="none"/>
          </w:rPr>
          <w:t>2</w:t>
        </w:r>
        <w:r w:rsidR="007151AF" w:rsidRPr="002A589A">
          <w:rPr>
            <w:rStyle w:val="ad"/>
            <w:noProof/>
            <w:color w:val="auto"/>
            <w:u w:val="none"/>
          </w:rPr>
          <w:fldChar w:fldCharType="end"/>
        </w:r>
      </w:hyperlink>
    </w:p>
    <w:p w:rsidR="00BF670F" w:rsidRPr="002A589A" w:rsidRDefault="007E1677" w:rsidP="000F7101">
      <w:pPr>
        <w:pStyle w:val="20"/>
        <w:tabs>
          <w:tab w:val="right" w:leader="dot" w:pos="9072"/>
        </w:tabs>
        <w:spacing w:line="336" w:lineRule="auto"/>
        <w:rPr>
          <w:rStyle w:val="ad"/>
          <w:noProof/>
          <w:color w:val="auto"/>
          <w:u w:val="none"/>
        </w:rPr>
      </w:pPr>
      <w:r w:rsidRPr="002A589A">
        <w:rPr>
          <w:rStyle w:val="ad"/>
          <w:noProof/>
          <w:color w:val="auto"/>
          <w:u w:val="none"/>
        </w:rPr>
        <w:t xml:space="preserve">2.2 </w:t>
      </w:r>
      <w:hyperlink w:anchor="_Toc68789562" w:history="1">
        <w:r w:rsidRPr="002A589A">
          <w:rPr>
            <w:rStyle w:val="ad"/>
            <w:noProof/>
            <w:color w:val="auto"/>
            <w:u w:val="none"/>
          </w:rPr>
          <w:t>建筑面积与装配率</w:t>
        </w:r>
        <w:r w:rsidRPr="002A589A">
          <w:rPr>
            <w:rStyle w:val="ad"/>
            <w:noProof/>
            <w:color w:val="auto"/>
            <w:u w:val="none"/>
          </w:rPr>
          <w:tab/>
        </w:r>
        <w:r w:rsidR="007151AF" w:rsidRPr="002A589A">
          <w:rPr>
            <w:rStyle w:val="ad"/>
            <w:noProof/>
            <w:color w:val="auto"/>
            <w:u w:val="none"/>
          </w:rPr>
          <w:fldChar w:fldCharType="begin"/>
        </w:r>
        <w:r w:rsidRPr="002A589A">
          <w:rPr>
            <w:rStyle w:val="ad"/>
            <w:noProof/>
            <w:color w:val="auto"/>
            <w:u w:val="none"/>
          </w:rPr>
          <w:instrText xml:space="preserve"> PAGEREF _Toc68789562 \h </w:instrText>
        </w:r>
        <w:r w:rsidR="007151AF" w:rsidRPr="002A589A">
          <w:rPr>
            <w:rStyle w:val="ad"/>
            <w:noProof/>
            <w:color w:val="auto"/>
            <w:u w:val="none"/>
          </w:rPr>
        </w:r>
        <w:r w:rsidR="007151AF" w:rsidRPr="002A589A">
          <w:rPr>
            <w:rStyle w:val="ad"/>
            <w:noProof/>
            <w:color w:val="auto"/>
            <w:u w:val="none"/>
          </w:rPr>
          <w:fldChar w:fldCharType="separate"/>
        </w:r>
        <w:r w:rsidR="0064097C" w:rsidRPr="002A589A">
          <w:rPr>
            <w:rStyle w:val="ad"/>
            <w:noProof/>
            <w:color w:val="auto"/>
            <w:u w:val="none"/>
          </w:rPr>
          <w:t>2</w:t>
        </w:r>
        <w:r w:rsidR="007151AF" w:rsidRPr="002A589A">
          <w:rPr>
            <w:rStyle w:val="ad"/>
            <w:noProof/>
            <w:color w:val="auto"/>
            <w:u w:val="none"/>
          </w:rPr>
          <w:fldChar w:fldCharType="end"/>
        </w:r>
      </w:hyperlink>
    </w:p>
    <w:p w:rsidR="00BF670F" w:rsidRPr="002A589A" w:rsidRDefault="007E1677" w:rsidP="000F7101">
      <w:pPr>
        <w:pStyle w:val="20"/>
        <w:tabs>
          <w:tab w:val="right" w:leader="dot" w:pos="9072"/>
        </w:tabs>
        <w:spacing w:line="336" w:lineRule="auto"/>
        <w:rPr>
          <w:rStyle w:val="ad"/>
          <w:noProof/>
          <w:color w:val="auto"/>
          <w:u w:val="none"/>
        </w:rPr>
      </w:pPr>
      <w:r w:rsidRPr="002A589A">
        <w:rPr>
          <w:rStyle w:val="ad"/>
          <w:noProof/>
          <w:color w:val="auto"/>
          <w:u w:val="none"/>
        </w:rPr>
        <w:t>2.3</w:t>
      </w:r>
      <w:hyperlink w:anchor="_Toc68789564" w:history="1">
        <w:r w:rsidRPr="002A589A">
          <w:rPr>
            <w:rStyle w:val="ad"/>
            <w:noProof/>
            <w:color w:val="auto"/>
            <w:u w:val="none"/>
          </w:rPr>
          <w:t>防火设计相关规定</w:t>
        </w:r>
        <w:r w:rsidRPr="002A589A">
          <w:rPr>
            <w:rStyle w:val="ad"/>
            <w:noProof/>
            <w:color w:val="auto"/>
            <w:u w:val="none"/>
          </w:rPr>
          <w:tab/>
        </w:r>
        <w:r w:rsidR="0064097C" w:rsidRPr="002A589A">
          <w:rPr>
            <w:rStyle w:val="ad"/>
            <w:rFonts w:hint="eastAsia"/>
            <w:noProof/>
            <w:color w:val="auto"/>
            <w:u w:val="none"/>
          </w:rPr>
          <w:t>4</w:t>
        </w:r>
      </w:hyperlink>
    </w:p>
    <w:p w:rsidR="00BF670F" w:rsidRPr="002A589A" w:rsidRDefault="007151AF" w:rsidP="000F7101">
      <w:pPr>
        <w:pStyle w:val="10"/>
        <w:tabs>
          <w:tab w:val="right" w:leader="dot" w:pos="9072"/>
        </w:tabs>
        <w:spacing w:line="336" w:lineRule="auto"/>
        <w:rPr>
          <w:rFonts w:asciiTheme="minorHAnsi" w:eastAsiaTheme="minorEastAsia" w:hAnsiTheme="minorHAnsi" w:cstheme="minorBidi"/>
          <w:noProof/>
        </w:rPr>
      </w:pPr>
      <w:hyperlink w:anchor="_Toc68789565" w:history="1">
        <w:r w:rsidR="007E1677" w:rsidRPr="002A589A">
          <w:rPr>
            <w:rStyle w:val="ad"/>
            <w:noProof/>
            <w:color w:val="auto"/>
          </w:rPr>
          <w:t>三、结构系统审查要点</w:t>
        </w:r>
        <w:r w:rsidR="007E1677" w:rsidRPr="002A589A">
          <w:rPr>
            <w:noProof/>
          </w:rPr>
          <w:tab/>
        </w:r>
        <w:r w:rsidR="0064097C" w:rsidRPr="002A589A">
          <w:rPr>
            <w:rFonts w:hint="eastAsia"/>
            <w:noProof/>
          </w:rPr>
          <w:t>7</w:t>
        </w:r>
      </w:hyperlink>
    </w:p>
    <w:p w:rsidR="00BF670F" w:rsidRPr="002A589A" w:rsidRDefault="007E1677" w:rsidP="000F7101">
      <w:pPr>
        <w:pStyle w:val="20"/>
        <w:tabs>
          <w:tab w:val="right" w:leader="dot" w:pos="9072"/>
        </w:tabs>
        <w:spacing w:line="336" w:lineRule="auto"/>
        <w:rPr>
          <w:rFonts w:asciiTheme="minorHAnsi" w:eastAsiaTheme="minorEastAsia" w:hAnsiTheme="minorHAnsi" w:cstheme="minorBidi"/>
          <w:noProof/>
        </w:rPr>
      </w:pPr>
      <w:r w:rsidRPr="002A589A">
        <w:rPr>
          <w:rStyle w:val="ad"/>
          <w:noProof/>
          <w:color w:val="auto"/>
          <w:u w:val="none"/>
        </w:rPr>
        <w:t>3.1</w:t>
      </w:r>
      <w:r w:rsidRPr="002A589A">
        <w:rPr>
          <w:rStyle w:val="ad"/>
          <w:rFonts w:hint="eastAsia"/>
          <w:noProof/>
          <w:color w:val="auto"/>
          <w:u w:val="none"/>
        </w:rPr>
        <w:t>设计</w:t>
      </w:r>
      <w:hyperlink w:anchor="_Toc68789568" w:history="1">
        <w:r w:rsidRPr="002A589A">
          <w:rPr>
            <w:rStyle w:val="ad"/>
            <w:noProof/>
            <w:color w:val="auto"/>
          </w:rPr>
          <w:t>要求</w:t>
        </w:r>
        <w:r w:rsidRPr="002A589A">
          <w:rPr>
            <w:noProof/>
          </w:rPr>
          <w:tab/>
        </w:r>
        <w:r w:rsidR="0064097C" w:rsidRPr="002A589A">
          <w:rPr>
            <w:rFonts w:hint="eastAsia"/>
            <w:noProof/>
          </w:rPr>
          <w:t>7</w:t>
        </w:r>
      </w:hyperlink>
    </w:p>
    <w:p w:rsidR="00BF670F" w:rsidRPr="002A589A" w:rsidRDefault="007151AF" w:rsidP="000F7101">
      <w:pPr>
        <w:pStyle w:val="20"/>
        <w:tabs>
          <w:tab w:val="right" w:leader="dot" w:pos="9072"/>
        </w:tabs>
        <w:spacing w:line="336" w:lineRule="auto"/>
        <w:rPr>
          <w:rFonts w:asciiTheme="minorHAnsi" w:eastAsiaTheme="minorEastAsia" w:hAnsiTheme="minorHAnsi" w:cstheme="minorBidi"/>
          <w:noProof/>
        </w:rPr>
      </w:pPr>
      <w:hyperlink w:anchor="_Toc68789569" w:history="1">
        <w:r w:rsidR="007E1677" w:rsidRPr="002A589A">
          <w:rPr>
            <w:rStyle w:val="ad"/>
            <w:noProof/>
            <w:color w:val="auto"/>
          </w:rPr>
          <w:t>3.2</w:t>
        </w:r>
      </w:hyperlink>
      <w:hyperlink w:anchor="_Toc68789570" w:history="1">
        <w:r w:rsidR="007E1677" w:rsidRPr="002A589A">
          <w:rPr>
            <w:rStyle w:val="ad"/>
            <w:noProof/>
            <w:color w:val="auto"/>
          </w:rPr>
          <w:t>材料</w:t>
        </w:r>
        <w:r w:rsidR="007E1677" w:rsidRPr="002A589A">
          <w:rPr>
            <w:noProof/>
          </w:rPr>
          <w:tab/>
        </w:r>
        <w:r w:rsidR="0064097C" w:rsidRPr="002A589A">
          <w:rPr>
            <w:rFonts w:hint="eastAsia"/>
            <w:noProof/>
          </w:rPr>
          <w:t>9</w:t>
        </w:r>
      </w:hyperlink>
    </w:p>
    <w:p w:rsidR="00BF670F" w:rsidRPr="002A589A" w:rsidRDefault="007151AF" w:rsidP="000F7101">
      <w:pPr>
        <w:pStyle w:val="20"/>
        <w:tabs>
          <w:tab w:val="right" w:leader="dot" w:pos="9072"/>
        </w:tabs>
        <w:spacing w:line="336" w:lineRule="auto"/>
        <w:rPr>
          <w:rFonts w:asciiTheme="minorHAnsi" w:eastAsiaTheme="minorEastAsia" w:hAnsiTheme="minorHAnsi" w:cstheme="minorBidi"/>
          <w:noProof/>
        </w:rPr>
      </w:pPr>
      <w:hyperlink w:anchor="_Toc68789571" w:history="1">
        <w:r w:rsidR="007E1677" w:rsidRPr="002A589A">
          <w:rPr>
            <w:rStyle w:val="ad"/>
            <w:noProof/>
            <w:color w:val="auto"/>
          </w:rPr>
          <w:t>3.3</w:t>
        </w:r>
      </w:hyperlink>
      <w:hyperlink w:anchor="_Toc68789572" w:history="1">
        <w:r w:rsidR="007E1677" w:rsidRPr="002A589A">
          <w:rPr>
            <w:rStyle w:val="ad"/>
            <w:noProof/>
            <w:color w:val="auto"/>
          </w:rPr>
          <w:t>钢框架</w:t>
        </w:r>
      </w:hyperlink>
      <w:hyperlink w:anchor="_Toc68789573" w:history="1">
        <w:r w:rsidR="007E1677" w:rsidRPr="002A589A">
          <w:rPr>
            <w:rStyle w:val="ad"/>
            <w:noProof/>
            <w:color w:val="auto"/>
          </w:rPr>
          <w:t>结构</w:t>
        </w:r>
        <w:r w:rsidR="007E1677" w:rsidRPr="002A589A">
          <w:rPr>
            <w:noProof/>
          </w:rPr>
          <w:tab/>
          <w:t>1</w:t>
        </w:r>
        <w:r w:rsidR="0064097C" w:rsidRPr="002A589A">
          <w:rPr>
            <w:rFonts w:hint="eastAsia"/>
            <w:noProof/>
          </w:rPr>
          <w:t>0</w:t>
        </w:r>
      </w:hyperlink>
    </w:p>
    <w:p w:rsidR="00BF670F" w:rsidRPr="002A589A" w:rsidRDefault="007151AF" w:rsidP="000F7101">
      <w:pPr>
        <w:pStyle w:val="20"/>
        <w:tabs>
          <w:tab w:val="right" w:leader="dot" w:pos="9072"/>
        </w:tabs>
        <w:spacing w:line="336" w:lineRule="auto"/>
        <w:rPr>
          <w:rFonts w:asciiTheme="minorHAnsi" w:eastAsiaTheme="minorEastAsia" w:hAnsiTheme="minorHAnsi" w:cstheme="minorBidi"/>
          <w:noProof/>
        </w:rPr>
      </w:pPr>
      <w:hyperlink w:anchor="_Toc68789574" w:history="1">
        <w:r w:rsidR="007E1677" w:rsidRPr="002A589A">
          <w:rPr>
            <w:rStyle w:val="ad"/>
            <w:noProof/>
            <w:color w:val="auto"/>
          </w:rPr>
          <w:t>3.4</w:t>
        </w:r>
      </w:hyperlink>
      <w:hyperlink w:anchor="_Toc68789575" w:history="1">
        <w:r w:rsidR="007E1677" w:rsidRPr="002A589A">
          <w:rPr>
            <w:rStyle w:val="ad"/>
            <w:noProof/>
            <w:color w:val="auto"/>
          </w:rPr>
          <w:t>钢框架</w:t>
        </w:r>
      </w:hyperlink>
      <w:hyperlink w:anchor="_Toc68789576" w:history="1">
        <w:r w:rsidR="007E1677" w:rsidRPr="002A589A">
          <w:rPr>
            <w:rStyle w:val="ad"/>
            <w:noProof/>
            <w:color w:val="auto"/>
          </w:rPr>
          <w:t>-支撑</w:t>
        </w:r>
      </w:hyperlink>
      <w:hyperlink w:anchor="_Toc68789577" w:history="1">
        <w:r w:rsidR="007E1677" w:rsidRPr="002A589A">
          <w:rPr>
            <w:rStyle w:val="ad"/>
            <w:noProof/>
            <w:color w:val="auto"/>
          </w:rPr>
          <w:t>结构</w:t>
        </w:r>
        <w:r w:rsidR="007E1677" w:rsidRPr="002A589A">
          <w:rPr>
            <w:noProof/>
          </w:rPr>
          <w:tab/>
          <w:t>1</w:t>
        </w:r>
        <w:r w:rsidR="0064097C" w:rsidRPr="002A589A">
          <w:rPr>
            <w:rFonts w:hint="eastAsia"/>
            <w:noProof/>
          </w:rPr>
          <w:t>3</w:t>
        </w:r>
      </w:hyperlink>
    </w:p>
    <w:p w:rsidR="00BF670F" w:rsidRPr="002A589A" w:rsidRDefault="007151AF" w:rsidP="000F7101">
      <w:pPr>
        <w:pStyle w:val="20"/>
        <w:tabs>
          <w:tab w:val="right" w:leader="dot" w:pos="9072"/>
        </w:tabs>
        <w:spacing w:line="336" w:lineRule="auto"/>
        <w:rPr>
          <w:rFonts w:asciiTheme="minorHAnsi" w:eastAsiaTheme="minorEastAsia" w:hAnsiTheme="minorHAnsi" w:cstheme="minorBidi"/>
          <w:noProof/>
        </w:rPr>
      </w:pPr>
      <w:hyperlink w:anchor="_Toc68789578" w:history="1">
        <w:r w:rsidR="007E1677" w:rsidRPr="002A589A">
          <w:rPr>
            <w:rStyle w:val="ad"/>
            <w:noProof/>
            <w:color w:val="auto"/>
          </w:rPr>
          <w:t>3.5</w:t>
        </w:r>
      </w:hyperlink>
      <w:hyperlink w:anchor="_Toc68789579" w:history="1">
        <w:r w:rsidR="007E1677" w:rsidRPr="002A589A">
          <w:rPr>
            <w:rStyle w:val="ad"/>
            <w:noProof/>
            <w:color w:val="auto"/>
          </w:rPr>
          <w:t>钢框架</w:t>
        </w:r>
      </w:hyperlink>
      <w:hyperlink w:anchor="_Toc68789580" w:history="1">
        <w:r w:rsidR="007E1677" w:rsidRPr="002A589A">
          <w:rPr>
            <w:rStyle w:val="ad"/>
            <w:noProof/>
            <w:color w:val="auto"/>
          </w:rPr>
          <w:t>-延性墙板</w:t>
        </w:r>
      </w:hyperlink>
      <w:hyperlink w:anchor="_Toc68789581" w:history="1">
        <w:r w:rsidR="007E1677" w:rsidRPr="002A589A">
          <w:rPr>
            <w:rStyle w:val="ad"/>
            <w:noProof/>
            <w:color w:val="auto"/>
          </w:rPr>
          <w:t>结构</w:t>
        </w:r>
        <w:r w:rsidR="007E1677" w:rsidRPr="002A589A">
          <w:rPr>
            <w:noProof/>
          </w:rPr>
          <w:tab/>
          <w:t>16</w:t>
        </w:r>
      </w:hyperlink>
    </w:p>
    <w:p w:rsidR="00BF670F" w:rsidRPr="002A589A" w:rsidRDefault="007151AF" w:rsidP="000F7101">
      <w:pPr>
        <w:pStyle w:val="20"/>
        <w:tabs>
          <w:tab w:val="right" w:leader="dot" w:pos="9072"/>
        </w:tabs>
        <w:spacing w:line="336" w:lineRule="auto"/>
        <w:rPr>
          <w:rFonts w:asciiTheme="minorHAnsi" w:eastAsiaTheme="minorEastAsia" w:hAnsiTheme="minorHAnsi" w:cstheme="minorBidi"/>
          <w:noProof/>
        </w:rPr>
      </w:pPr>
      <w:hyperlink w:anchor="_Toc68789582" w:history="1">
        <w:r w:rsidR="007E1677" w:rsidRPr="002A589A">
          <w:rPr>
            <w:rStyle w:val="ad"/>
            <w:noProof/>
            <w:color w:val="auto"/>
          </w:rPr>
          <w:t>3.6</w:t>
        </w:r>
      </w:hyperlink>
      <w:hyperlink w:anchor="_Toc68789583" w:history="1">
        <w:r w:rsidR="007E1677" w:rsidRPr="002A589A">
          <w:rPr>
            <w:rStyle w:val="ad"/>
            <w:noProof/>
            <w:color w:val="auto"/>
          </w:rPr>
          <w:t>交错</w:t>
        </w:r>
      </w:hyperlink>
      <w:hyperlink w:anchor="_Toc68789584" w:history="1">
        <w:r w:rsidR="007E1677" w:rsidRPr="002A589A">
          <w:rPr>
            <w:rStyle w:val="ad"/>
            <w:noProof/>
            <w:color w:val="auto"/>
          </w:rPr>
          <w:t>桁架</w:t>
        </w:r>
      </w:hyperlink>
      <w:hyperlink w:anchor="_Toc68789585" w:history="1">
        <w:r w:rsidR="007E1677" w:rsidRPr="002A589A">
          <w:rPr>
            <w:rStyle w:val="ad"/>
            <w:noProof/>
            <w:color w:val="auto"/>
          </w:rPr>
          <w:t>结构</w:t>
        </w:r>
        <w:r w:rsidR="007E1677" w:rsidRPr="002A589A">
          <w:rPr>
            <w:noProof/>
          </w:rPr>
          <w:tab/>
          <w:t>17</w:t>
        </w:r>
      </w:hyperlink>
    </w:p>
    <w:p w:rsidR="00BF670F" w:rsidRPr="002A589A" w:rsidRDefault="007151AF" w:rsidP="000F7101">
      <w:pPr>
        <w:pStyle w:val="20"/>
        <w:tabs>
          <w:tab w:val="right" w:leader="dot" w:pos="9072"/>
        </w:tabs>
        <w:spacing w:line="336" w:lineRule="auto"/>
        <w:rPr>
          <w:rFonts w:asciiTheme="minorHAnsi" w:eastAsiaTheme="minorEastAsia" w:hAnsiTheme="minorHAnsi" w:cstheme="minorBidi"/>
          <w:noProof/>
        </w:rPr>
      </w:pPr>
      <w:hyperlink w:anchor="_Toc68789586" w:history="1">
        <w:r w:rsidR="007E1677" w:rsidRPr="002A589A">
          <w:rPr>
            <w:rStyle w:val="ad"/>
            <w:noProof/>
            <w:color w:val="auto"/>
          </w:rPr>
          <w:t>3.7</w:t>
        </w:r>
      </w:hyperlink>
      <w:hyperlink w:anchor="_Toc68789587" w:history="1">
        <w:r w:rsidR="007E1677" w:rsidRPr="002A589A">
          <w:rPr>
            <w:rStyle w:val="ad"/>
            <w:noProof/>
            <w:color w:val="auto"/>
          </w:rPr>
          <w:t>门式</w:t>
        </w:r>
      </w:hyperlink>
      <w:hyperlink w:anchor="_Toc68789588" w:history="1">
        <w:r w:rsidR="007E1677" w:rsidRPr="002A589A">
          <w:rPr>
            <w:rStyle w:val="ad"/>
            <w:noProof/>
            <w:color w:val="auto"/>
          </w:rPr>
          <w:t>钢架</w:t>
        </w:r>
      </w:hyperlink>
      <w:hyperlink w:anchor="_Toc68789589" w:history="1">
        <w:r w:rsidR="007E1677" w:rsidRPr="002A589A">
          <w:rPr>
            <w:rStyle w:val="ad"/>
            <w:noProof/>
            <w:color w:val="auto"/>
          </w:rPr>
          <w:t>结构</w:t>
        </w:r>
        <w:r w:rsidR="007E1677" w:rsidRPr="002A589A">
          <w:rPr>
            <w:noProof/>
          </w:rPr>
          <w:tab/>
          <w:t>18</w:t>
        </w:r>
      </w:hyperlink>
    </w:p>
    <w:p w:rsidR="00BF670F" w:rsidRPr="002A589A" w:rsidRDefault="007151AF" w:rsidP="000F7101">
      <w:pPr>
        <w:pStyle w:val="20"/>
        <w:tabs>
          <w:tab w:val="right" w:leader="dot" w:pos="9072"/>
        </w:tabs>
        <w:spacing w:line="336" w:lineRule="auto"/>
        <w:rPr>
          <w:noProof/>
        </w:rPr>
      </w:pPr>
      <w:hyperlink w:anchor="_Toc68789590" w:history="1">
        <w:r w:rsidR="007E1677" w:rsidRPr="002A589A">
          <w:rPr>
            <w:rStyle w:val="ad"/>
            <w:noProof/>
            <w:color w:val="auto"/>
          </w:rPr>
          <w:t>3.8</w:t>
        </w:r>
      </w:hyperlink>
      <w:hyperlink w:anchor="_Toc68789591" w:history="1">
        <w:r w:rsidR="007E1677" w:rsidRPr="002A589A">
          <w:rPr>
            <w:rStyle w:val="ad"/>
            <w:noProof/>
            <w:color w:val="auto"/>
          </w:rPr>
          <w:t>冷弯薄壁型钢</w:t>
        </w:r>
      </w:hyperlink>
      <w:hyperlink w:anchor="_Toc68789592" w:history="1">
        <w:r w:rsidR="007E1677" w:rsidRPr="002A589A">
          <w:rPr>
            <w:rStyle w:val="ad"/>
            <w:noProof/>
            <w:color w:val="auto"/>
          </w:rPr>
          <w:t>结构</w:t>
        </w:r>
        <w:r w:rsidR="007E1677" w:rsidRPr="002A589A">
          <w:rPr>
            <w:noProof/>
          </w:rPr>
          <w:tab/>
          <w:t>19</w:t>
        </w:r>
      </w:hyperlink>
    </w:p>
    <w:p w:rsidR="00BF670F" w:rsidRPr="002A589A" w:rsidRDefault="007E1677" w:rsidP="000F7101">
      <w:pPr>
        <w:pStyle w:val="20"/>
        <w:tabs>
          <w:tab w:val="right" w:leader="dot" w:pos="9072"/>
        </w:tabs>
        <w:spacing w:line="336" w:lineRule="auto"/>
        <w:rPr>
          <w:noProof/>
        </w:rPr>
      </w:pPr>
      <w:r w:rsidRPr="002A589A">
        <w:rPr>
          <w:noProof/>
        </w:rPr>
        <w:t>3.9</w:t>
      </w:r>
      <w:r w:rsidRPr="002A589A">
        <w:rPr>
          <w:rStyle w:val="ad"/>
          <w:rFonts w:hint="eastAsia"/>
          <w:noProof/>
          <w:color w:val="auto"/>
          <w:u w:val="none"/>
        </w:rPr>
        <w:t>楼板</w:t>
      </w:r>
      <w:hyperlink w:anchor="_Toc68789592" w:history="1">
        <w:r w:rsidRPr="002A589A">
          <w:rPr>
            <w:noProof/>
          </w:rPr>
          <w:tab/>
          <w:t>19</w:t>
        </w:r>
      </w:hyperlink>
    </w:p>
    <w:p w:rsidR="00BF670F" w:rsidRPr="002A589A" w:rsidRDefault="007E1677" w:rsidP="000F7101">
      <w:pPr>
        <w:pStyle w:val="20"/>
        <w:tabs>
          <w:tab w:val="right" w:leader="dot" w:pos="9072"/>
        </w:tabs>
        <w:spacing w:line="336" w:lineRule="auto"/>
        <w:rPr>
          <w:noProof/>
        </w:rPr>
      </w:pPr>
      <w:r w:rsidRPr="002A589A">
        <w:rPr>
          <w:noProof/>
        </w:rPr>
        <w:t>3.10</w:t>
      </w:r>
      <w:hyperlink w:anchor="_Toc68789592" w:history="1">
        <w:r w:rsidRPr="002A589A">
          <w:rPr>
            <w:rStyle w:val="ad"/>
            <w:rFonts w:hint="eastAsia"/>
            <w:noProof/>
            <w:color w:val="auto"/>
          </w:rPr>
          <w:t>防腐设计相关规定</w:t>
        </w:r>
        <w:r w:rsidRPr="002A589A">
          <w:rPr>
            <w:noProof/>
          </w:rPr>
          <w:tab/>
          <w:t>21</w:t>
        </w:r>
      </w:hyperlink>
    </w:p>
    <w:p w:rsidR="00BF670F" w:rsidRPr="002A589A" w:rsidRDefault="007151AF" w:rsidP="000F7101">
      <w:pPr>
        <w:pStyle w:val="10"/>
        <w:tabs>
          <w:tab w:val="right" w:leader="dot" w:pos="9072"/>
        </w:tabs>
        <w:spacing w:line="336" w:lineRule="auto"/>
        <w:rPr>
          <w:rFonts w:asciiTheme="minorHAnsi" w:eastAsiaTheme="minorEastAsia" w:hAnsiTheme="minorHAnsi" w:cstheme="minorBidi"/>
          <w:noProof/>
        </w:rPr>
      </w:pPr>
      <w:hyperlink w:anchor="_Toc68789593" w:history="1">
        <w:r w:rsidR="007E1677" w:rsidRPr="002A589A">
          <w:rPr>
            <w:rStyle w:val="ad"/>
            <w:noProof/>
            <w:color w:val="auto"/>
          </w:rPr>
          <w:t>四、外围护系统审查要点</w:t>
        </w:r>
        <w:r w:rsidR="007E1677" w:rsidRPr="002A589A">
          <w:rPr>
            <w:noProof/>
          </w:rPr>
          <w:tab/>
          <w:t>22</w:t>
        </w:r>
      </w:hyperlink>
    </w:p>
    <w:p w:rsidR="00BF670F" w:rsidRPr="002A589A" w:rsidRDefault="007151AF" w:rsidP="000F7101">
      <w:pPr>
        <w:pStyle w:val="20"/>
        <w:tabs>
          <w:tab w:val="right" w:leader="dot" w:pos="9072"/>
        </w:tabs>
        <w:spacing w:line="336" w:lineRule="auto"/>
        <w:rPr>
          <w:rFonts w:asciiTheme="minorHAnsi" w:eastAsiaTheme="minorEastAsia" w:hAnsiTheme="minorHAnsi" w:cstheme="minorBidi"/>
          <w:noProof/>
        </w:rPr>
      </w:pPr>
      <w:hyperlink w:anchor="_Toc68789594" w:history="1">
        <w:r w:rsidR="007E1677" w:rsidRPr="002A589A">
          <w:rPr>
            <w:rStyle w:val="ad"/>
            <w:noProof/>
            <w:color w:val="auto"/>
          </w:rPr>
          <w:t>4.1</w:t>
        </w:r>
      </w:hyperlink>
      <w:hyperlink w:anchor="_Toc68789595" w:history="1">
        <w:r w:rsidR="007E1677" w:rsidRPr="002A589A">
          <w:rPr>
            <w:rStyle w:val="ad"/>
            <w:noProof/>
            <w:color w:val="auto"/>
          </w:rPr>
          <w:t>一般规定</w:t>
        </w:r>
        <w:r w:rsidR="007E1677" w:rsidRPr="002A589A">
          <w:rPr>
            <w:noProof/>
          </w:rPr>
          <w:tab/>
          <w:t>22</w:t>
        </w:r>
      </w:hyperlink>
    </w:p>
    <w:p w:rsidR="00BF670F" w:rsidRPr="002A589A" w:rsidRDefault="007151AF" w:rsidP="000F7101">
      <w:pPr>
        <w:pStyle w:val="20"/>
        <w:tabs>
          <w:tab w:val="right" w:leader="dot" w:pos="9072"/>
        </w:tabs>
        <w:spacing w:line="336" w:lineRule="auto"/>
        <w:rPr>
          <w:rFonts w:asciiTheme="minorHAnsi" w:eastAsiaTheme="minorEastAsia" w:hAnsiTheme="minorHAnsi" w:cstheme="minorBidi"/>
          <w:noProof/>
        </w:rPr>
      </w:pPr>
      <w:hyperlink w:anchor="_Toc68789596" w:history="1">
        <w:r w:rsidR="007E1677" w:rsidRPr="002A589A">
          <w:rPr>
            <w:rStyle w:val="ad"/>
            <w:noProof/>
            <w:color w:val="auto"/>
          </w:rPr>
          <w:t>4.2</w:t>
        </w:r>
      </w:hyperlink>
      <w:hyperlink w:anchor="_Toc68789597" w:history="1">
        <w:r w:rsidR="007E1677" w:rsidRPr="002A589A">
          <w:rPr>
            <w:rStyle w:val="ad"/>
            <w:noProof/>
            <w:color w:val="auto"/>
          </w:rPr>
          <w:t>外墙围护系统</w:t>
        </w:r>
        <w:r w:rsidR="007E1677" w:rsidRPr="002A589A">
          <w:rPr>
            <w:noProof/>
          </w:rPr>
          <w:tab/>
          <w:t>2</w:t>
        </w:r>
        <w:r w:rsidR="0064097C" w:rsidRPr="002A589A">
          <w:rPr>
            <w:rFonts w:hint="eastAsia"/>
            <w:noProof/>
          </w:rPr>
          <w:t>3</w:t>
        </w:r>
      </w:hyperlink>
    </w:p>
    <w:p w:rsidR="00BF670F" w:rsidRPr="002A589A" w:rsidRDefault="007151AF" w:rsidP="000F7101">
      <w:pPr>
        <w:pStyle w:val="10"/>
        <w:tabs>
          <w:tab w:val="right" w:leader="dot" w:pos="9072"/>
        </w:tabs>
        <w:spacing w:line="336" w:lineRule="auto"/>
        <w:rPr>
          <w:rFonts w:asciiTheme="minorHAnsi" w:eastAsiaTheme="minorEastAsia" w:hAnsiTheme="minorHAnsi" w:cstheme="minorBidi"/>
          <w:noProof/>
        </w:rPr>
      </w:pPr>
      <w:hyperlink w:anchor="_Toc68789598" w:history="1">
        <w:r w:rsidR="007E1677" w:rsidRPr="002A589A">
          <w:rPr>
            <w:rStyle w:val="ad"/>
            <w:noProof/>
            <w:color w:val="auto"/>
          </w:rPr>
          <w:t>五、设备与管线系统审查要点</w:t>
        </w:r>
        <w:r w:rsidR="007E1677" w:rsidRPr="002A589A">
          <w:rPr>
            <w:noProof/>
          </w:rPr>
          <w:tab/>
          <w:t>25</w:t>
        </w:r>
      </w:hyperlink>
    </w:p>
    <w:p w:rsidR="00BF670F" w:rsidRPr="002A589A" w:rsidRDefault="007151AF" w:rsidP="000F7101">
      <w:pPr>
        <w:pStyle w:val="20"/>
        <w:tabs>
          <w:tab w:val="right" w:leader="dot" w:pos="9072"/>
        </w:tabs>
        <w:spacing w:line="336" w:lineRule="auto"/>
        <w:rPr>
          <w:rFonts w:asciiTheme="minorHAnsi" w:eastAsiaTheme="minorEastAsia" w:hAnsiTheme="minorHAnsi" w:cstheme="minorBidi"/>
          <w:noProof/>
        </w:rPr>
      </w:pPr>
      <w:hyperlink w:anchor="_Toc68789599" w:history="1">
        <w:r w:rsidR="007E1677" w:rsidRPr="002A589A">
          <w:rPr>
            <w:rStyle w:val="ad"/>
            <w:noProof/>
            <w:color w:val="auto"/>
          </w:rPr>
          <w:t>5.1</w:t>
        </w:r>
      </w:hyperlink>
      <w:hyperlink w:anchor="_Toc68789600" w:history="1">
        <w:r w:rsidR="007E1677" w:rsidRPr="002A589A">
          <w:rPr>
            <w:rStyle w:val="ad"/>
            <w:noProof/>
            <w:color w:val="auto"/>
          </w:rPr>
          <w:t>一般规定</w:t>
        </w:r>
        <w:r w:rsidR="007E1677" w:rsidRPr="002A589A">
          <w:rPr>
            <w:noProof/>
          </w:rPr>
          <w:tab/>
          <w:t>25</w:t>
        </w:r>
      </w:hyperlink>
    </w:p>
    <w:p w:rsidR="00BF670F" w:rsidRPr="002A589A" w:rsidRDefault="007151AF" w:rsidP="000F7101">
      <w:pPr>
        <w:pStyle w:val="20"/>
        <w:tabs>
          <w:tab w:val="right" w:leader="dot" w:pos="9072"/>
        </w:tabs>
        <w:spacing w:line="336" w:lineRule="auto"/>
        <w:rPr>
          <w:rFonts w:asciiTheme="minorHAnsi" w:eastAsiaTheme="minorEastAsia" w:hAnsiTheme="minorHAnsi" w:cstheme="minorBidi"/>
          <w:noProof/>
        </w:rPr>
      </w:pPr>
      <w:hyperlink w:anchor="_Toc68789601" w:history="1">
        <w:r w:rsidR="007E1677" w:rsidRPr="002A589A">
          <w:rPr>
            <w:rStyle w:val="ad"/>
            <w:noProof/>
            <w:color w:val="auto"/>
          </w:rPr>
          <w:t>5.2</w:t>
        </w:r>
      </w:hyperlink>
      <w:hyperlink w:anchor="_Toc68789602" w:history="1">
        <w:r w:rsidR="007E1677" w:rsidRPr="002A589A">
          <w:rPr>
            <w:rStyle w:val="ad"/>
            <w:noProof/>
            <w:color w:val="auto"/>
          </w:rPr>
          <w:t>给排水</w:t>
        </w:r>
        <w:r w:rsidR="007E1677" w:rsidRPr="002A589A">
          <w:rPr>
            <w:noProof/>
          </w:rPr>
          <w:tab/>
          <w:t>25</w:t>
        </w:r>
      </w:hyperlink>
    </w:p>
    <w:p w:rsidR="00BF670F" w:rsidRPr="002A589A" w:rsidRDefault="007151AF" w:rsidP="000F7101">
      <w:pPr>
        <w:pStyle w:val="20"/>
        <w:tabs>
          <w:tab w:val="right" w:leader="dot" w:pos="9072"/>
        </w:tabs>
        <w:spacing w:line="336" w:lineRule="auto"/>
        <w:rPr>
          <w:noProof/>
        </w:rPr>
      </w:pPr>
      <w:hyperlink w:anchor="_Toc68789603" w:history="1">
        <w:r w:rsidR="007E1677" w:rsidRPr="002A589A">
          <w:rPr>
            <w:rStyle w:val="ad"/>
            <w:noProof/>
            <w:color w:val="auto"/>
          </w:rPr>
          <w:t>5.3</w:t>
        </w:r>
      </w:hyperlink>
      <w:hyperlink w:anchor="_Toc68789604" w:history="1">
        <w:r w:rsidR="007E1677" w:rsidRPr="002A589A">
          <w:rPr>
            <w:rStyle w:val="ad"/>
            <w:noProof/>
            <w:color w:val="auto"/>
          </w:rPr>
          <w:t>电气及智能化设计</w:t>
        </w:r>
        <w:r w:rsidR="007E1677" w:rsidRPr="002A589A">
          <w:rPr>
            <w:noProof/>
          </w:rPr>
          <w:tab/>
          <w:t>26</w:t>
        </w:r>
      </w:hyperlink>
    </w:p>
    <w:p w:rsidR="00BF670F" w:rsidRPr="002A589A" w:rsidRDefault="007151AF" w:rsidP="000F7101">
      <w:pPr>
        <w:pStyle w:val="20"/>
        <w:tabs>
          <w:tab w:val="right" w:leader="dot" w:pos="9072"/>
        </w:tabs>
        <w:spacing w:line="336" w:lineRule="auto"/>
        <w:rPr>
          <w:noProof/>
        </w:rPr>
      </w:pPr>
      <w:hyperlink w:anchor="_Toc68789603" w:history="1">
        <w:r w:rsidR="007E1677" w:rsidRPr="002A589A">
          <w:rPr>
            <w:rStyle w:val="ad"/>
            <w:noProof/>
            <w:color w:val="auto"/>
          </w:rPr>
          <w:t>5.4</w:t>
        </w:r>
      </w:hyperlink>
      <w:hyperlink w:anchor="_Toc68789604" w:history="1">
        <w:r w:rsidR="007E1677" w:rsidRPr="002A589A">
          <w:rPr>
            <w:rStyle w:val="ad"/>
            <w:rFonts w:hint="eastAsia"/>
            <w:noProof/>
            <w:color w:val="auto"/>
          </w:rPr>
          <w:t>供暖、通风、空调及燃气</w:t>
        </w:r>
        <w:r w:rsidR="007E1677" w:rsidRPr="002A589A">
          <w:rPr>
            <w:noProof/>
          </w:rPr>
          <w:tab/>
          <w:t>27</w:t>
        </w:r>
      </w:hyperlink>
    </w:p>
    <w:p w:rsidR="00BF670F" w:rsidRPr="002A589A" w:rsidRDefault="007151AF" w:rsidP="000F7101">
      <w:pPr>
        <w:pStyle w:val="10"/>
        <w:tabs>
          <w:tab w:val="right" w:leader="dot" w:pos="9072"/>
        </w:tabs>
        <w:spacing w:line="336" w:lineRule="auto"/>
        <w:rPr>
          <w:rStyle w:val="ad"/>
          <w:noProof/>
          <w:color w:val="auto"/>
        </w:rPr>
      </w:pPr>
      <w:hyperlink w:anchor="_Toc68789605" w:history="1">
        <w:r w:rsidR="007E1677" w:rsidRPr="002A589A">
          <w:rPr>
            <w:rStyle w:val="ad"/>
            <w:noProof/>
            <w:color w:val="auto"/>
          </w:rPr>
          <w:t>六、内装修系统审查要点</w:t>
        </w:r>
        <w:r w:rsidR="007E1677" w:rsidRPr="002A589A">
          <w:rPr>
            <w:rStyle w:val="ad"/>
            <w:noProof/>
            <w:color w:val="auto"/>
          </w:rPr>
          <w:tab/>
          <w:t>29</w:t>
        </w:r>
      </w:hyperlink>
    </w:p>
    <w:p w:rsidR="00BF670F" w:rsidRPr="002A589A" w:rsidRDefault="007151AF" w:rsidP="000F7101">
      <w:pPr>
        <w:pStyle w:val="20"/>
        <w:tabs>
          <w:tab w:val="right" w:leader="dot" w:pos="9072"/>
        </w:tabs>
        <w:spacing w:line="336" w:lineRule="auto"/>
        <w:rPr>
          <w:rStyle w:val="ad"/>
          <w:noProof/>
          <w:color w:val="auto"/>
        </w:rPr>
      </w:pPr>
      <w:hyperlink w:anchor="_Toc68789606" w:history="1">
        <w:r w:rsidR="007E1677" w:rsidRPr="002A589A">
          <w:rPr>
            <w:rStyle w:val="ad"/>
            <w:noProof/>
            <w:color w:val="auto"/>
          </w:rPr>
          <w:t>6.1</w:t>
        </w:r>
      </w:hyperlink>
      <w:hyperlink w:anchor="_Toc68789607" w:history="1">
        <w:r w:rsidR="007E1677" w:rsidRPr="002A589A">
          <w:rPr>
            <w:rStyle w:val="ad"/>
            <w:noProof/>
            <w:color w:val="auto"/>
          </w:rPr>
          <w:t>内装修系统设计</w:t>
        </w:r>
        <w:r w:rsidR="007E1677" w:rsidRPr="002A589A">
          <w:rPr>
            <w:rStyle w:val="ad"/>
            <w:noProof/>
            <w:color w:val="auto"/>
          </w:rPr>
          <w:tab/>
          <w:t>29</w:t>
        </w:r>
      </w:hyperlink>
    </w:p>
    <w:p w:rsidR="00BF670F" w:rsidRPr="002A589A" w:rsidRDefault="007151AF">
      <w:pPr>
        <w:widowControl/>
        <w:jc w:val="center"/>
        <w:textAlignment w:val="auto"/>
        <w:sectPr w:rsidR="00BF670F" w:rsidRPr="002A589A">
          <w:footerReference w:type="default" r:id="rId11"/>
          <w:pgSz w:w="11906" w:h="16838"/>
          <w:pgMar w:top="1134" w:right="1418" w:bottom="1134" w:left="1418" w:header="907" w:footer="964" w:gutter="0"/>
          <w:pgNumType w:start="1"/>
          <w:cols w:space="720"/>
          <w:docGrid w:type="linesAndChars" w:linePitch="312"/>
        </w:sectPr>
      </w:pPr>
      <w:r w:rsidRPr="002A589A">
        <w:rPr>
          <w:rFonts w:hint="eastAsia"/>
        </w:rPr>
        <w:fldChar w:fldCharType="end"/>
      </w:r>
    </w:p>
    <w:p w:rsidR="00BF670F" w:rsidRPr="002A589A" w:rsidRDefault="00BF670F"/>
    <w:p w:rsidR="00BF670F" w:rsidRPr="002A589A" w:rsidRDefault="007E1677">
      <w:pPr>
        <w:pStyle w:val="1"/>
        <w:numPr>
          <w:ilvl w:val="0"/>
          <w:numId w:val="1"/>
        </w:numPr>
        <w:rPr>
          <w:rFonts w:ascii="黑体" w:eastAsia="黑体" w:hAnsi="黑体"/>
          <w:b w:val="0"/>
        </w:rPr>
      </w:pPr>
      <w:bookmarkStart w:id="2" w:name="_Toc68789556"/>
      <w:r w:rsidRPr="002A589A">
        <w:rPr>
          <w:rFonts w:ascii="黑体" w:eastAsia="黑体" w:hAnsi="黑体" w:hint="eastAsia"/>
          <w:b w:val="0"/>
        </w:rPr>
        <w:t xml:space="preserve">总 </w:t>
      </w:r>
      <w:r w:rsidR="00884648" w:rsidRPr="002A589A">
        <w:rPr>
          <w:rFonts w:ascii="黑体" w:eastAsia="黑体" w:hAnsi="黑体" w:hint="eastAsia"/>
          <w:b w:val="0"/>
        </w:rPr>
        <w:t xml:space="preserve"> </w:t>
      </w:r>
      <w:r w:rsidRPr="002A589A">
        <w:rPr>
          <w:rFonts w:ascii="黑体" w:eastAsia="黑体" w:hAnsi="黑体" w:hint="eastAsia"/>
          <w:b w:val="0"/>
        </w:rPr>
        <w:t>则</w:t>
      </w:r>
      <w:bookmarkEnd w:id="2"/>
    </w:p>
    <w:p w:rsidR="00BF670F" w:rsidRPr="002A589A" w:rsidRDefault="00BF670F"/>
    <w:p w:rsidR="00BF670F" w:rsidRPr="002A589A" w:rsidRDefault="007E1677">
      <w:pPr>
        <w:spacing w:line="360" w:lineRule="auto"/>
        <w:rPr>
          <w:rFonts w:cs="宋体"/>
          <w:sz w:val="24"/>
          <w:szCs w:val="24"/>
        </w:rPr>
      </w:pPr>
      <w:r w:rsidRPr="002A589A">
        <w:rPr>
          <w:rFonts w:cs="宋体" w:hint="eastAsia"/>
          <w:b/>
          <w:sz w:val="24"/>
          <w:szCs w:val="24"/>
        </w:rPr>
        <w:t>1.1</w:t>
      </w:r>
      <w:r w:rsidRPr="002A589A">
        <w:rPr>
          <w:rFonts w:cs="宋体" w:hint="eastAsia"/>
          <w:sz w:val="24"/>
          <w:szCs w:val="24"/>
        </w:rPr>
        <w:t xml:space="preserve"> 为指导和规范武汉市装配式钢结构建筑工程施工图设计文件审查工作，明确审查内容，根据国家、湖北省和武汉市装配式建筑有关政策、法规和相关国家、地方、行业协会技术标准规程编制《装配式钢结构建筑工程施工图设计文件审查要点》（以下简称“要点”）。</w:t>
      </w:r>
    </w:p>
    <w:p w:rsidR="00BF670F" w:rsidRPr="002A589A" w:rsidRDefault="007E1677">
      <w:pPr>
        <w:spacing w:line="360" w:lineRule="auto"/>
        <w:rPr>
          <w:rFonts w:cs="宋体"/>
          <w:sz w:val="24"/>
          <w:szCs w:val="24"/>
        </w:rPr>
      </w:pPr>
      <w:r w:rsidRPr="002A589A">
        <w:rPr>
          <w:rFonts w:cs="宋体" w:hint="eastAsia"/>
          <w:b/>
          <w:sz w:val="24"/>
          <w:szCs w:val="24"/>
        </w:rPr>
        <w:t>1.</w:t>
      </w:r>
      <w:r w:rsidRPr="002A589A">
        <w:rPr>
          <w:rFonts w:cs="宋体"/>
          <w:b/>
          <w:sz w:val="24"/>
          <w:szCs w:val="24"/>
        </w:rPr>
        <w:t>2</w:t>
      </w:r>
      <w:r w:rsidRPr="002A589A">
        <w:rPr>
          <w:rFonts w:cs="宋体" w:hint="eastAsia"/>
          <w:sz w:val="24"/>
          <w:szCs w:val="24"/>
        </w:rPr>
        <w:t xml:space="preserve"> 本要点适用于武汉市抗震设防类别为标准设防类、重点设防类的装配式钢结构建筑工程施工图设计文件的技术审查。</w:t>
      </w:r>
    </w:p>
    <w:p w:rsidR="00BF670F" w:rsidRPr="002A589A" w:rsidRDefault="007E1677">
      <w:pPr>
        <w:spacing w:line="360" w:lineRule="auto"/>
        <w:rPr>
          <w:rFonts w:cs="宋体"/>
          <w:sz w:val="24"/>
          <w:szCs w:val="24"/>
        </w:rPr>
      </w:pPr>
      <w:r w:rsidRPr="002A589A">
        <w:rPr>
          <w:rFonts w:cs="宋体" w:hint="eastAsia"/>
          <w:b/>
          <w:sz w:val="24"/>
          <w:szCs w:val="24"/>
        </w:rPr>
        <w:t>1.</w:t>
      </w:r>
      <w:r w:rsidRPr="002A589A">
        <w:rPr>
          <w:rFonts w:cs="宋体"/>
          <w:b/>
          <w:sz w:val="24"/>
          <w:szCs w:val="24"/>
        </w:rPr>
        <w:t>3</w:t>
      </w:r>
      <w:r w:rsidRPr="002A589A">
        <w:rPr>
          <w:rFonts w:cs="宋体"/>
          <w:sz w:val="24"/>
          <w:szCs w:val="24"/>
        </w:rPr>
        <w:t xml:space="preserve"> </w:t>
      </w:r>
      <w:r w:rsidRPr="002A589A">
        <w:rPr>
          <w:rFonts w:cs="宋体" w:hint="eastAsia"/>
          <w:sz w:val="24"/>
          <w:szCs w:val="24"/>
        </w:rPr>
        <w:t>本要点的装配式钢结构类型包括：钢框架结构、钢框架-支撑结构、钢框架-延性墙板结构、交错桁架结构、门式刚架结构和低层冷弯薄壁型钢结构等。</w:t>
      </w:r>
    </w:p>
    <w:p w:rsidR="00BF670F" w:rsidRPr="002A589A" w:rsidRDefault="007E1677">
      <w:pPr>
        <w:spacing w:line="360" w:lineRule="auto"/>
        <w:rPr>
          <w:rFonts w:cs="宋体"/>
          <w:sz w:val="24"/>
          <w:szCs w:val="24"/>
        </w:rPr>
      </w:pPr>
      <w:r w:rsidRPr="002A589A">
        <w:rPr>
          <w:rFonts w:cs="宋体" w:hint="eastAsia"/>
          <w:b/>
          <w:sz w:val="24"/>
          <w:szCs w:val="24"/>
        </w:rPr>
        <w:t>1.</w:t>
      </w:r>
      <w:r w:rsidRPr="002A589A">
        <w:rPr>
          <w:rFonts w:cs="宋体"/>
          <w:b/>
          <w:sz w:val="24"/>
          <w:szCs w:val="24"/>
        </w:rPr>
        <w:t>4</w:t>
      </w:r>
      <w:r w:rsidRPr="002A589A">
        <w:rPr>
          <w:rFonts w:cs="宋体" w:hint="eastAsia"/>
          <w:sz w:val="24"/>
          <w:szCs w:val="24"/>
        </w:rPr>
        <w:t xml:space="preserve"> 当房屋高度、跨度、规则</w:t>
      </w:r>
      <w:proofErr w:type="gramStart"/>
      <w:r w:rsidRPr="002A589A">
        <w:rPr>
          <w:rFonts w:cs="宋体" w:hint="eastAsia"/>
          <w:sz w:val="24"/>
          <w:szCs w:val="24"/>
        </w:rPr>
        <w:t>性超过</w:t>
      </w:r>
      <w:proofErr w:type="gramEnd"/>
      <w:r w:rsidRPr="002A589A">
        <w:rPr>
          <w:rFonts w:cs="宋体" w:hint="eastAsia"/>
          <w:sz w:val="24"/>
          <w:szCs w:val="24"/>
        </w:rPr>
        <w:t>现行相关规范的规定时，应进行专门研究和论证。</w:t>
      </w:r>
    </w:p>
    <w:p w:rsidR="00BF670F" w:rsidRPr="002A589A" w:rsidRDefault="007E1677">
      <w:pPr>
        <w:spacing w:line="360" w:lineRule="auto"/>
        <w:rPr>
          <w:rFonts w:cs="宋体"/>
          <w:sz w:val="24"/>
          <w:szCs w:val="24"/>
        </w:rPr>
      </w:pPr>
      <w:r w:rsidRPr="002A589A">
        <w:rPr>
          <w:rFonts w:cs="宋体" w:hint="eastAsia"/>
          <w:b/>
          <w:sz w:val="24"/>
          <w:szCs w:val="24"/>
        </w:rPr>
        <w:t>1</w:t>
      </w:r>
      <w:r w:rsidRPr="002A589A">
        <w:rPr>
          <w:rFonts w:cs="宋体"/>
          <w:b/>
          <w:sz w:val="24"/>
          <w:szCs w:val="24"/>
        </w:rPr>
        <w:t>.5</w:t>
      </w:r>
      <w:r w:rsidRPr="002A589A">
        <w:rPr>
          <w:rFonts w:cs="宋体"/>
          <w:sz w:val="24"/>
          <w:szCs w:val="24"/>
        </w:rPr>
        <w:t xml:space="preserve"> </w:t>
      </w:r>
      <w:r w:rsidRPr="002A589A">
        <w:rPr>
          <w:rFonts w:cs="宋体" w:hint="eastAsia"/>
          <w:sz w:val="24"/>
          <w:szCs w:val="24"/>
        </w:rPr>
        <w:t>本要点没有涉及的审查内容按现行国家、行业标准执行。</w:t>
      </w:r>
    </w:p>
    <w:p w:rsidR="00BF670F" w:rsidRPr="002A589A" w:rsidRDefault="007E1677">
      <w:pPr>
        <w:spacing w:line="360" w:lineRule="auto"/>
        <w:rPr>
          <w:rFonts w:cs="宋体"/>
          <w:sz w:val="24"/>
          <w:szCs w:val="24"/>
        </w:rPr>
      </w:pPr>
      <w:r w:rsidRPr="002A589A">
        <w:rPr>
          <w:rFonts w:cs="宋体" w:hint="eastAsia"/>
          <w:b/>
          <w:sz w:val="24"/>
          <w:szCs w:val="24"/>
        </w:rPr>
        <w:t>1.</w:t>
      </w:r>
      <w:r w:rsidRPr="002A589A">
        <w:rPr>
          <w:rFonts w:cs="宋体"/>
          <w:b/>
          <w:sz w:val="24"/>
          <w:szCs w:val="24"/>
        </w:rPr>
        <w:t>6</w:t>
      </w:r>
      <w:r w:rsidRPr="002A589A">
        <w:rPr>
          <w:rFonts w:cs="宋体" w:hint="eastAsia"/>
          <w:sz w:val="24"/>
          <w:szCs w:val="24"/>
        </w:rPr>
        <w:t xml:space="preserve"> 本要点发布后，如有新版相关法规和工程建设标准实施，应以新版法规和工程建设标准为准。</w:t>
      </w:r>
    </w:p>
    <w:p w:rsidR="00BF670F" w:rsidRPr="002A589A" w:rsidRDefault="007E1677">
      <w:r w:rsidRPr="002A589A">
        <w:br w:type="page"/>
      </w:r>
    </w:p>
    <w:p w:rsidR="00BF670F" w:rsidRPr="002A589A" w:rsidRDefault="00BF670F">
      <w:bookmarkStart w:id="3" w:name="_Toc24641196"/>
      <w:bookmarkStart w:id="4" w:name="_Toc9224"/>
      <w:bookmarkStart w:id="5" w:name="_Toc68789557"/>
    </w:p>
    <w:p w:rsidR="00BF670F" w:rsidRPr="002A589A" w:rsidRDefault="007E1677">
      <w:pPr>
        <w:pStyle w:val="1"/>
        <w:rPr>
          <w:rFonts w:ascii="黑体" w:eastAsia="黑体" w:hAnsi="黑体"/>
          <w:b w:val="0"/>
        </w:rPr>
      </w:pPr>
      <w:r w:rsidRPr="002A589A">
        <w:rPr>
          <w:rFonts w:ascii="黑体" w:eastAsia="黑体" w:hAnsi="黑体" w:hint="eastAsia"/>
          <w:b w:val="0"/>
        </w:rPr>
        <w:t>二、建筑</w:t>
      </w:r>
      <w:bookmarkEnd w:id="3"/>
      <w:bookmarkEnd w:id="4"/>
      <w:r w:rsidRPr="002A589A">
        <w:rPr>
          <w:rFonts w:ascii="黑体" w:eastAsia="黑体" w:hAnsi="黑体" w:hint="eastAsia"/>
          <w:b w:val="0"/>
        </w:rPr>
        <w:t>系统审查要点</w:t>
      </w:r>
      <w:bookmarkEnd w:id="5"/>
    </w:p>
    <w:p w:rsidR="00BF670F" w:rsidRPr="002A589A" w:rsidRDefault="00BF670F"/>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8"/>
        <w:gridCol w:w="921"/>
        <w:gridCol w:w="653"/>
        <w:gridCol w:w="6839"/>
      </w:tblGrid>
      <w:tr w:rsidR="00BF670F" w:rsidRPr="002A589A">
        <w:trPr>
          <w:jc w:val="center"/>
        </w:trPr>
        <w:tc>
          <w:tcPr>
            <w:tcW w:w="658" w:type="dxa"/>
            <w:tcBorders>
              <w:tl2br w:val="nil"/>
              <w:tr2bl w:val="nil"/>
            </w:tcBorders>
            <w:vAlign w:val="center"/>
          </w:tcPr>
          <w:p w:rsidR="00BF670F" w:rsidRPr="002A589A" w:rsidRDefault="007E1677">
            <w:pPr>
              <w:jc w:val="center"/>
              <w:rPr>
                <w:b/>
              </w:rPr>
            </w:pPr>
            <w:r w:rsidRPr="002A589A">
              <w:rPr>
                <w:rFonts w:hint="eastAsia"/>
                <w:b/>
              </w:rPr>
              <w:t>编号</w:t>
            </w:r>
          </w:p>
        </w:tc>
        <w:tc>
          <w:tcPr>
            <w:tcW w:w="921" w:type="dxa"/>
            <w:tcBorders>
              <w:tl2br w:val="nil"/>
              <w:tr2bl w:val="nil"/>
            </w:tcBorders>
            <w:vAlign w:val="center"/>
          </w:tcPr>
          <w:p w:rsidR="00BF670F" w:rsidRPr="002A589A" w:rsidRDefault="007E1677">
            <w:pPr>
              <w:jc w:val="center"/>
              <w:rPr>
                <w:b/>
              </w:rPr>
            </w:pPr>
            <w:r w:rsidRPr="002A589A">
              <w:rPr>
                <w:rFonts w:hint="eastAsia"/>
                <w:b/>
              </w:rPr>
              <w:t>项 目</w:t>
            </w:r>
          </w:p>
        </w:tc>
        <w:tc>
          <w:tcPr>
            <w:tcW w:w="7492" w:type="dxa"/>
            <w:gridSpan w:val="2"/>
            <w:tcBorders>
              <w:tl2br w:val="nil"/>
              <w:tr2bl w:val="nil"/>
            </w:tcBorders>
            <w:vAlign w:val="center"/>
          </w:tcPr>
          <w:p w:rsidR="00BF670F" w:rsidRPr="002A589A" w:rsidRDefault="007E1677">
            <w:pPr>
              <w:jc w:val="center"/>
              <w:rPr>
                <w:b/>
              </w:rPr>
            </w:pPr>
            <w:r w:rsidRPr="002A589A">
              <w:rPr>
                <w:rFonts w:hint="eastAsia"/>
                <w:b/>
              </w:rPr>
              <w:t>设计审查依据及要点/要求</w:t>
            </w:r>
          </w:p>
        </w:tc>
      </w:tr>
      <w:tr w:rsidR="00BF670F" w:rsidRPr="002A589A">
        <w:trPr>
          <w:jc w:val="center"/>
        </w:trPr>
        <w:tc>
          <w:tcPr>
            <w:tcW w:w="658" w:type="dxa"/>
            <w:vMerge w:val="restart"/>
            <w:tcBorders>
              <w:tl2br w:val="nil"/>
              <w:tr2bl w:val="nil"/>
            </w:tcBorders>
            <w:vAlign w:val="center"/>
          </w:tcPr>
          <w:p w:rsidR="00BF670F" w:rsidRPr="002A589A" w:rsidRDefault="007E1677">
            <w:pPr>
              <w:pStyle w:val="2"/>
              <w:rPr>
                <w:rFonts w:asciiTheme="majorEastAsia" w:eastAsiaTheme="majorEastAsia" w:hAnsiTheme="majorEastAsia"/>
              </w:rPr>
            </w:pPr>
            <w:bookmarkStart w:id="6" w:name="_Toc68789558"/>
            <w:r w:rsidRPr="002A589A">
              <w:rPr>
                <w:rFonts w:asciiTheme="majorEastAsia" w:eastAsiaTheme="majorEastAsia" w:hAnsiTheme="majorEastAsia" w:hint="eastAsia"/>
              </w:rPr>
              <w:t>2</w:t>
            </w:r>
            <w:r w:rsidRPr="002A589A">
              <w:rPr>
                <w:rFonts w:asciiTheme="majorEastAsia" w:eastAsiaTheme="majorEastAsia" w:hAnsiTheme="majorEastAsia"/>
              </w:rPr>
              <w:t>.1</w:t>
            </w:r>
            <w:bookmarkEnd w:id="6"/>
          </w:p>
        </w:tc>
        <w:tc>
          <w:tcPr>
            <w:tcW w:w="921" w:type="dxa"/>
            <w:vMerge w:val="restart"/>
            <w:tcBorders>
              <w:tl2br w:val="nil"/>
              <w:tr2bl w:val="nil"/>
            </w:tcBorders>
            <w:vAlign w:val="center"/>
          </w:tcPr>
          <w:p w:rsidR="00BF670F" w:rsidRPr="002A589A" w:rsidRDefault="007E1677">
            <w:pPr>
              <w:pStyle w:val="2"/>
            </w:pPr>
            <w:bookmarkStart w:id="7" w:name="_Toc68789559"/>
            <w:r w:rsidRPr="002A589A">
              <w:rPr>
                <w:rFonts w:hint="eastAsia"/>
              </w:rPr>
              <w:t>一般</w:t>
            </w:r>
            <w:bookmarkEnd w:id="7"/>
          </w:p>
          <w:p w:rsidR="00BF670F" w:rsidRPr="002A589A" w:rsidRDefault="007E1677">
            <w:pPr>
              <w:pStyle w:val="2"/>
            </w:pPr>
            <w:bookmarkStart w:id="8" w:name="_Toc68789560"/>
            <w:r w:rsidRPr="002A589A">
              <w:rPr>
                <w:rFonts w:hint="eastAsia"/>
              </w:rPr>
              <w:t>规定</w:t>
            </w:r>
            <w:bookmarkEnd w:id="8"/>
          </w:p>
        </w:tc>
        <w:tc>
          <w:tcPr>
            <w:tcW w:w="653" w:type="dxa"/>
            <w:tcBorders>
              <w:tl2br w:val="nil"/>
              <w:tr2bl w:val="nil"/>
            </w:tcBorders>
            <w:vAlign w:val="center"/>
          </w:tcPr>
          <w:p w:rsidR="00BF670F" w:rsidRPr="002A589A" w:rsidRDefault="007E1677">
            <w:pPr>
              <w:jc w:val="center"/>
              <w:rPr>
                <w:bCs/>
              </w:rPr>
            </w:pPr>
            <w:r w:rsidRPr="002A589A">
              <w:rPr>
                <w:rFonts w:hint="eastAsia"/>
              </w:rPr>
              <w:t>依据</w:t>
            </w:r>
          </w:p>
        </w:tc>
        <w:tc>
          <w:tcPr>
            <w:tcW w:w="6839" w:type="dxa"/>
            <w:tcBorders>
              <w:tl2br w:val="nil"/>
              <w:tr2bl w:val="nil"/>
            </w:tcBorders>
            <w:vAlign w:val="center"/>
          </w:tcPr>
          <w:p w:rsidR="00BF670F" w:rsidRPr="002A589A" w:rsidRDefault="007E1677">
            <w:pPr>
              <w:autoSpaceDE w:val="0"/>
              <w:autoSpaceDN w:val="0"/>
              <w:adjustRightInd w:val="0"/>
              <w:jc w:val="left"/>
              <w:textAlignment w:val="auto"/>
            </w:pPr>
            <w:r w:rsidRPr="002A589A">
              <w:rPr>
                <w:rFonts w:hint="eastAsia"/>
              </w:rPr>
              <w:t>《装配式钢结构建筑技术标准》GB/T 51232-2016第4</w:t>
            </w:r>
            <w:r w:rsidRPr="002A589A">
              <w:t>.1.1</w:t>
            </w:r>
            <w:r w:rsidRPr="002A589A">
              <w:rPr>
                <w:rFonts w:hint="eastAsia"/>
              </w:rPr>
              <w:t>条、4</w:t>
            </w:r>
            <w:r w:rsidRPr="002A589A">
              <w:t>.1.2</w:t>
            </w:r>
            <w:r w:rsidRPr="002A589A">
              <w:rPr>
                <w:rFonts w:hint="eastAsia"/>
              </w:rPr>
              <w:t>条、</w:t>
            </w:r>
            <w:r w:rsidRPr="002A589A">
              <w:t>4.1.3</w:t>
            </w:r>
            <w:r w:rsidRPr="002A589A">
              <w:rPr>
                <w:rFonts w:hint="eastAsia"/>
              </w:rPr>
              <w:t>条、4</w:t>
            </w:r>
            <w:r w:rsidRPr="002A589A">
              <w:t>.1.4</w:t>
            </w:r>
            <w:r w:rsidRPr="002A589A">
              <w:rPr>
                <w:rFonts w:hint="eastAsia"/>
              </w:rPr>
              <w:t>条、5</w:t>
            </w:r>
            <w:r w:rsidRPr="002A589A">
              <w:t>.1.1</w:t>
            </w:r>
            <w:r w:rsidRPr="002A589A">
              <w:rPr>
                <w:rFonts w:hint="eastAsia"/>
              </w:rPr>
              <w:t>条。</w:t>
            </w:r>
          </w:p>
          <w:p w:rsidR="00BF670F" w:rsidRPr="002A589A" w:rsidRDefault="007E1677">
            <w:r w:rsidRPr="002A589A">
              <w:rPr>
                <w:rFonts w:cs="等线" w:hint="eastAsia"/>
                <w:bCs/>
                <w:szCs w:val="21"/>
              </w:rPr>
              <w:t>《装配式钢结构住宅建筑技术标准》G</w:t>
            </w:r>
            <w:r w:rsidRPr="002A589A">
              <w:rPr>
                <w:rFonts w:cs="等线"/>
                <w:bCs/>
                <w:szCs w:val="21"/>
              </w:rPr>
              <w:t>B/T469-2019</w:t>
            </w:r>
            <w:r w:rsidRPr="002A589A">
              <w:rPr>
                <w:rFonts w:cs="等线" w:hint="eastAsia"/>
                <w:bCs/>
                <w:szCs w:val="21"/>
              </w:rPr>
              <w:t>第4</w:t>
            </w:r>
            <w:r w:rsidRPr="002A589A">
              <w:rPr>
                <w:rFonts w:cs="等线"/>
                <w:bCs/>
                <w:szCs w:val="21"/>
              </w:rPr>
              <w:t>.1.3</w:t>
            </w:r>
            <w:r w:rsidRPr="002A589A">
              <w:rPr>
                <w:rFonts w:cs="等线" w:hint="eastAsia"/>
                <w:bCs/>
                <w:szCs w:val="21"/>
              </w:rPr>
              <w:t>、4</w:t>
            </w:r>
            <w:r w:rsidRPr="002A589A">
              <w:rPr>
                <w:rFonts w:cs="等线"/>
                <w:bCs/>
                <w:szCs w:val="21"/>
              </w:rPr>
              <w:t>.1.4</w:t>
            </w:r>
            <w:r w:rsidRPr="002A589A">
              <w:rPr>
                <w:rFonts w:cs="等线" w:hint="eastAsia"/>
                <w:bCs/>
                <w:szCs w:val="21"/>
              </w:rPr>
              <w:t>、4</w:t>
            </w:r>
            <w:r w:rsidRPr="002A589A">
              <w:rPr>
                <w:rFonts w:cs="等线"/>
                <w:bCs/>
                <w:szCs w:val="21"/>
              </w:rPr>
              <w:t>.1.5</w:t>
            </w:r>
            <w:r w:rsidRPr="002A589A">
              <w:rPr>
                <w:rFonts w:cs="等线" w:hint="eastAsia"/>
                <w:bCs/>
                <w:szCs w:val="21"/>
              </w:rPr>
              <w:t>、4</w:t>
            </w:r>
            <w:r w:rsidRPr="002A589A">
              <w:rPr>
                <w:rFonts w:cs="等线"/>
                <w:bCs/>
                <w:szCs w:val="21"/>
              </w:rPr>
              <w:t>.3.5</w:t>
            </w:r>
            <w:r w:rsidRPr="002A589A">
              <w:rPr>
                <w:rFonts w:cs="等线" w:hint="eastAsia"/>
                <w:bCs/>
                <w:szCs w:val="21"/>
              </w:rPr>
              <w:t>条。</w:t>
            </w:r>
          </w:p>
        </w:tc>
      </w:tr>
      <w:tr w:rsidR="00BF670F" w:rsidRPr="002A589A">
        <w:trPr>
          <w:jc w:val="center"/>
        </w:trPr>
        <w:tc>
          <w:tcPr>
            <w:tcW w:w="658" w:type="dxa"/>
            <w:vMerge/>
            <w:tcBorders>
              <w:tl2br w:val="nil"/>
              <w:tr2bl w:val="nil"/>
            </w:tcBorders>
            <w:vAlign w:val="center"/>
          </w:tcPr>
          <w:p w:rsidR="00BF670F" w:rsidRPr="002A589A" w:rsidRDefault="00BF670F">
            <w:pPr>
              <w:jc w:val="center"/>
              <w:rPr>
                <w:b/>
              </w:rPr>
            </w:pPr>
          </w:p>
        </w:tc>
        <w:tc>
          <w:tcPr>
            <w:tcW w:w="921" w:type="dxa"/>
            <w:vMerge/>
            <w:tcBorders>
              <w:tl2br w:val="nil"/>
              <w:tr2bl w:val="nil"/>
            </w:tcBorders>
            <w:vAlign w:val="center"/>
          </w:tcPr>
          <w:p w:rsidR="00BF670F" w:rsidRPr="002A589A" w:rsidRDefault="00BF670F">
            <w:pPr>
              <w:jc w:val="center"/>
              <w:rPr>
                <w:b/>
              </w:rPr>
            </w:pPr>
          </w:p>
        </w:tc>
        <w:tc>
          <w:tcPr>
            <w:tcW w:w="653" w:type="dxa"/>
            <w:tcBorders>
              <w:tl2br w:val="nil"/>
              <w:tr2bl w:val="nil"/>
            </w:tcBorders>
            <w:vAlign w:val="center"/>
          </w:tcPr>
          <w:p w:rsidR="00BF670F" w:rsidRPr="002A589A" w:rsidRDefault="007E1677">
            <w:pPr>
              <w:jc w:val="center"/>
              <w:rPr>
                <w:bCs/>
              </w:rPr>
            </w:pPr>
            <w:r w:rsidRPr="002A589A">
              <w:rPr>
                <w:rFonts w:hint="eastAsia"/>
              </w:rPr>
              <w:t>要求</w:t>
            </w:r>
          </w:p>
        </w:tc>
        <w:tc>
          <w:tcPr>
            <w:tcW w:w="6839" w:type="dxa"/>
            <w:tcBorders>
              <w:tl2br w:val="nil"/>
              <w:tr2bl w:val="nil"/>
            </w:tcBorders>
            <w:vAlign w:val="center"/>
          </w:tcPr>
          <w:p w:rsidR="00BF670F" w:rsidRPr="002A589A" w:rsidRDefault="007E1677">
            <w:pPr>
              <w:jc w:val="left"/>
            </w:pPr>
            <w:r w:rsidRPr="002A589A">
              <w:rPr>
                <w:rFonts w:hint="eastAsia"/>
              </w:rPr>
              <w:t>《装配式钢结构建筑技术标准》</w:t>
            </w:r>
          </w:p>
          <w:p w:rsidR="00BF670F" w:rsidRPr="002A589A" w:rsidRDefault="007E1677">
            <w:pPr>
              <w:jc w:val="left"/>
            </w:pPr>
            <w:r w:rsidRPr="002A589A">
              <w:t>4.1.1</w:t>
            </w:r>
            <w:r w:rsidRPr="002A589A">
              <w:rPr>
                <w:rFonts w:hint="eastAsia"/>
              </w:rPr>
              <w:t>装配式钢结构建筑应模数协调，采用模块化、标准化设计，将结构系统、外围护系统、设备与管线系统和内装系统进行集成。</w:t>
            </w:r>
          </w:p>
          <w:p w:rsidR="00BF670F" w:rsidRPr="002A589A" w:rsidRDefault="007E1677">
            <w:pPr>
              <w:jc w:val="left"/>
            </w:pPr>
            <w:r w:rsidRPr="002A589A">
              <w:rPr>
                <w:rFonts w:hint="eastAsia"/>
              </w:rPr>
              <w:t>4</w:t>
            </w:r>
            <w:r w:rsidRPr="002A589A">
              <w:t xml:space="preserve">.1.2 </w:t>
            </w:r>
            <w:r w:rsidRPr="002A589A">
              <w:rPr>
                <w:rFonts w:hint="eastAsia"/>
              </w:rPr>
              <w:t>装配式钢结构建筑应按照集成设计原则，将建筑、结构、给水排水、暖通空调、电气、智能化和燃气等专业之间进行协同设计。</w:t>
            </w:r>
          </w:p>
          <w:p w:rsidR="00BF670F" w:rsidRPr="002A589A" w:rsidRDefault="007E1677">
            <w:pPr>
              <w:jc w:val="left"/>
            </w:pPr>
            <w:r w:rsidRPr="002A589A">
              <w:t xml:space="preserve">4.1.3 </w:t>
            </w:r>
            <w:r w:rsidRPr="002A589A">
              <w:rPr>
                <w:rFonts w:hint="eastAsia"/>
              </w:rPr>
              <w:t>装配式钢结构建筑设计</w:t>
            </w:r>
            <w:proofErr w:type="gramStart"/>
            <w:r w:rsidRPr="002A589A">
              <w:rPr>
                <w:rFonts w:hint="eastAsia"/>
              </w:rPr>
              <w:t>宜建立</w:t>
            </w:r>
            <w:proofErr w:type="gramEnd"/>
            <w:r w:rsidRPr="002A589A">
              <w:rPr>
                <w:rFonts w:hint="eastAsia"/>
              </w:rPr>
              <w:t>信息化协同平台，共享数据信息，实现建设全过程的管理和控制。</w:t>
            </w:r>
          </w:p>
          <w:p w:rsidR="00BF670F" w:rsidRPr="002A589A" w:rsidRDefault="007E1677">
            <w:pPr>
              <w:jc w:val="left"/>
            </w:pPr>
            <w:r w:rsidRPr="002A589A">
              <w:t xml:space="preserve">4.1.4 </w:t>
            </w:r>
            <w:r w:rsidRPr="002A589A">
              <w:rPr>
                <w:rFonts w:hint="eastAsia"/>
              </w:rPr>
              <w:t>装配式钢结构建筑应满足建筑全寿命期的使用维护要求，宜采用管线分离的方式。</w:t>
            </w:r>
          </w:p>
          <w:p w:rsidR="00BF670F" w:rsidRPr="002A589A" w:rsidRDefault="007E1677">
            <w:pPr>
              <w:jc w:val="left"/>
            </w:pPr>
            <w:r w:rsidRPr="002A589A">
              <w:rPr>
                <w:rFonts w:hint="eastAsia"/>
              </w:rPr>
              <w:t>5</w:t>
            </w:r>
            <w:r w:rsidRPr="002A589A">
              <w:t xml:space="preserve">.1.1 </w:t>
            </w:r>
            <w:r w:rsidRPr="002A589A">
              <w:rPr>
                <w:rFonts w:hint="eastAsia"/>
              </w:rPr>
              <w:t>建筑的结构系统、外围护系统、设备与管线系统和内装系统均应进行集成设计，提高集成度、施工精度和效率。</w:t>
            </w:r>
          </w:p>
          <w:p w:rsidR="00BF670F" w:rsidRPr="002A589A" w:rsidRDefault="00BF670F">
            <w:pPr>
              <w:jc w:val="left"/>
            </w:pPr>
          </w:p>
          <w:p w:rsidR="00BF670F" w:rsidRPr="002A589A" w:rsidRDefault="007E1677">
            <w:pPr>
              <w:rPr>
                <w:rFonts w:cs="等线"/>
                <w:bCs/>
                <w:szCs w:val="21"/>
              </w:rPr>
            </w:pPr>
            <w:r w:rsidRPr="002A589A">
              <w:rPr>
                <w:rFonts w:cs="等线" w:hint="eastAsia"/>
                <w:bCs/>
                <w:szCs w:val="21"/>
              </w:rPr>
              <w:t>《装配式钢结构住宅建筑技术标准》</w:t>
            </w:r>
          </w:p>
          <w:p w:rsidR="00BF670F" w:rsidRPr="002A589A" w:rsidRDefault="007E1677">
            <w:pPr>
              <w:rPr>
                <w:rFonts w:cs="等线"/>
                <w:bCs/>
                <w:szCs w:val="21"/>
              </w:rPr>
            </w:pPr>
            <w:r w:rsidRPr="002A589A">
              <w:rPr>
                <w:rFonts w:cs="等线" w:hint="eastAsia"/>
                <w:bCs/>
                <w:szCs w:val="21"/>
              </w:rPr>
              <w:t>4</w:t>
            </w:r>
            <w:r w:rsidRPr="002A589A">
              <w:rPr>
                <w:rFonts w:cs="等线"/>
                <w:bCs/>
                <w:szCs w:val="21"/>
              </w:rPr>
              <w:t xml:space="preserve">.1.3 </w:t>
            </w:r>
            <w:r w:rsidRPr="002A589A">
              <w:rPr>
                <w:rFonts w:cs="等线" w:hint="eastAsia"/>
                <w:bCs/>
                <w:szCs w:val="21"/>
              </w:rPr>
              <w:t>装配式钢结构住宅建筑设计应符合下列规定：</w:t>
            </w:r>
          </w:p>
          <w:p w:rsidR="00BF670F" w:rsidRPr="002A589A" w:rsidRDefault="007E1677">
            <w:pPr>
              <w:rPr>
                <w:rFonts w:cs="等线"/>
                <w:bCs/>
                <w:szCs w:val="21"/>
              </w:rPr>
            </w:pPr>
            <w:r w:rsidRPr="002A589A">
              <w:rPr>
                <w:rFonts w:cs="等线" w:hint="eastAsia"/>
                <w:bCs/>
                <w:szCs w:val="21"/>
              </w:rPr>
              <w:t>6</w:t>
            </w:r>
            <w:r w:rsidRPr="002A589A">
              <w:rPr>
                <w:rFonts w:cs="等线"/>
                <w:bCs/>
                <w:szCs w:val="21"/>
              </w:rPr>
              <w:t xml:space="preserve"> </w:t>
            </w:r>
            <w:r w:rsidRPr="002A589A">
              <w:rPr>
                <w:rFonts w:cs="等线" w:hint="eastAsia"/>
                <w:bCs/>
                <w:szCs w:val="21"/>
              </w:rPr>
              <w:t>外墙板与钢结构部（构）件的连接及接缝处应采取防止空气渗透的构造措施，外门窗及幕墙应满足气密性和水密性的要求。</w:t>
            </w:r>
          </w:p>
          <w:p w:rsidR="00BF670F" w:rsidRPr="002A589A" w:rsidRDefault="007E1677">
            <w:pPr>
              <w:rPr>
                <w:rFonts w:cs="等线"/>
                <w:bCs/>
                <w:szCs w:val="21"/>
              </w:rPr>
            </w:pPr>
            <w:r w:rsidRPr="002A589A">
              <w:rPr>
                <w:rFonts w:cs="等线" w:hint="eastAsia"/>
                <w:bCs/>
                <w:szCs w:val="21"/>
              </w:rPr>
              <w:t>4</w:t>
            </w:r>
            <w:r w:rsidRPr="002A589A">
              <w:rPr>
                <w:rFonts w:cs="等线"/>
                <w:bCs/>
                <w:szCs w:val="21"/>
              </w:rPr>
              <w:t xml:space="preserve">.1.4 </w:t>
            </w:r>
            <w:r w:rsidRPr="002A589A">
              <w:rPr>
                <w:rFonts w:cs="等线" w:hint="eastAsia"/>
                <w:bCs/>
                <w:szCs w:val="21"/>
              </w:rPr>
              <w:t>外围护系统与主体结构连接或锚固设计及其措施应满足安全性、适用性及耐久性的要求。</w:t>
            </w:r>
          </w:p>
          <w:p w:rsidR="00BF670F" w:rsidRPr="002A589A" w:rsidRDefault="007E1677">
            <w:r w:rsidRPr="002A589A">
              <w:rPr>
                <w:rFonts w:hint="eastAsia"/>
              </w:rPr>
              <w:t>4</w:t>
            </w:r>
            <w:r w:rsidRPr="002A589A">
              <w:t xml:space="preserve">.1.5 </w:t>
            </w:r>
            <w:r w:rsidRPr="002A589A">
              <w:rPr>
                <w:rFonts w:hint="eastAsia"/>
              </w:rPr>
              <w:t>装配式钢结构住宅建筑室内装修设计应符合下列规定：</w:t>
            </w:r>
          </w:p>
          <w:p w:rsidR="00BF670F" w:rsidRPr="002A589A" w:rsidRDefault="007E1677">
            <w:r w:rsidRPr="002A589A">
              <w:rPr>
                <w:rFonts w:hint="eastAsia"/>
              </w:rPr>
              <w:t>1</w:t>
            </w:r>
            <w:r w:rsidRPr="002A589A">
              <w:t xml:space="preserve"> </w:t>
            </w:r>
            <w:r w:rsidRPr="002A589A">
              <w:rPr>
                <w:rFonts w:hint="eastAsia"/>
              </w:rPr>
              <w:t>应符合标准化设计、部品工厂化生</w:t>
            </w:r>
            <w:r w:rsidR="008471F7" w:rsidRPr="002A589A">
              <w:rPr>
                <w:rFonts w:hint="eastAsia"/>
              </w:rPr>
              <w:t>产</w:t>
            </w:r>
            <w:r w:rsidRPr="002A589A">
              <w:rPr>
                <w:rFonts w:hint="eastAsia"/>
              </w:rPr>
              <w:t>和现场装配化施工的原则。</w:t>
            </w:r>
          </w:p>
          <w:p w:rsidR="00BF670F" w:rsidRPr="002A589A" w:rsidRDefault="007E1677">
            <w:r w:rsidRPr="002A589A">
              <w:rPr>
                <w:rFonts w:hint="eastAsia"/>
              </w:rPr>
              <w:t>2</w:t>
            </w:r>
            <w:r w:rsidRPr="002A589A">
              <w:t xml:space="preserve"> </w:t>
            </w:r>
            <w:r w:rsidRPr="002A589A">
              <w:rPr>
                <w:rFonts w:hint="eastAsia"/>
              </w:rPr>
              <w:t>设备管线应采用与结构主体分离设置方式和集成技术。</w:t>
            </w:r>
          </w:p>
          <w:p w:rsidR="00BF670F" w:rsidRPr="002A589A" w:rsidRDefault="007E1677">
            <w:r w:rsidRPr="002A589A">
              <w:rPr>
                <w:rFonts w:hint="eastAsia"/>
              </w:rPr>
              <w:t>4</w:t>
            </w:r>
            <w:r w:rsidRPr="002A589A">
              <w:t xml:space="preserve">.3.5 </w:t>
            </w:r>
            <w:r w:rsidRPr="002A589A">
              <w:rPr>
                <w:rFonts w:hint="eastAsia"/>
              </w:rPr>
              <w:t>外围护系统的外墙应采用耐久性好、易维护的饰面材料或部品，且应明确其设计使用年限。</w:t>
            </w:r>
          </w:p>
        </w:tc>
      </w:tr>
      <w:tr w:rsidR="00BF670F" w:rsidRPr="002A589A">
        <w:trPr>
          <w:jc w:val="center"/>
        </w:trPr>
        <w:tc>
          <w:tcPr>
            <w:tcW w:w="658" w:type="dxa"/>
            <w:vMerge w:val="restart"/>
            <w:tcBorders>
              <w:tl2br w:val="nil"/>
              <w:tr2bl w:val="nil"/>
            </w:tcBorders>
            <w:vAlign w:val="center"/>
          </w:tcPr>
          <w:p w:rsidR="00BF670F" w:rsidRPr="002A589A" w:rsidRDefault="007E1677">
            <w:pPr>
              <w:pStyle w:val="2"/>
              <w:rPr>
                <w:rFonts w:asciiTheme="minorEastAsia" w:eastAsiaTheme="minorEastAsia" w:hAnsiTheme="minorEastAsia"/>
              </w:rPr>
            </w:pPr>
            <w:bookmarkStart w:id="9" w:name="_Toc68789561"/>
            <w:r w:rsidRPr="002A589A">
              <w:rPr>
                <w:rFonts w:asciiTheme="minorEastAsia" w:eastAsiaTheme="minorEastAsia" w:hAnsiTheme="minorEastAsia" w:hint="eastAsia"/>
              </w:rPr>
              <w:t>2</w:t>
            </w:r>
            <w:r w:rsidRPr="002A589A">
              <w:rPr>
                <w:rFonts w:asciiTheme="minorEastAsia" w:eastAsiaTheme="minorEastAsia" w:hAnsiTheme="minorEastAsia"/>
              </w:rPr>
              <w:t>.2</w:t>
            </w:r>
            <w:bookmarkEnd w:id="9"/>
          </w:p>
        </w:tc>
        <w:tc>
          <w:tcPr>
            <w:tcW w:w="921" w:type="dxa"/>
            <w:vMerge w:val="restart"/>
            <w:tcBorders>
              <w:tl2br w:val="nil"/>
              <w:tr2bl w:val="nil"/>
            </w:tcBorders>
            <w:vAlign w:val="center"/>
          </w:tcPr>
          <w:p w:rsidR="00BF670F" w:rsidRPr="002A589A" w:rsidRDefault="007E1677">
            <w:pPr>
              <w:pStyle w:val="2"/>
            </w:pPr>
            <w:bookmarkStart w:id="10" w:name="_Toc68789562"/>
            <w:r w:rsidRPr="002A589A">
              <w:rPr>
                <w:rFonts w:hint="eastAsia"/>
              </w:rPr>
              <w:t>建筑面积与装配率</w:t>
            </w:r>
            <w:bookmarkEnd w:id="10"/>
          </w:p>
        </w:tc>
        <w:tc>
          <w:tcPr>
            <w:tcW w:w="653" w:type="dxa"/>
            <w:tcBorders>
              <w:tl2br w:val="nil"/>
              <w:tr2bl w:val="nil"/>
            </w:tcBorders>
            <w:vAlign w:val="center"/>
          </w:tcPr>
          <w:p w:rsidR="00BF670F" w:rsidRPr="002A589A" w:rsidRDefault="007E1677">
            <w:pPr>
              <w:jc w:val="center"/>
            </w:pPr>
            <w:r w:rsidRPr="002A589A">
              <w:rPr>
                <w:rFonts w:cs="宋体" w:hint="eastAsia"/>
                <w:kern w:val="0"/>
                <w:szCs w:val="21"/>
              </w:rPr>
              <w:t>依据</w:t>
            </w:r>
          </w:p>
        </w:tc>
        <w:tc>
          <w:tcPr>
            <w:tcW w:w="6839" w:type="dxa"/>
            <w:tcBorders>
              <w:tl2br w:val="nil"/>
              <w:tr2bl w:val="nil"/>
            </w:tcBorders>
            <w:vAlign w:val="center"/>
          </w:tcPr>
          <w:p w:rsidR="00BF670F" w:rsidRPr="002A589A" w:rsidRDefault="007E1677">
            <w:pPr>
              <w:jc w:val="left"/>
            </w:pPr>
            <w:r w:rsidRPr="002A589A">
              <w:rPr>
                <w:rFonts w:hint="eastAsia"/>
              </w:rPr>
              <w:t>《市人民政府关于进一步加快发展装配式建筑的通知》第</w:t>
            </w:r>
            <w:r w:rsidR="002A589A">
              <w:rPr>
                <w:rFonts w:hint="eastAsia"/>
              </w:rPr>
              <w:t>二、</w:t>
            </w:r>
            <w:r w:rsidRPr="002A589A">
              <w:rPr>
                <w:rFonts w:hint="eastAsia"/>
              </w:rPr>
              <w:t>（一）条。</w:t>
            </w:r>
          </w:p>
          <w:p w:rsidR="00BF670F" w:rsidRPr="002A589A" w:rsidRDefault="007E1677">
            <w:pPr>
              <w:jc w:val="left"/>
            </w:pPr>
            <w:r w:rsidRPr="002A589A">
              <w:rPr>
                <w:rFonts w:hint="eastAsia"/>
              </w:rPr>
              <w:t>《武汉市装配式建筑装配率计算细则》（2</w:t>
            </w:r>
            <w:r w:rsidRPr="002A589A">
              <w:t>019</w:t>
            </w:r>
            <w:r w:rsidRPr="002A589A">
              <w:rPr>
                <w:rFonts w:hint="eastAsia"/>
              </w:rPr>
              <w:t>年9月1</w:t>
            </w:r>
            <w:r w:rsidRPr="002A589A">
              <w:t>5</w:t>
            </w:r>
            <w:r w:rsidRPr="002A589A">
              <w:rPr>
                <w:rFonts w:hint="eastAsia"/>
              </w:rPr>
              <w:t>日）第3</w:t>
            </w:r>
            <w:r w:rsidRPr="002A589A">
              <w:t>.0.1</w:t>
            </w:r>
            <w:r w:rsidRPr="002A589A">
              <w:rPr>
                <w:rFonts w:hint="eastAsia"/>
              </w:rPr>
              <w:t>条、3</w:t>
            </w:r>
            <w:r w:rsidRPr="002A589A">
              <w:t>.0.2</w:t>
            </w:r>
            <w:r w:rsidRPr="002A589A">
              <w:rPr>
                <w:rFonts w:hint="eastAsia"/>
              </w:rPr>
              <w:t>条、4</w:t>
            </w:r>
            <w:r w:rsidRPr="002A589A">
              <w:t>.0.1</w:t>
            </w:r>
            <w:r w:rsidRPr="002A589A">
              <w:rPr>
                <w:rFonts w:hint="eastAsia"/>
              </w:rPr>
              <w:t>条、4</w:t>
            </w:r>
            <w:r w:rsidRPr="002A589A">
              <w:t>.0</w:t>
            </w:r>
            <w:r w:rsidRPr="002A589A">
              <w:rPr>
                <w:rFonts w:hint="eastAsia"/>
              </w:rPr>
              <w:t>.</w:t>
            </w:r>
            <w:r w:rsidRPr="002A589A">
              <w:t>8</w:t>
            </w:r>
            <w:r w:rsidRPr="002A589A">
              <w:rPr>
                <w:rFonts w:hint="eastAsia"/>
              </w:rPr>
              <w:t>条、4</w:t>
            </w:r>
            <w:r w:rsidRPr="002A589A">
              <w:t>.0.13</w:t>
            </w:r>
            <w:r w:rsidRPr="002A589A">
              <w:rPr>
                <w:rFonts w:hint="eastAsia"/>
              </w:rPr>
              <w:t>条。</w:t>
            </w:r>
          </w:p>
        </w:tc>
      </w:tr>
      <w:tr w:rsidR="00BF670F" w:rsidRPr="002A589A">
        <w:trPr>
          <w:jc w:val="center"/>
        </w:trPr>
        <w:tc>
          <w:tcPr>
            <w:tcW w:w="658" w:type="dxa"/>
            <w:vMerge/>
            <w:tcBorders>
              <w:tl2br w:val="nil"/>
              <w:tr2bl w:val="nil"/>
            </w:tcBorders>
            <w:vAlign w:val="center"/>
          </w:tcPr>
          <w:p w:rsidR="00BF670F" w:rsidRPr="002A589A" w:rsidRDefault="00BF670F">
            <w:pPr>
              <w:jc w:val="center"/>
              <w:rPr>
                <w:b/>
              </w:rPr>
            </w:pPr>
          </w:p>
        </w:tc>
        <w:tc>
          <w:tcPr>
            <w:tcW w:w="921" w:type="dxa"/>
            <w:vMerge/>
            <w:tcBorders>
              <w:tl2br w:val="nil"/>
              <w:tr2bl w:val="nil"/>
            </w:tcBorders>
            <w:vAlign w:val="center"/>
          </w:tcPr>
          <w:p w:rsidR="00BF670F" w:rsidRPr="002A589A" w:rsidRDefault="00BF670F">
            <w:pPr>
              <w:jc w:val="center"/>
              <w:rPr>
                <w:b/>
              </w:rPr>
            </w:pPr>
          </w:p>
        </w:tc>
        <w:tc>
          <w:tcPr>
            <w:tcW w:w="653" w:type="dxa"/>
            <w:tcBorders>
              <w:tl2br w:val="nil"/>
              <w:tr2bl w:val="nil"/>
            </w:tcBorders>
            <w:vAlign w:val="center"/>
          </w:tcPr>
          <w:p w:rsidR="00BF670F" w:rsidRPr="002A589A" w:rsidRDefault="007E1677">
            <w:pPr>
              <w:jc w:val="center"/>
            </w:pPr>
            <w:r w:rsidRPr="002A589A">
              <w:rPr>
                <w:rFonts w:cs="宋体" w:hint="eastAsia"/>
                <w:kern w:val="0"/>
                <w:szCs w:val="21"/>
              </w:rPr>
              <w:t>要点</w:t>
            </w:r>
          </w:p>
        </w:tc>
        <w:tc>
          <w:tcPr>
            <w:tcW w:w="6839" w:type="dxa"/>
            <w:tcBorders>
              <w:tl2br w:val="nil"/>
              <w:tr2bl w:val="nil"/>
            </w:tcBorders>
            <w:vAlign w:val="center"/>
          </w:tcPr>
          <w:p w:rsidR="00BF670F" w:rsidRPr="002A589A" w:rsidRDefault="007E1677">
            <w:pPr>
              <w:autoSpaceDE w:val="0"/>
              <w:autoSpaceDN w:val="0"/>
              <w:adjustRightInd w:val="0"/>
              <w:jc w:val="left"/>
              <w:textAlignment w:val="auto"/>
            </w:pPr>
            <w:r w:rsidRPr="002A589A">
              <w:rPr>
                <w:rFonts w:hint="eastAsia"/>
              </w:rPr>
              <w:t>《市人民政府关于进一步加快发展装配式建筑的通知》</w:t>
            </w:r>
          </w:p>
          <w:p w:rsidR="00BF670F" w:rsidRPr="002A589A" w:rsidRDefault="007E1677">
            <w:pPr>
              <w:autoSpaceDE w:val="0"/>
              <w:autoSpaceDN w:val="0"/>
              <w:adjustRightInd w:val="0"/>
              <w:jc w:val="left"/>
              <w:textAlignment w:val="auto"/>
            </w:pPr>
            <w:r w:rsidRPr="002A589A">
              <w:rPr>
                <w:rFonts w:hint="eastAsia"/>
              </w:rPr>
              <w:t>（一）按照装配式建造方式开发建设的项目，在符合国家政策规定的前提下，可分期缴纳土地出让金；在办理规划审批时，其外墙装配式部分建筑面积（不超过规划总建筑面积的3%）不计</w:t>
            </w:r>
            <w:proofErr w:type="gramStart"/>
            <w:r w:rsidRPr="002A589A">
              <w:rPr>
                <w:rFonts w:hint="eastAsia"/>
              </w:rPr>
              <w:t>入成交</w:t>
            </w:r>
            <w:proofErr w:type="gramEnd"/>
            <w:r w:rsidRPr="002A589A">
              <w:rPr>
                <w:rFonts w:hint="eastAsia"/>
              </w:rPr>
              <w:t>地块的容积率核算。</w:t>
            </w:r>
          </w:p>
          <w:p w:rsidR="00BF670F" w:rsidRPr="002A589A" w:rsidRDefault="00BF670F">
            <w:pPr>
              <w:autoSpaceDE w:val="0"/>
              <w:autoSpaceDN w:val="0"/>
              <w:adjustRightInd w:val="0"/>
              <w:jc w:val="left"/>
              <w:textAlignment w:val="auto"/>
            </w:pPr>
          </w:p>
          <w:p w:rsidR="00BF670F" w:rsidRPr="002A589A" w:rsidRDefault="007E1677">
            <w:pPr>
              <w:autoSpaceDE w:val="0"/>
              <w:autoSpaceDN w:val="0"/>
              <w:adjustRightInd w:val="0"/>
              <w:jc w:val="left"/>
              <w:textAlignment w:val="auto"/>
            </w:pPr>
            <w:r w:rsidRPr="002A589A">
              <w:rPr>
                <w:rFonts w:hint="eastAsia"/>
              </w:rPr>
              <w:t>《武汉市装配式建筑装配率计算细则》</w:t>
            </w:r>
          </w:p>
          <w:p w:rsidR="00BF670F" w:rsidRPr="002A589A" w:rsidRDefault="007E1677">
            <w:pPr>
              <w:autoSpaceDE w:val="0"/>
              <w:autoSpaceDN w:val="0"/>
              <w:adjustRightInd w:val="0"/>
              <w:jc w:val="left"/>
              <w:textAlignment w:val="auto"/>
            </w:pPr>
            <w:r w:rsidRPr="002A589A">
              <w:t xml:space="preserve">3.0.1 </w:t>
            </w:r>
            <w:r w:rsidRPr="002A589A">
              <w:rPr>
                <w:rFonts w:hint="eastAsia"/>
              </w:rPr>
              <w:t>装配式建筑的装配率计算应以单体建筑作为计算单元，并应符合下列规定：</w:t>
            </w:r>
          </w:p>
          <w:p w:rsidR="00BF670F" w:rsidRPr="002A589A" w:rsidRDefault="007E1677">
            <w:pPr>
              <w:autoSpaceDE w:val="0"/>
              <w:autoSpaceDN w:val="0"/>
              <w:adjustRightInd w:val="0"/>
              <w:ind w:firstLineChars="200" w:firstLine="420"/>
              <w:jc w:val="left"/>
              <w:textAlignment w:val="auto"/>
            </w:pPr>
            <w:r w:rsidRPr="002A589A">
              <w:t>1</w:t>
            </w:r>
            <w:r w:rsidR="0095110A" w:rsidRPr="002A589A">
              <w:t xml:space="preserve"> </w:t>
            </w:r>
            <w:r w:rsidRPr="002A589A">
              <w:rPr>
                <w:rFonts w:hint="eastAsia"/>
              </w:rPr>
              <w:t>单体建筑应按项目规划批准文件的建筑编号确认；</w:t>
            </w:r>
          </w:p>
          <w:p w:rsidR="00BF670F" w:rsidRPr="002A589A" w:rsidRDefault="007E1677">
            <w:pPr>
              <w:autoSpaceDE w:val="0"/>
              <w:autoSpaceDN w:val="0"/>
              <w:adjustRightInd w:val="0"/>
              <w:ind w:firstLineChars="200" w:firstLine="420"/>
              <w:jc w:val="left"/>
              <w:textAlignment w:val="auto"/>
            </w:pPr>
            <w:r w:rsidRPr="002A589A">
              <w:lastRenderedPageBreak/>
              <w:t>2</w:t>
            </w:r>
            <w:r w:rsidR="0095110A" w:rsidRPr="002A589A">
              <w:t xml:space="preserve"> </w:t>
            </w:r>
            <w:r w:rsidRPr="002A589A">
              <w:rPr>
                <w:rFonts w:hint="eastAsia"/>
              </w:rPr>
              <w:t>建筑由主楼和裙房组成时，主楼和裙房可按不同的单体建筑进行计</w:t>
            </w:r>
          </w:p>
          <w:p w:rsidR="00BF670F" w:rsidRPr="002A589A" w:rsidRDefault="007E1677">
            <w:pPr>
              <w:autoSpaceDE w:val="0"/>
              <w:autoSpaceDN w:val="0"/>
              <w:adjustRightInd w:val="0"/>
              <w:jc w:val="left"/>
              <w:textAlignment w:val="auto"/>
            </w:pPr>
            <w:r w:rsidRPr="002A589A">
              <w:rPr>
                <w:rFonts w:hint="eastAsia"/>
              </w:rPr>
              <w:t>算；</w:t>
            </w:r>
          </w:p>
          <w:p w:rsidR="00BF670F" w:rsidRPr="002A589A" w:rsidRDefault="007E1677">
            <w:pPr>
              <w:autoSpaceDE w:val="0"/>
              <w:autoSpaceDN w:val="0"/>
              <w:adjustRightInd w:val="0"/>
              <w:ind w:firstLineChars="200" w:firstLine="420"/>
              <w:jc w:val="left"/>
              <w:textAlignment w:val="auto"/>
            </w:pPr>
            <w:r w:rsidRPr="002A589A">
              <w:t>3</w:t>
            </w:r>
            <w:r w:rsidR="0095110A" w:rsidRPr="002A589A">
              <w:t xml:space="preserve"> </w:t>
            </w:r>
            <w:r w:rsidRPr="002A589A">
              <w:rPr>
                <w:rFonts w:hint="eastAsia"/>
              </w:rPr>
              <w:t>单体建筑的层数不大于</w:t>
            </w:r>
            <w:r w:rsidRPr="002A589A">
              <w:t xml:space="preserve">3 </w:t>
            </w:r>
            <w:r w:rsidRPr="002A589A">
              <w:rPr>
                <w:rFonts w:hint="eastAsia"/>
              </w:rPr>
              <w:t>层，且地上建筑面积不超过</w:t>
            </w:r>
            <w:r w:rsidRPr="002A589A">
              <w:t>500m</w:t>
            </w:r>
            <w:r w:rsidRPr="002A589A">
              <w:rPr>
                <w:vertAlign w:val="superscript"/>
              </w:rPr>
              <w:t>2</w:t>
            </w:r>
            <w:r w:rsidRPr="002A589A">
              <w:rPr>
                <w:rFonts w:hint="eastAsia"/>
              </w:rPr>
              <w:t>时，可</w:t>
            </w:r>
          </w:p>
          <w:p w:rsidR="00BF670F" w:rsidRPr="002A589A" w:rsidRDefault="007E1677">
            <w:pPr>
              <w:autoSpaceDE w:val="0"/>
              <w:autoSpaceDN w:val="0"/>
              <w:adjustRightInd w:val="0"/>
              <w:jc w:val="left"/>
              <w:textAlignment w:val="auto"/>
            </w:pPr>
            <w:r w:rsidRPr="002A589A">
              <w:rPr>
                <w:rFonts w:hint="eastAsia"/>
              </w:rPr>
              <w:t>由多个单体建筑组成建筑组团作为计算单元；</w:t>
            </w:r>
          </w:p>
          <w:p w:rsidR="00BF670F" w:rsidRPr="002A589A" w:rsidRDefault="007E1677">
            <w:pPr>
              <w:autoSpaceDE w:val="0"/>
              <w:autoSpaceDN w:val="0"/>
              <w:adjustRightInd w:val="0"/>
              <w:ind w:firstLineChars="200" w:firstLine="420"/>
              <w:jc w:val="left"/>
              <w:textAlignment w:val="auto"/>
            </w:pPr>
            <w:r w:rsidRPr="002A589A">
              <w:t>4</w:t>
            </w:r>
            <w:r w:rsidR="0095110A" w:rsidRPr="002A589A">
              <w:t xml:space="preserve"> </w:t>
            </w:r>
            <w:r w:rsidRPr="002A589A">
              <w:rPr>
                <w:rFonts w:hint="eastAsia"/>
              </w:rPr>
              <w:t>当采用未包含在本《计算细则》规定范围内的装配式建筑新技术时，可采取专家论证的方式确定应用比例、计算方式及分值。</w:t>
            </w:r>
          </w:p>
          <w:p w:rsidR="00BF670F" w:rsidRPr="002A589A" w:rsidRDefault="007E1677">
            <w:pPr>
              <w:autoSpaceDE w:val="0"/>
              <w:autoSpaceDN w:val="0"/>
              <w:adjustRightInd w:val="0"/>
              <w:jc w:val="left"/>
              <w:textAlignment w:val="auto"/>
            </w:pPr>
            <w:r w:rsidRPr="002A589A">
              <w:t xml:space="preserve">3.0.2 </w:t>
            </w:r>
            <w:r w:rsidRPr="002A589A">
              <w:rPr>
                <w:rFonts w:hint="eastAsia"/>
              </w:rPr>
              <w:t>装配式建筑应同时满足下列要求：</w:t>
            </w:r>
          </w:p>
          <w:p w:rsidR="00BF670F" w:rsidRPr="002A589A" w:rsidRDefault="007E1677">
            <w:pPr>
              <w:autoSpaceDE w:val="0"/>
              <w:autoSpaceDN w:val="0"/>
              <w:adjustRightInd w:val="0"/>
              <w:ind w:firstLineChars="200" w:firstLine="420"/>
              <w:jc w:val="left"/>
              <w:textAlignment w:val="auto"/>
            </w:pPr>
            <w:r w:rsidRPr="002A589A">
              <w:t>1</w:t>
            </w:r>
            <w:r w:rsidR="00623C11" w:rsidRPr="002A589A">
              <w:t xml:space="preserve"> </w:t>
            </w:r>
            <w:r w:rsidRPr="002A589A">
              <w:rPr>
                <w:rFonts w:hint="eastAsia"/>
              </w:rPr>
              <w:t>主体结构部分的指标分值不低于</w:t>
            </w:r>
            <w:r w:rsidRPr="002A589A">
              <w:t>20</w:t>
            </w:r>
            <w:r w:rsidRPr="002A589A">
              <w:rPr>
                <w:rFonts w:hint="eastAsia"/>
              </w:rPr>
              <w:t>分；</w:t>
            </w:r>
          </w:p>
          <w:p w:rsidR="00BF670F" w:rsidRPr="002A589A" w:rsidRDefault="007E1677">
            <w:pPr>
              <w:autoSpaceDE w:val="0"/>
              <w:autoSpaceDN w:val="0"/>
              <w:adjustRightInd w:val="0"/>
              <w:ind w:firstLineChars="200" w:firstLine="420"/>
              <w:jc w:val="left"/>
              <w:textAlignment w:val="auto"/>
            </w:pPr>
            <w:r w:rsidRPr="002A589A">
              <w:t>2</w:t>
            </w:r>
            <w:r w:rsidR="00623C11" w:rsidRPr="002A589A">
              <w:t xml:space="preserve"> </w:t>
            </w:r>
            <w:r w:rsidRPr="002A589A">
              <w:rPr>
                <w:rFonts w:hint="eastAsia"/>
              </w:rPr>
              <w:t>围护墙和内隔墙部分的指标分值不低于</w:t>
            </w:r>
            <w:r w:rsidRPr="002A589A">
              <w:t>10</w:t>
            </w:r>
            <w:r w:rsidRPr="002A589A">
              <w:rPr>
                <w:rFonts w:hint="eastAsia"/>
              </w:rPr>
              <w:t>分；</w:t>
            </w:r>
          </w:p>
          <w:p w:rsidR="00BF670F" w:rsidRPr="002A589A" w:rsidRDefault="007E1677">
            <w:pPr>
              <w:autoSpaceDE w:val="0"/>
              <w:autoSpaceDN w:val="0"/>
              <w:adjustRightInd w:val="0"/>
              <w:ind w:firstLineChars="200" w:firstLine="420"/>
              <w:jc w:val="left"/>
              <w:textAlignment w:val="auto"/>
            </w:pPr>
            <w:r w:rsidRPr="002A589A">
              <w:t>3</w:t>
            </w:r>
            <w:r w:rsidR="00623C11" w:rsidRPr="002A589A">
              <w:t xml:space="preserve"> </w:t>
            </w:r>
            <w:r w:rsidRPr="002A589A">
              <w:rPr>
                <w:rFonts w:hint="eastAsia"/>
              </w:rPr>
              <w:t>采用全装修；</w:t>
            </w:r>
          </w:p>
          <w:p w:rsidR="00BF670F" w:rsidRPr="002A589A" w:rsidRDefault="007E1677">
            <w:pPr>
              <w:autoSpaceDE w:val="0"/>
              <w:autoSpaceDN w:val="0"/>
              <w:adjustRightInd w:val="0"/>
              <w:ind w:firstLineChars="200" w:firstLine="420"/>
              <w:jc w:val="left"/>
              <w:textAlignment w:val="auto"/>
            </w:pPr>
            <w:r w:rsidRPr="002A589A">
              <w:t>4</w:t>
            </w:r>
            <w:r w:rsidR="00623C11" w:rsidRPr="002A589A">
              <w:t xml:space="preserve"> </w:t>
            </w:r>
            <w:r w:rsidRPr="002A589A">
              <w:rPr>
                <w:rFonts w:hint="eastAsia"/>
              </w:rPr>
              <w:t>装配率不低于</w:t>
            </w:r>
            <w:r w:rsidRPr="002A589A">
              <w:t>50%</w:t>
            </w:r>
            <w:r w:rsidRPr="002A589A">
              <w:rPr>
                <w:rFonts w:hint="eastAsia"/>
              </w:rPr>
              <w:t>。</w:t>
            </w:r>
          </w:p>
          <w:p w:rsidR="00BF670F" w:rsidRPr="002A589A" w:rsidRDefault="007E1677">
            <w:pPr>
              <w:autoSpaceDE w:val="0"/>
              <w:autoSpaceDN w:val="0"/>
              <w:adjustRightInd w:val="0"/>
              <w:jc w:val="left"/>
              <w:textAlignment w:val="auto"/>
            </w:pPr>
            <w:r w:rsidRPr="002A589A">
              <w:t xml:space="preserve">4.0.1 </w:t>
            </w:r>
            <w:r w:rsidRPr="002A589A">
              <w:rPr>
                <w:rFonts w:hint="eastAsia"/>
              </w:rPr>
              <w:t>装配率应根据表</w:t>
            </w:r>
            <w:r w:rsidRPr="002A589A">
              <w:t>1</w:t>
            </w:r>
            <w:r w:rsidRPr="002A589A">
              <w:rPr>
                <w:rFonts w:hint="eastAsia"/>
              </w:rPr>
              <w:t>中的分值按下式计算：</w:t>
            </w:r>
          </w:p>
          <w:p w:rsidR="00BF670F" w:rsidRPr="002A589A" w:rsidRDefault="007E1677">
            <w:pPr>
              <w:autoSpaceDE w:val="0"/>
              <w:autoSpaceDN w:val="0"/>
              <w:adjustRightInd w:val="0"/>
              <w:jc w:val="center"/>
              <w:textAlignment w:val="auto"/>
              <w:rPr>
                <w:rFonts w:ascii="Times New Roman" w:hAnsi="Times New Roman" w:cs="Times New Roman"/>
              </w:rPr>
            </w:pPr>
            <m:oMath>
              <m:r>
                <w:rPr>
                  <w:rFonts w:ascii="Cambria Math" w:eastAsia="华文中宋" w:hAnsi="Cambria Math" w:cs="Times New Roman"/>
                </w:rPr>
                <m:t>P=</m:t>
              </m:r>
              <m:d>
                <m:dPr>
                  <m:ctrlPr>
                    <w:rPr>
                      <w:rFonts w:ascii="Cambria Math" w:eastAsia="华文中宋" w:hAnsi="Cambria Math" w:cs="Times New Roman"/>
                      <w:i/>
                    </w:rPr>
                  </m:ctrlPr>
                </m:dPr>
                <m:e>
                  <m:f>
                    <m:fPr>
                      <m:ctrlPr>
                        <w:rPr>
                          <w:rFonts w:ascii="Cambria Math" w:eastAsia="华文中宋" w:hAnsi="Cambria Math" w:cs="Times New Roman"/>
                        </w:rPr>
                      </m:ctrlPr>
                    </m:fPr>
                    <m:num>
                      <m:sSub>
                        <m:sSubPr>
                          <m:ctrlPr>
                            <w:rPr>
                              <w:rFonts w:ascii="Cambria Math" w:eastAsia="华文中宋" w:hAnsi="Cambria Math" w:cs="Times New Roman"/>
                              <w:i/>
                            </w:rPr>
                          </m:ctrlPr>
                        </m:sSubPr>
                        <m:e>
                          <m:r>
                            <w:rPr>
                              <w:rFonts w:ascii="Cambria Math" w:eastAsia="华文中宋" w:hAnsi="Cambria Math" w:cs="Times New Roman"/>
                            </w:rPr>
                            <m:t>Q</m:t>
                          </m:r>
                        </m:e>
                        <m:sub>
                          <m:r>
                            <w:rPr>
                              <w:rFonts w:ascii="Cambria Math" w:eastAsia="华文中宋" w:hAnsi="Cambria Math" w:cs="Times New Roman"/>
                            </w:rPr>
                            <m:t>1</m:t>
                          </m:r>
                        </m:sub>
                      </m:sSub>
                      <m:r>
                        <w:rPr>
                          <w:rFonts w:ascii="Cambria Math" w:eastAsia="华文中宋" w:hAnsi="Cambria Math" w:cs="Times New Roman"/>
                        </w:rPr>
                        <m:t>+</m:t>
                      </m:r>
                      <m:sSub>
                        <m:sSubPr>
                          <m:ctrlPr>
                            <w:rPr>
                              <w:rFonts w:ascii="Cambria Math" w:eastAsia="华文中宋" w:hAnsi="Cambria Math" w:cs="Times New Roman"/>
                              <w:i/>
                            </w:rPr>
                          </m:ctrlPr>
                        </m:sSubPr>
                        <m:e>
                          <m:r>
                            <w:rPr>
                              <w:rFonts w:ascii="Cambria Math" w:eastAsia="华文中宋" w:hAnsi="Cambria Math" w:cs="Times New Roman"/>
                            </w:rPr>
                            <m:t>Q</m:t>
                          </m:r>
                        </m:e>
                        <m:sub>
                          <m:r>
                            <w:rPr>
                              <w:rFonts w:ascii="Cambria Math" w:eastAsia="华文中宋" w:hAnsi="Cambria Math" w:cs="Times New Roman"/>
                            </w:rPr>
                            <m:t>2</m:t>
                          </m:r>
                        </m:sub>
                      </m:sSub>
                      <m:r>
                        <w:rPr>
                          <w:rFonts w:ascii="Cambria Math" w:eastAsia="华文中宋" w:hAnsi="Cambria Math" w:cs="Times New Roman"/>
                        </w:rPr>
                        <m:t>+</m:t>
                      </m:r>
                      <m:sSub>
                        <m:sSubPr>
                          <m:ctrlPr>
                            <w:rPr>
                              <w:rFonts w:ascii="Cambria Math" w:eastAsia="华文中宋" w:hAnsi="Cambria Math" w:cs="Times New Roman"/>
                              <w:i/>
                            </w:rPr>
                          </m:ctrlPr>
                        </m:sSubPr>
                        <m:e>
                          <m:r>
                            <w:rPr>
                              <w:rFonts w:ascii="Cambria Math" w:eastAsia="华文中宋" w:hAnsi="Cambria Math" w:cs="Times New Roman"/>
                            </w:rPr>
                            <m:t>Q</m:t>
                          </m:r>
                        </m:e>
                        <m:sub>
                          <m:r>
                            <w:rPr>
                              <w:rFonts w:ascii="Cambria Math" w:eastAsia="华文中宋" w:hAnsi="Cambria Math" w:cs="Times New Roman"/>
                            </w:rPr>
                            <m:t>3</m:t>
                          </m:r>
                        </m:sub>
                      </m:sSub>
                    </m:num>
                    <m:den>
                      <m:r>
                        <w:rPr>
                          <w:rFonts w:ascii="Cambria Math" w:eastAsia="华文中宋" w:hAnsi="Cambria Math" w:cs="Times New Roman"/>
                        </w:rPr>
                        <m:t>100-</m:t>
                      </m:r>
                      <m:sSub>
                        <m:sSubPr>
                          <m:ctrlPr>
                            <w:rPr>
                              <w:rFonts w:ascii="Cambria Math" w:eastAsia="华文中宋" w:hAnsi="Cambria Math" w:cs="Times New Roman"/>
                              <w:i/>
                            </w:rPr>
                          </m:ctrlPr>
                        </m:sSubPr>
                        <m:e>
                          <m:r>
                            <w:rPr>
                              <w:rFonts w:ascii="Cambria Math" w:eastAsia="华文中宋" w:hAnsi="Cambria Math" w:cs="Times New Roman"/>
                            </w:rPr>
                            <m:t>Q</m:t>
                          </m:r>
                        </m:e>
                        <m:sub>
                          <m:r>
                            <w:rPr>
                              <w:rFonts w:ascii="Cambria Math" w:eastAsia="华文中宋" w:hAnsi="Cambria Math" w:cs="Times New Roman"/>
                            </w:rPr>
                            <m:t>4</m:t>
                          </m:r>
                        </m:sub>
                      </m:sSub>
                    </m:den>
                  </m:f>
                </m:e>
              </m:d>
              <m:r>
                <w:rPr>
                  <w:rFonts w:ascii="Cambria Math" w:eastAsia="华文中宋" w:hAnsi="Cambria Math" w:cs="Times New Roman"/>
                </w:rPr>
                <m:t>×100%+</m:t>
              </m:r>
              <m:f>
                <m:fPr>
                  <m:ctrlPr>
                    <w:rPr>
                      <w:rFonts w:ascii="Cambria Math" w:eastAsia="华文中宋" w:hAnsi="Cambria Math" w:cs="Times New Roman"/>
                    </w:rPr>
                  </m:ctrlPr>
                </m:fPr>
                <m:num>
                  <m:sSub>
                    <m:sSubPr>
                      <m:ctrlPr>
                        <w:rPr>
                          <w:rFonts w:ascii="Cambria Math" w:eastAsia="华文中宋" w:hAnsi="Cambria Math" w:cs="Times New Roman"/>
                          <w:i/>
                        </w:rPr>
                      </m:ctrlPr>
                    </m:sSubPr>
                    <m:e>
                      <m:r>
                        <w:rPr>
                          <w:rFonts w:ascii="Cambria Math" w:eastAsia="华文中宋" w:hAnsi="Cambria Math" w:cs="Times New Roman"/>
                        </w:rPr>
                        <m:t>Q</m:t>
                      </m:r>
                    </m:e>
                    <m:sub>
                      <m:r>
                        <w:rPr>
                          <w:rFonts w:ascii="Cambria Math" w:eastAsia="华文中宋" w:hAnsi="Cambria Math" w:cs="Times New Roman"/>
                        </w:rPr>
                        <m:t>5</m:t>
                      </m:r>
                    </m:sub>
                  </m:sSub>
                </m:num>
                <m:den>
                  <m:r>
                    <w:rPr>
                      <w:rFonts w:ascii="Cambria Math" w:eastAsia="华文中宋" w:hAnsi="Cambria Math" w:cs="Times New Roman"/>
                    </w:rPr>
                    <m:t>100</m:t>
                  </m:r>
                </m:den>
              </m:f>
              <m:r>
                <w:rPr>
                  <w:rFonts w:ascii="Cambria Math" w:eastAsia="华文中宋" w:hAnsi="Cambria Math" w:cs="Times New Roman"/>
                </w:rPr>
                <m:t>×100%</m:t>
              </m:r>
            </m:oMath>
            <w:r w:rsidRPr="002A589A">
              <w:rPr>
                <w:rFonts w:ascii="Times New Roman" w:hAnsi="Times New Roman" w:cs="Times New Roman" w:hint="eastAsia"/>
              </w:rPr>
              <w:t xml:space="preserve"> </w:t>
            </w:r>
            <w:r w:rsidRPr="002A589A">
              <w:rPr>
                <w:rFonts w:ascii="Times New Roman" w:hAnsi="Times New Roman" w:cs="Times New Roman"/>
              </w:rPr>
              <w:t xml:space="preserve">         </w:t>
            </w:r>
            <w:r w:rsidRPr="002A589A">
              <w:rPr>
                <w:rFonts w:cs="Times New Roman" w:hint="eastAsia"/>
              </w:rPr>
              <w:t>（4</w:t>
            </w:r>
            <w:r w:rsidRPr="002A589A">
              <w:rPr>
                <w:rFonts w:cs="Times New Roman"/>
              </w:rPr>
              <w:t>.0.1</w:t>
            </w:r>
            <w:r w:rsidRPr="002A589A">
              <w:rPr>
                <w:rFonts w:cs="Times New Roman" w:hint="eastAsia"/>
              </w:rPr>
              <w:t>）</w:t>
            </w:r>
          </w:p>
          <w:p w:rsidR="00BF670F" w:rsidRPr="002A589A" w:rsidRDefault="007E1677">
            <w:pPr>
              <w:autoSpaceDE w:val="0"/>
              <w:autoSpaceDN w:val="0"/>
              <w:adjustRightInd w:val="0"/>
              <w:jc w:val="left"/>
              <w:textAlignment w:val="auto"/>
            </w:pPr>
            <w:r w:rsidRPr="002A589A">
              <w:rPr>
                <w:rFonts w:hint="eastAsia"/>
              </w:rPr>
              <w:t>式中：</w:t>
            </w:r>
          </w:p>
          <w:p w:rsidR="00BF670F" w:rsidRPr="002A589A" w:rsidRDefault="007E1677">
            <w:pPr>
              <w:autoSpaceDE w:val="0"/>
              <w:autoSpaceDN w:val="0"/>
              <w:adjustRightInd w:val="0"/>
              <w:jc w:val="left"/>
              <w:textAlignment w:val="auto"/>
            </w:pPr>
            <w:r w:rsidRPr="002A589A">
              <w:t xml:space="preserve">  P </w:t>
            </w:r>
            <w:r w:rsidRPr="002A589A">
              <w:rPr>
                <w:rFonts w:hint="eastAsia"/>
              </w:rPr>
              <w:t>——装配率；</w:t>
            </w:r>
          </w:p>
          <w:p w:rsidR="00BF670F" w:rsidRPr="002A589A" w:rsidRDefault="007E1677">
            <w:pPr>
              <w:autoSpaceDE w:val="0"/>
              <w:autoSpaceDN w:val="0"/>
              <w:adjustRightInd w:val="0"/>
              <w:jc w:val="left"/>
              <w:textAlignment w:val="auto"/>
            </w:pPr>
            <w:r w:rsidRPr="002A589A">
              <w:t xml:space="preserve">  Q</w:t>
            </w:r>
            <w:r w:rsidRPr="002A589A">
              <w:rPr>
                <w:vertAlign w:val="subscript"/>
              </w:rPr>
              <w:t>1</w:t>
            </w:r>
            <w:r w:rsidRPr="002A589A">
              <w:rPr>
                <w:rFonts w:hint="eastAsia"/>
              </w:rPr>
              <w:t>——主体结构指标实际得分值；</w:t>
            </w:r>
          </w:p>
          <w:p w:rsidR="00BF670F" w:rsidRPr="002A589A" w:rsidRDefault="007E1677">
            <w:pPr>
              <w:autoSpaceDE w:val="0"/>
              <w:autoSpaceDN w:val="0"/>
              <w:adjustRightInd w:val="0"/>
              <w:ind w:firstLineChars="100" w:firstLine="210"/>
              <w:jc w:val="left"/>
              <w:textAlignment w:val="auto"/>
            </w:pPr>
            <w:r w:rsidRPr="002A589A">
              <w:t>Q</w:t>
            </w:r>
            <w:r w:rsidRPr="002A589A">
              <w:rPr>
                <w:vertAlign w:val="subscript"/>
              </w:rPr>
              <w:t>2</w:t>
            </w:r>
            <w:r w:rsidRPr="002A589A">
              <w:rPr>
                <w:rFonts w:hint="eastAsia"/>
              </w:rPr>
              <w:t>——围护墙和内隔墙指标实际得分值；</w:t>
            </w:r>
          </w:p>
          <w:p w:rsidR="00BF670F" w:rsidRPr="002A589A" w:rsidRDefault="007E1677">
            <w:pPr>
              <w:autoSpaceDE w:val="0"/>
              <w:autoSpaceDN w:val="0"/>
              <w:adjustRightInd w:val="0"/>
              <w:ind w:firstLineChars="100" w:firstLine="210"/>
              <w:jc w:val="left"/>
              <w:textAlignment w:val="auto"/>
            </w:pPr>
            <w:r w:rsidRPr="002A589A">
              <w:t>Q</w:t>
            </w:r>
            <w:r w:rsidRPr="002A589A">
              <w:rPr>
                <w:vertAlign w:val="subscript"/>
              </w:rPr>
              <w:t>3</w:t>
            </w:r>
            <w:r w:rsidRPr="002A589A">
              <w:rPr>
                <w:rFonts w:hint="eastAsia"/>
              </w:rPr>
              <w:t>——装修和设备管线指标实际得分值；</w:t>
            </w:r>
          </w:p>
          <w:p w:rsidR="00BF670F" w:rsidRPr="002A589A" w:rsidRDefault="007E1677">
            <w:pPr>
              <w:autoSpaceDE w:val="0"/>
              <w:autoSpaceDN w:val="0"/>
              <w:adjustRightInd w:val="0"/>
              <w:ind w:firstLineChars="100" w:firstLine="210"/>
              <w:jc w:val="left"/>
              <w:textAlignment w:val="auto"/>
            </w:pPr>
            <w:r w:rsidRPr="002A589A">
              <w:t>Q</w:t>
            </w:r>
            <w:r w:rsidRPr="002A589A">
              <w:rPr>
                <w:vertAlign w:val="subscript"/>
              </w:rPr>
              <w:t>4</w:t>
            </w:r>
            <w:r w:rsidRPr="002A589A">
              <w:rPr>
                <w:rFonts w:hint="eastAsia"/>
              </w:rPr>
              <w:t>——指标项目</w:t>
            </w:r>
            <w:r w:rsidRPr="002A589A">
              <w:t>Q</w:t>
            </w:r>
            <w:r w:rsidRPr="002A589A">
              <w:rPr>
                <w:vertAlign w:val="subscript"/>
              </w:rPr>
              <w:t>1</w:t>
            </w:r>
            <w:r w:rsidRPr="002A589A">
              <w:rPr>
                <w:rFonts w:hint="eastAsia"/>
              </w:rPr>
              <w:t>、</w:t>
            </w:r>
            <w:r w:rsidRPr="002A589A">
              <w:t>Q</w:t>
            </w:r>
            <w:r w:rsidRPr="002A589A">
              <w:rPr>
                <w:vertAlign w:val="subscript"/>
              </w:rPr>
              <w:t>2</w:t>
            </w:r>
            <w:r w:rsidRPr="002A589A">
              <w:rPr>
                <w:rFonts w:hint="eastAsia"/>
              </w:rPr>
              <w:t>、</w:t>
            </w:r>
            <w:r w:rsidRPr="002A589A">
              <w:t>Q</w:t>
            </w:r>
            <w:r w:rsidRPr="002A589A">
              <w:rPr>
                <w:vertAlign w:val="subscript"/>
              </w:rPr>
              <w:t>3</w:t>
            </w:r>
            <w:r w:rsidRPr="002A589A">
              <w:rPr>
                <w:rFonts w:hint="eastAsia"/>
              </w:rPr>
              <w:t>中缺少的指标项分值总和；</w:t>
            </w:r>
          </w:p>
          <w:p w:rsidR="00BF670F" w:rsidRPr="002A589A" w:rsidRDefault="007E1677">
            <w:pPr>
              <w:autoSpaceDE w:val="0"/>
              <w:autoSpaceDN w:val="0"/>
              <w:adjustRightInd w:val="0"/>
              <w:ind w:firstLineChars="100" w:firstLine="210"/>
              <w:jc w:val="left"/>
              <w:textAlignment w:val="auto"/>
            </w:pPr>
            <w:r w:rsidRPr="002A589A">
              <w:t>Q</w:t>
            </w:r>
            <w:r w:rsidRPr="002A589A">
              <w:rPr>
                <w:vertAlign w:val="subscript"/>
              </w:rPr>
              <w:t>5</w:t>
            </w:r>
            <w:r w:rsidRPr="002A589A">
              <w:rPr>
                <w:rFonts w:hint="eastAsia"/>
              </w:rPr>
              <w:t>——创新项指标实际得分值。</w:t>
            </w:r>
          </w:p>
          <w:p w:rsidR="00BF670F" w:rsidRPr="002A589A" w:rsidRDefault="007E1677">
            <w:pPr>
              <w:autoSpaceDE w:val="0"/>
              <w:autoSpaceDN w:val="0"/>
              <w:adjustRightInd w:val="0"/>
              <w:jc w:val="center"/>
              <w:textAlignment w:val="auto"/>
              <w:rPr>
                <w:b/>
                <w:sz w:val="15"/>
                <w:szCs w:val="15"/>
              </w:rPr>
            </w:pPr>
            <w:r w:rsidRPr="002A589A">
              <w:rPr>
                <w:rFonts w:hint="eastAsia"/>
                <w:b/>
                <w:sz w:val="15"/>
                <w:szCs w:val="15"/>
              </w:rPr>
              <w:t>表1 装配式</w:t>
            </w:r>
            <w:r w:rsidRPr="002A589A">
              <w:rPr>
                <w:b/>
                <w:sz w:val="15"/>
                <w:szCs w:val="15"/>
              </w:rPr>
              <w:t>建筑装配率计算表</w:t>
            </w:r>
          </w:p>
          <w:tbl>
            <w:tblPr>
              <w:tblStyle w:val="aa"/>
              <w:tblW w:w="6651" w:type="dxa"/>
              <w:tblBorders>
                <w:top w:val="single" w:sz="8" w:space="0" w:color="auto"/>
                <w:left w:val="single" w:sz="8" w:space="0" w:color="auto"/>
                <w:bottom w:val="single" w:sz="8" w:space="0" w:color="auto"/>
                <w:right w:val="single" w:sz="8" w:space="0" w:color="auto"/>
              </w:tblBorders>
              <w:tblLayout w:type="fixed"/>
              <w:tblLook w:val="04A0"/>
            </w:tblPr>
            <w:tblGrid>
              <w:gridCol w:w="875"/>
              <w:gridCol w:w="1007"/>
              <w:gridCol w:w="1189"/>
              <w:gridCol w:w="1576"/>
              <w:gridCol w:w="1247"/>
              <w:gridCol w:w="757"/>
            </w:tblGrid>
            <w:tr w:rsidR="00BF670F" w:rsidRPr="002A589A" w:rsidTr="00884648">
              <w:trPr>
                <w:trHeight w:val="285"/>
              </w:trPr>
              <w:tc>
                <w:tcPr>
                  <w:tcW w:w="3071" w:type="dxa"/>
                  <w:gridSpan w:val="3"/>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指标项</w:t>
                  </w:r>
                </w:p>
              </w:tc>
              <w:tc>
                <w:tcPr>
                  <w:tcW w:w="1576" w:type="dxa"/>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指标</w:t>
                  </w:r>
                  <w:r w:rsidRPr="002A589A">
                    <w:rPr>
                      <w:sz w:val="13"/>
                      <w:szCs w:val="13"/>
                    </w:rPr>
                    <w:t>要求</w:t>
                  </w:r>
                </w:p>
              </w:tc>
              <w:tc>
                <w:tcPr>
                  <w:tcW w:w="1247" w:type="dxa"/>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指标</w:t>
                  </w:r>
                  <w:r w:rsidRPr="002A589A">
                    <w:rPr>
                      <w:sz w:val="13"/>
                      <w:szCs w:val="13"/>
                    </w:rPr>
                    <w:t>分值</w:t>
                  </w:r>
                </w:p>
              </w:tc>
              <w:tc>
                <w:tcPr>
                  <w:tcW w:w="757" w:type="dxa"/>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最低</w:t>
                  </w:r>
                  <w:r w:rsidRPr="002A589A">
                    <w:rPr>
                      <w:sz w:val="13"/>
                      <w:szCs w:val="13"/>
                    </w:rPr>
                    <w:t>分值</w:t>
                  </w:r>
                </w:p>
              </w:tc>
            </w:tr>
            <w:tr w:rsidR="00BF670F" w:rsidRPr="002A589A" w:rsidTr="00884648">
              <w:trPr>
                <w:trHeight w:val="598"/>
              </w:trPr>
              <w:tc>
                <w:tcPr>
                  <w:tcW w:w="875" w:type="dxa"/>
                  <w:vMerge w:val="restart"/>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主体结构</w:t>
                  </w:r>
                </w:p>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(50分)</w:t>
                  </w:r>
                </w:p>
              </w:tc>
              <w:tc>
                <w:tcPr>
                  <w:tcW w:w="2196" w:type="dxa"/>
                  <w:gridSpan w:val="2"/>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柱、</w:t>
                  </w:r>
                  <w:r w:rsidRPr="002A589A">
                    <w:rPr>
                      <w:sz w:val="13"/>
                      <w:szCs w:val="13"/>
                    </w:rPr>
                    <w:t>支撑、承重墙、延性墙板等竖向构件</w:t>
                  </w:r>
                </w:p>
              </w:tc>
              <w:tc>
                <w:tcPr>
                  <w:tcW w:w="1576" w:type="dxa"/>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35</w:t>
                  </w:r>
                  <w:r w:rsidRPr="002A589A">
                    <w:rPr>
                      <w:sz w:val="13"/>
                      <w:szCs w:val="13"/>
                    </w:rPr>
                    <w:t>%≤</w:t>
                  </w:r>
                  <w:r w:rsidRPr="002A589A">
                    <w:rPr>
                      <w:rFonts w:hint="eastAsia"/>
                      <w:sz w:val="13"/>
                      <w:szCs w:val="13"/>
                    </w:rPr>
                    <w:t>比例</w:t>
                  </w:r>
                  <w:r w:rsidRPr="002A589A">
                    <w:rPr>
                      <w:sz w:val="13"/>
                      <w:szCs w:val="13"/>
                    </w:rPr>
                    <w:t>≤80%</w:t>
                  </w:r>
                </w:p>
              </w:tc>
              <w:tc>
                <w:tcPr>
                  <w:tcW w:w="1247" w:type="dxa"/>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20～30*</w:t>
                  </w:r>
                </w:p>
              </w:tc>
              <w:tc>
                <w:tcPr>
                  <w:tcW w:w="757" w:type="dxa"/>
                  <w:vMerge w:val="restart"/>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20</w:t>
                  </w:r>
                </w:p>
              </w:tc>
            </w:tr>
            <w:tr w:rsidR="00BF670F" w:rsidRPr="002A589A" w:rsidTr="00884648">
              <w:trPr>
                <w:trHeight w:val="598"/>
              </w:trPr>
              <w:tc>
                <w:tcPr>
                  <w:tcW w:w="875" w:type="dxa"/>
                  <w:vMerge/>
                  <w:vAlign w:val="center"/>
                </w:tcPr>
                <w:p w:rsidR="00BF670F" w:rsidRPr="002A589A" w:rsidRDefault="00BF670F">
                  <w:pPr>
                    <w:autoSpaceDE w:val="0"/>
                    <w:autoSpaceDN w:val="0"/>
                    <w:adjustRightInd w:val="0"/>
                    <w:spacing w:line="260" w:lineRule="exact"/>
                    <w:jc w:val="center"/>
                    <w:textAlignment w:val="auto"/>
                    <w:rPr>
                      <w:sz w:val="13"/>
                      <w:szCs w:val="13"/>
                    </w:rPr>
                  </w:pPr>
                </w:p>
              </w:tc>
              <w:tc>
                <w:tcPr>
                  <w:tcW w:w="2196" w:type="dxa"/>
                  <w:gridSpan w:val="2"/>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梁</w:t>
                  </w:r>
                  <w:r w:rsidRPr="002A589A">
                    <w:rPr>
                      <w:sz w:val="13"/>
                      <w:szCs w:val="13"/>
                    </w:rPr>
                    <w:t>、板、楼梯、阳台、空调板等水平构件</w:t>
                  </w:r>
                </w:p>
              </w:tc>
              <w:tc>
                <w:tcPr>
                  <w:tcW w:w="1576" w:type="dxa"/>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60</w:t>
                  </w:r>
                  <w:r w:rsidRPr="002A589A">
                    <w:rPr>
                      <w:sz w:val="13"/>
                      <w:szCs w:val="13"/>
                    </w:rPr>
                    <w:t>%≤</w:t>
                  </w:r>
                  <w:r w:rsidRPr="002A589A">
                    <w:rPr>
                      <w:rFonts w:hint="eastAsia"/>
                      <w:sz w:val="13"/>
                      <w:szCs w:val="13"/>
                    </w:rPr>
                    <w:t>比例</w:t>
                  </w:r>
                  <w:r w:rsidRPr="002A589A">
                    <w:rPr>
                      <w:sz w:val="13"/>
                      <w:szCs w:val="13"/>
                    </w:rPr>
                    <w:t>≤80%</w:t>
                  </w:r>
                </w:p>
              </w:tc>
              <w:tc>
                <w:tcPr>
                  <w:tcW w:w="1247" w:type="dxa"/>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5～20*</w:t>
                  </w:r>
                </w:p>
              </w:tc>
              <w:tc>
                <w:tcPr>
                  <w:tcW w:w="757" w:type="dxa"/>
                  <w:vMerge/>
                  <w:vAlign w:val="center"/>
                </w:tcPr>
                <w:p w:rsidR="00BF670F" w:rsidRPr="002A589A" w:rsidRDefault="00BF670F">
                  <w:pPr>
                    <w:autoSpaceDE w:val="0"/>
                    <w:autoSpaceDN w:val="0"/>
                    <w:adjustRightInd w:val="0"/>
                    <w:spacing w:line="260" w:lineRule="exact"/>
                    <w:jc w:val="center"/>
                    <w:textAlignment w:val="auto"/>
                    <w:rPr>
                      <w:sz w:val="13"/>
                      <w:szCs w:val="13"/>
                    </w:rPr>
                  </w:pPr>
                </w:p>
              </w:tc>
            </w:tr>
            <w:tr w:rsidR="00BF670F" w:rsidRPr="002A589A" w:rsidTr="00884648">
              <w:trPr>
                <w:trHeight w:val="285"/>
              </w:trPr>
              <w:tc>
                <w:tcPr>
                  <w:tcW w:w="875" w:type="dxa"/>
                  <w:vMerge w:val="restart"/>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围护墙</w:t>
                  </w:r>
                  <w:r w:rsidRPr="002A589A">
                    <w:rPr>
                      <w:sz w:val="13"/>
                      <w:szCs w:val="13"/>
                    </w:rPr>
                    <w:t>和内隔墙(</w:t>
                  </w:r>
                  <w:r w:rsidRPr="002A589A">
                    <w:rPr>
                      <w:rFonts w:hint="eastAsia"/>
                      <w:sz w:val="13"/>
                      <w:szCs w:val="13"/>
                    </w:rPr>
                    <w:t>20分</w:t>
                  </w:r>
                  <w:r w:rsidRPr="002A589A">
                    <w:rPr>
                      <w:sz w:val="13"/>
                      <w:szCs w:val="13"/>
                    </w:rPr>
                    <w:t>)</w:t>
                  </w:r>
                </w:p>
              </w:tc>
              <w:tc>
                <w:tcPr>
                  <w:tcW w:w="2196" w:type="dxa"/>
                  <w:gridSpan w:val="2"/>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非</w:t>
                  </w:r>
                  <w:r w:rsidRPr="002A589A">
                    <w:rPr>
                      <w:sz w:val="13"/>
                      <w:szCs w:val="13"/>
                    </w:rPr>
                    <w:t>承重</w:t>
                  </w:r>
                  <w:proofErr w:type="gramStart"/>
                  <w:r w:rsidRPr="002A589A">
                    <w:rPr>
                      <w:rFonts w:hint="eastAsia"/>
                      <w:sz w:val="13"/>
                      <w:szCs w:val="13"/>
                    </w:rPr>
                    <w:t>围护</w:t>
                  </w:r>
                  <w:r w:rsidRPr="002A589A">
                    <w:rPr>
                      <w:sz w:val="13"/>
                      <w:szCs w:val="13"/>
                    </w:rPr>
                    <w:t>墙非砌筑</w:t>
                  </w:r>
                  <w:proofErr w:type="gramEnd"/>
                </w:p>
              </w:tc>
              <w:tc>
                <w:tcPr>
                  <w:tcW w:w="1576" w:type="dxa"/>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比例</w:t>
                  </w:r>
                  <w:r w:rsidRPr="002A589A">
                    <w:rPr>
                      <w:sz w:val="13"/>
                      <w:szCs w:val="13"/>
                    </w:rPr>
                    <w:t>≥80%</w:t>
                  </w:r>
                </w:p>
              </w:tc>
              <w:tc>
                <w:tcPr>
                  <w:tcW w:w="1247" w:type="dxa"/>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5</w:t>
                  </w:r>
                </w:p>
              </w:tc>
              <w:tc>
                <w:tcPr>
                  <w:tcW w:w="757" w:type="dxa"/>
                  <w:vMerge w:val="restart"/>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10</w:t>
                  </w:r>
                </w:p>
              </w:tc>
            </w:tr>
            <w:tr w:rsidR="00BF670F" w:rsidRPr="002A589A" w:rsidTr="00884648">
              <w:trPr>
                <w:trHeight w:val="627"/>
              </w:trPr>
              <w:tc>
                <w:tcPr>
                  <w:tcW w:w="875" w:type="dxa"/>
                  <w:vMerge/>
                  <w:vAlign w:val="center"/>
                </w:tcPr>
                <w:p w:rsidR="00BF670F" w:rsidRPr="002A589A" w:rsidRDefault="00BF670F">
                  <w:pPr>
                    <w:autoSpaceDE w:val="0"/>
                    <w:autoSpaceDN w:val="0"/>
                    <w:adjustRightInd w:val="0"/>
                    <w:spacing w:line="260" w:lineRule="exact"/>
                    <w:jc w:val="center"/>
                    <w:textAlignment w:val="auto"/>
                    <w:rPr>
                      <w:sz w:val="13"/>
                      <w:szCs w:val="13"/>
                    </w:rPr>
                  </w:pPr>
                </w:p>
              </w:tc>
              <w:tc>
                <w:tcPr>
                  <w:tcW w:w="2196" w:type="dxa"/>
                  <w:gridSpan w:val="2"/>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围护墙</w:t>
                  </w:r>
                  <w:r w:rsidRPr="002A589A">
                    <w:rPr>
                      <w:sz w:val="13"/>
                      <w:szCs w:val="13"/>
                    </w:rPr>
                    <w:t>与保温、隔热、装饰一体化</w:t>
                  </w:r>
                </w:p>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(围护墙</w:t>
                  </w:r>
                  <w:r w:rsidRPr="002A589A">
                    <w:rPr>
                      <w:sz w:val="13"/>
                      <w:szCs w:val="13"/>
                    </w:rPr>
                    <w:t>与保温、隔热一体化</w:t>
                  </w:r>
                  <w:r w:rsidRPr="002A589A">
                    <w:rPr>
                      <w:rFonts w:hint="eastAsia"/>
                      <w:sz w:val="13"/>
                      <w:szCs w:val="13"/>
                    </w:rPr>
                    <w:t>)</w:t>
                  </w:r>
                </w:p>
              </w:tc>
              <w:tc>
                <w:tcPr>
                  <w:tcW w:w="1576" w:type="dxa"/>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sz w:val="13"/>
                      <w:szCs w:val="13"/>
                    </w:rPr>
                    <w:t>5</w:t>
                  </w:r>
                  <w:r w:rsidRPr="002A589A">
                    <w:rPr>
                      <w:rFonts w:hint="eastAsia"/>
                      <w:sz w:val="13"/>
                      <w:szCs w:val="13"/>
                    </w:rPr>
                    <w:t>0</w:t>
                  </w:r>
                  <w:r w:rsidRPr="002A589A">
                    <w:rPr>
                      <w:sz w:val="13"/>
                      <w:szCs w:val="13"/>
                    </w:rPr>
                    <w:t>%≤</w:t>
                  </w:r>
                  <w:r w:rsidRPr="002A589A">
                    <w:rPr>
                      <w:rFonts w:hint="eastAsia"/>
                      <w:sz w:val="13"/>
                      <w:szCs w:val="13"/>
                    </w:rPr>
                    <w:t>比例</w:t>
                  </w:r>
                  <w:r w:rsidRPr="002A589A">
                    <w:rPr>
                      <w:sz w:val="13"/>
                      <w:szCs w:val="13"/>
                    </w:rPr>
                    <w:t>≤80%</w:t>
                  </w:r>
                </w:p>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w:t>
                  </w:r>
                  <w:r w:rsidRPr="002A589A">
                    <w:rPr>
                      <w:sz w:val="13"/>
                      <w:szCs w:val="13"/>
                    </w:rPr>
                    <w:t>5</w:t>
                  </w:r>
                  <w:r w:rsidRPr="002A589A">
                    <w:rPr>
                      <w:rFonts w:hint="eastAsia"/>
                      <w:sz w:val="13"/>
                      <w:szCs w:val="13"/>
                    </w:rPr>
                    <w:t>0</w:t>
                  </w:r>
                  <w:r w:rsidRPr="002A589A">
                    <w:rPr>
                      <w:sz w:val="13"/>
                      <w:szCs w:val="13"/>
                    </w:rPr>
                    <w:t>%≤</w:t>
                  </w:r>
                  <w:r w:rsidRPr="002A589A">
                    <w:rPr>
                      <w:rFonts w:hint="eastAsia"/>
                      <w:sz w:val="13"/>
                      <w:szCs w:val="13"/>
                    </w:rPr>
                    <w:t>比例</w:t>
                  </w:r>
                  <w:r w:rsidRPr="002A589A">
                    <w:rPr>
                      <w:sz w:val="13"/>
                      <w:szCs w:val="13"/>
                    </w:rPr>
                    <w:t>≤80%</w:t>
                  </w:r>
                  <w:r w:rsidRPr="002A589A">
                    <w:rPr>
                      <w:rFonts w:hint="eastAsia"/>
                      <w:sz w:val="13"/>
                      <w:szCs w:val="13"/>
                    </w:rPr>
                    <w:t>)</w:t>
                  </w:r>
                </w:p>
              </w:tc>
              <w:tc>
                <w:tcPr>
                  <w:tcW w:w="1247" w:type="dxa"/>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sz w:val="13"/>
                      <w:szCs w:val="13"/>
                    </w:rPr>
                    <w:t>2</w:t>
                  </w:r>
                  <w:r w:rsidRPr="002A589A">
                    <w:rPr>
                      <w:rFonts w:hint="eastAsia"/>
                      <w:sz w:val="13"/>
                      <w:szCs w:val="13"/>
                    </w:rPr>
                    <w:t>～</w:t>
                  </w:r>
                  <w:r w:rsidRPr="002A589A">
                    <w:rPr>
                      <w:sz w:val="13"/>
                      <w:szCs w:val="13"/>
                    </w:rPr>
                    <w:t>5*</w:t>
                  </w:r>
                </w:p>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(1.4～3.5*)</w:t>
                  </w:r>
                </w:p>
              </w:tc>
              <w:tc>
                <w:tcPr>
                  <w:tcW w:w="757" w:type="dxa"/>
                  <w:vMerge/>
                  <w:vAlign w:val="center"/>
                </w:tcPr>
                <w:p w:rsidR="00BF670F" w:rsidRPr="002A589A" w:rsidRDefault="00BF670F">
                  <w:pPr>
                    <w:autoSpaceDE w:val="0"/>
                    <w:autoSpaceDN w:val="0"/>
                    <w:adjustRightInd w:val="0"/>
                    <w:spacing w:line="260" w:lineRule="exact"/>
                    <w:jc w:val="center"/>
                    <w:textAlignment w:val="auto"/>
                    <w:rPr>
                      <w:sz w:val="13"/>
                      <w:szCs w:val="13"/>
                    </w:rPr>
                  </w:pPr>
                </w:p>
              </w:tc>
            </w:tr>
            <w:tr w:rsidR="00BF670F" w:rsidRPr="002A589A" w:rsidTr="00884648">
              <w:trPr>
                <w:trHeight w:val="314"/>
              </w:trPr>
              <w:tc>
                <w:tcPr>
                  <w:tcW w:w="875" w:type="dxa"/>
                  <w:vMerge/>
                  <w:vAlign w:val="center"/>
                </w:tcPr>
                <w:p w:rsidR="00BF670F" w:rsidRPr="002A589A" w:rsidRDefault="00BF670F">
                  <w:pPr>
                    <w:autoSpaceDE w:val="0"/>
                    <w:autoSpaceDN w:val="0"/>
                    <w:adjustRightInd w:val="0"/>
                    <w:spacing w:line="260" w:lineRule="exact"/>
                    <w:jc w:val="center"/>
                    <w:textAlignment w:val="auto"/>
                    <w:rPr>
                      <w:sz w:val="13"/>
                      <w:szCs w:val="13"/>
                    </w:rPr>
                  </w:pPr>
                </w:p>
              </w:tc>
              <w:tc>
                <w:tcPr>
                  <w:tcW w:w="2196" w:type="dxa"/>
                  <w:gridSpan w:val="2"/>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内</w:t>
                  </w:r>
                  <w:proofErr w:type="gramStart"/>
                  <w:r w:rsidRPr="002A589A">
                    <w:rPr>
                      <w:rFonts w:hint="eastAsia"/>
                      <w:sz w:val="13"/>
                      <w:szCs w:val="13"/>
                    </w:rPr>
                    <w:t>隔墙</w:t>
                  </w:r>
                  <w:r w:rsidRPr="002A589A">
                    <w:rPr>
                      <w:sz w:val="13"/>
                      <w:szCs w:val="13"/>
                    </w:rPr>
                    <w:t>非</w:t>
                  </w:r>
                  <w:proofErr w:type="gramEnd"/>
                  <w:r w:rsidRPr="002A589A">
                    <w:rPr>
                      <w:sz w:val="13"/>
                      <w:szCs w:val="13"/>
                    </w:rPr>
                    <w:t>砌筑</w:t>
                  </w:r>
                </w:p>
              </w:tc>
              <w:tc>
                <w:tcPr>
                  <w:tcW w:w="1576" w:type="dxa"/>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比例</w:t>
                  </w:r>
                  <w:r w:rsidRPr="002A589A">
                    <w:rPr>
                      <w:sz w:val="13"/>
                      <w:szCs w:val="13"/>
                    </w:rPr>
                    <w:t>≥50%</w:t>
                  </w:r>
                </w:p>
              </w:tc>
              <w:tc>
                <w:tcPr>
                  <w:tcW w:w="1247" w:type="dxa"/>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5</w:t>
                  </w:r>
                </w:p>
              </w:tc>
              <w:tc>
                <w:tcPr>
                  <w:tcW w:w="757" w:type="dxa"/>
                  <w:vMerge/>
                  <w:vAlign w:val="center"/>
                </w:tcPr>
                <w:p w:rsidR="00BF670F" w:rsidRPr="002A589A" w:rsidRDefault="00BF670F">
                  <w:pPr>
                    <w:autoSpaceDE w:val="0"/>
                    <w:autoSpaceDN w:val="0"/>
                    <w:adjustRightInd w:val="0"/>
                    <w:spacing w:line="260" w:lineRule="exact"/>
                    <w:jc w:val="center"/>
                    <w:textAlignment w:val="auto"/>
                    <w:rPr>
                      <w:sz w:val="13"/>
                      <w:szCs w:val="13"/>
                    </w:rPr>
                  </w:pPr>
                </w:p>
              </w:tc>
            </w:tr>
            <w:tr w:rsidR="00BF670F" w:rsidRPr="002A589A" w:rsidTr="00884648">
              <w:trPr>
                <w:trHeight w:val="598"/>
              </w:trPr>
              <w:tc>
                <w:tcPr>
                  <w:tcW w:w="875" w:type="dxa"/>
                  <w:vMerge/>
                  <w:vAlign w:val="center"/>
                </w:tcPr>
                <w:p w:rsidR="00BF670F" w:rsidRPr="002A589A" w:rsidRDefault="00BF670F">
                  <w:pPr>
                    <w:autoSpaceDE w:val="0"/>
                    <w:autoSpaceDN w:val="0"/>
                    <w:adjustRightInd w:val="0"/>
                    <w:spacing w:line="260" w:lineRule="exact"/>
                    <w:jc w:val="center"/>
                    <w:textAlignment w:val="auto"/>
                    <w:rPr>
                      <w:sz w:val="13"/>
                      <w:szCs w:val="13"/>
                    </w:rPr>
                  </w:pPr>
                </w:p>
              </w:tc>
              <w:tc>
                <w:tcPr>
                  <w:tcW w:w="2196" w:type="dxa"/>
                  <w:gridSpan w:val="2"/>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内隔墙</w:t>
                  </w:r>
                  <w:r w:rsidRPr="002A589A">
                    <w:rPr>
                      <w:sz w:val="13"/>
                      <w:szCs w:val="13"/>
                    </w:rPr>
                    <w:t>与管线、装修一体化</w:t>
                  </w:r>
                </w:p>
                <w:p w:rsidR="00BF670F" w:rsidRPr="002A589A" w:rsidRDefault="007E1677">
                  <w:pPr>
                    <w:autoSpaceDE w:val="0"/>
                    <w:autoSpaceDN w:val="0"/>
                    <w:adjustRightInd w:val="0"/>
                    <w:spacing w:line="260" w:lineRule="exact"/>
                    <w:jc w:val="center"/>
                    <w:textAlignment w:val="auto"/>
                    <w:rPr>
                      <w:sz w:val="13"/>
                      <w:szCs w:val="13"/>
                    </w:rPr>
                  </w:pPr>
                  <w:r w:rsidRPr="002A589A">
                    <w:rPr>
                      <w:sz w:val="13"/>
                      <w:szCs w:val="13"/>
                    </w:rPr>
                    <w:t>(</w:t>
                  </w:r>
                  <w:r w:rsidRPr="002A589A">
                    <w:rPr>
                      <w:rFonts w:hint="eastAsia"/>
                      <w:sz w:val="13"/>
                      <w:szCs w:val="13"/>
                    </w:rPr>
                    <w:t>内隔墙</w:t>
                  </w:r>
                  <w:r w:rsidRPr="002A589A">
                    <w:rPr>
                      <w:sz w:val="13"/>
                      <w:szCs w:val="13"/>
                    </w:rPr>
                    <w:t>与管线一体化)</w:t>
                  </w:r>
                </w:p>
              </w:tc>
              <w:tc>
                <w:tcPr>
                  <w:tcW w:w="1576" w:type="dxa"/>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sz w:val="13"/>
                      <w:szCs w:val="13"/>
                    </w:rPr>
                    <w:t>5</w:t>
                  </w:r>
                  <w:r w:rsidRPr="002A589A">
                    <w:rPr>
                      <w:rFonts w:hint="eastAsia"/>
                      <w:sz w:val="13"/>
                      <w:szCs w:val="13"/>
                    </w:rPr>
                    <w:t>0</w:t>
                  </w:r>
                  <w:r w:rsidRPr="002A589A">
                    <w:rPr>
                      <w:sz w:val="13"/>
                      <w:szCs w:val="13"/>
                    </w:rPr>
                    <w:t>%≤</w:t>
                  </w:r>
                  <w:r w:rsidRPr="002A589A">
                    <w:rPr>
                      <w:rFonts w:hint="eastAsia"/>
                      <w:sz w:val="13"/>
                      <w:szCs w:val="13"/>
                    </w:rPr>
                    <w:t>比例</w:t>
                  </w:r>
                  <w:r w:rsidRPr="002A589A">
                    <w:rPr>
                      <w:sz w:val="13"/>
                      <w:szCs w:val="13"/>
                    </w:rPr>
                    <w:t>≤80%</w:t>
                  </w:r>
                </w:p>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w:t>
                  </w:r>
                  <w:r w:rsidRPr="002A589A">
                    <w:rPr>
                      <w:sz w:val="13"/>
                      <w:szCs w:val="13"/>
                    </w:rPr>
                    <w:t>5</w:t>
                  </w:r>
                  <w:r w:rsidRPr="002A589A">
                    <w:rPr>
                      <w:rFonts w:hint="eastAsia"/>
                      <w:sz w:val="13"/>
                      <w:szCs w:val="13"/>
                    </w:rPr>
                    <w:t>0</w:t>
                  </w:r>
                  <w:r w:rsidRPr="002A589A">
                    <w:rPr>
                      <w:sz w:val="13"/>
                      <w:szCs w:val="13"/>
                    </w:rPr>
                    <w:t>%≤</w:t>
                  </w:r>
                  <w:r w:rsidRPr="002A589A">
                    <w:rPr>
                      <w:rFonts w:hint="eastAsia"/>
                      <w:sz w:val="13"/>
                      <w:szCs w:val="13"/>
                    </w:rPr>
                    <w:t>比例</w:t>
                  </w:r>
                  <w:r w:rsidRPr="002A589A">
                    <w:rPr>
                      <w:sz w:val="13"/>
                      <w:szCs w:val="13"/>
                    </w:rPr>
                    <w:t>≤80%</w:t>
                  </w:r>
                  <w:r w:rsidRPr="002A589A">
                    <w:rPr>
                      <w:rFonts w:hint="eastAsia"/>
                      <w:sz w:val="13"/>
                      <w:szCs w:val="13"/>
                    </w:rPr>
                    <w:t>)</w:t>
                  </w:r>
                </w:p>
              </w:tc>
              <w:tc>
                <w:tcPr>
                  <w:tcW w:w="1247" w:type="dxa"/>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sz w:val="13"/>
                      <w:szCs w:val="13"/>
                    </w:rPr>
                    <w:t>2</w:t>
                  </w:r>
                  <w:r w:rsidRPr="002A589A">
                    <w:rPr>
                      <w:rFonts w:hint="eastAsia"/>
                      <w:sz w:val="13"/>
                      <w:szCs w:val="13"/>
                    </w:rPr>
                    <w:t>～</w:t>
                  </w:r>
                  <w:r w:rsidRPr="002A589A">
                    <w:rPr>
                      <w:sz w:val="13"/>
                      <w:szCs w:val="13"/>
                    </w:rPr>
                    <w:t>5*</w:t>
                  </w:r>
                </w:p>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(1.4～3.5*)</w:t>
                  </w:r>
                </w:p>
              </w:tc>
              <w:tc>
                <w:tcPr>
                  <w:tcW w:w="757" w:type="dxa"/>
                  <w:vMerge/>
                  <w:vAlign w:val="center"/>
                </w:tcPr>
                <w:p w:rsidR="00BF670F" w:rsidRPr="002A589A" w:rsidRDefault="00BF670F">
                  <w:pPr>
                    <w:autoSpaceDE w:val="0"/>
                    <w:autoSpaceDN w:val="0"/>
                    <w:adjustRightInd w:val="0"/>
                    <w:spacing w:line="260" w:lineRule="exact"/>
                    <w:jc w:val="center"/>
                    <w:textAlignment w:val="auto"/>
                    <w:rPr>
                      <w:sz w:val="13"/>
                      <w:szCs w:val="13"/>
                    </w:rPr>
                  </w:pPr>
                </w:p>
              </w:tc>
            </w:tr>
            <w:tr w:rsidR="00BF670F" w:rsidRPr="002A589A" w:rsidTr="00884648">
              <w:trPr>
                <w:trHeight w:val="285"/>
              </w:trPr>
              <w:tc>
                <w:tcPr>
                  <w:tcW w:w="875" w:type="dxa"/>
                  <w:vMerge w:val="restart"/>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装修</w:t>
                  </w:r>
                  <w:r w:rsidRPr="002A589A">
                    <w:rPr>
                      <w:sz w:val="13"/>
                      <w:szCs w:val="13"/>
                    </w:rPr>
                    <w:t>和设备管线(</w:t>
                  </w:r>
                  <w:r w:rsidRPr="002A589A">
                    <w:rPr>
                      <w:rFonts w:hint="eastAsia"/>
                      <w:sz w:val="13"/>
                      <w:szCs w:val="13"/>
                    </w:rPr>
                    <w:t>30分</w:t>
                  </w:r>
                  <w:r w:rsidRPr="002A589A">
                    <w:rPr>
                      <w:sz w:val="13"/>
                      <w:szCs w:val="13"/>
                    </w:rPr>
                    <w:t>)</w:t>
                  </w:r>
                </w:p>
              </w:tc>
              <w:tc>
                <w:tcPr>
                  <w:tcW w:w="2196" w:type="dxa"/>
                  <w:gridSpan w:val="2"/>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全</w:t>
                  </w:r>
                  <w:r w:rsidRPr="002A589A">
                    <w:rPr>
                      <w:sz w:val="13"/>
                      <w:szCs w:val="13"/>
                    </w:rPr>
                    <w:t>装修</w:t>
                  </w:r>
                </w:p>
              </w:tc>
              <w:tc>
                <w:tcPr>
                  <w:tcW w:w="1576" w:type="dxa"/>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w:t>
                  </w:r>
                </w:p>
              </w:tc>
              <w:tc>
                <w:tcPr>
                  <w:tcW w:w="1247" w:type="dxa"/>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6</w:t>
                  </w:r>
                </w:p>
              </w:tc>
              <w:tc>
                <w:tcPr>
                  <w:tcW w:w="757" w:type="dxa"/>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6</w:t>
                  </w:r>
                </w:p>
              </w:tc>
            </w:tr>
            <w:tr w:rsidR="00BF670F" w:rsidRPr="002A589A" w:rsidTr="00884648">
              <w:trPr>
                <w:trHeight w:val="314"/>
              </w:trPr>
              <w:tc>
                <w:tcPr>
                  <w:tcW w:w="875" w:type="dxa"/>
                  <w:vMerge/>
                  <w:vAlign w:val="center"/>
                </w:tcPr>
                <w:p w:rsidR="00BF670F" w:rsidRPr="002A589A" w:rsidRDefault="00BF670F">
                  <w:pPr>
                    <w:autoSpaceDE w:val="0"/>
                    <w:autoSpaceDN w:val="0"/>
                    <w:adjustRightInd w:val="0"/>
                    <w:spacing w:line="260" w:lineRule="exact"/>
                    <w:jc w:val="center"/>
                    <w:textAlignment w:val="auto"/>
                    <w:rPr>
                      <w:sz w:val="13"/>
                      <w:szCs w:val="13"/>
                    </w:rPr>
                  </w:pPr>
                </w:p>
              </w:tc>
              <w:tc>
                <w:tcPr>
                  <w:tcW w:w="2196" w:type="dxa"/>
                  <w:gridSpan w:val="2"/>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干式</w:t>
                  </w:r>
                  <w:r w:rsidRPr="002A589A">
                    <w:rPr>
                      <w:sz w:val="13"/>
                      <w:szCs w:val="13"/>
                    </w:rPr>
                    <w:t>工法楼面、地面</w:t>
                  </w:r>
                </w:p>
              </w:tc>
              <w:tc>
                <w:tcPr>
                  <w:tcW w:w="1576" w:type="dxa"/>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比例</w:t>
                  </w:r>
                  <w:r w:rsidRPr="002A589A">
                    <w:rPr>
                      <w:sz w:val="13"/>
                      <w:szCs w:val="13"/>
                    </w:rPr>
                    <w:t>≥70%</w:t>
                  </w:r>
                </w:p>
              </w:tc>
              <w:tc>
                <w:tcPr>
                  <w:tcW w:w="1247" w:type="dxa"/>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6</w:t>
                  </w:r>
                </w:p>
              </w:tc>
              <w:tc>
                <w:tcPr>
                  <w:tcW w:w="757" w:type="dxa"/>
                  <w:vMerge w:val="restart"/>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w:t>
                  </w:r>
                </w:p>
              </w:tc>
            </w:tr>
            <w:tr w:rsidR="00BF670F" w:rsidRPr="002A589A" w:rsidTr="00884648">
              <w:trPr>
                <w:trHeight w:val="314"/>
              </w:trPr>
              <w:tc>
                <w:tcPr>
                  <w:tcW w:w="875" w:type="dxa"/>
                  <w:vMerge/>
                  <w:vAlign w:val="center"/>
                </w:tcPr>
                <w:p w:rsidR="00BF670F" w:rsidRPr="002A589A" w:rsidRDefault="00BF670F">
                  <w:pPr>
                    <w:autoSpaceDE w:val="0"/>
                    <w:autoSpaceDN w:val="0"/>
                    <w:adjustRightInd w:val="0"/>
                    <w:spacing w:line="260" w:lineRule="exact"/>
                    <w:jc w:val="center"/>
                    <w:textAlignment w:val="auto"/>
                    <w:rPr>
                      <w:sz w:val="13"/>
                      <w:szCs w:val="13"/>
                    </w:rPr>
                  </w:pPr>
                </w:p>
              </w:tc>
              <w:tc>
                <w:tcPr>
                  <w:tcW w:w="2196" w:type="dxa"/>
                  <w:gridSpan w:val="2"/>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集成</w:t>
                  </w:r>
                  <w:r w:rsidRPr="002A589A">
                    <w:rPr>
                      <w:sz w:val="13"/>
                      <w:szCs w:val="13"/>
                    </w:rPr>
                    <w:t>厨房</w:t>
                  </w:r>
                </w:p>
              </w:tc>
              <w:tc>
                <w:tcPr>
                  <w:tcW w:w="1576" w:type="dxa"/>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sz w:val="13"/>
                      <w:szCs w:val="13"/>
                    </w:rPr>
                    <w:t>7</w:t>
                  </w:r>
                  <w:r w:rsidRPr="002A589A">
                    <w:rPr>
                      <w:rFonts w:hint="eastAsia"/>
                      <w:sz w:val="13"/>
                      <w:szCs w:val="13"/>
                    </w:rPr>
                    <w:t>0</w:t>
                  </w:r>
                  <w:r w:rsidRPr="002A589A">
                    <w:rPr>
                      <w:sz w:val="13"/>
                      <w:szCs w:val="13"/>
                    </w:rPr>
                    <w:t>%≤</w:t>
                  </w:r>
                  <w:r w:rsidRPr="002A589A">
                    <w:rPr>
                      <w:rFonts w:hint="eastAsia"/>
                      <w:sz w:val="13"/>
                      <w:szCs w:val="13"/>
                    </w:rPr>
                    <w:t>比例</w:t>
                  </w:r>
                  <w:r w:rsidRPr="002A589A">
                    <w:rPr>
                      <w:sz w:val="13"/>
                      <w:szCs w:val="13"/>
                    </w:rPr>
                    <w:t>≤90%</w:t>
                  </w:r>
                </w:p>
              </w:tc>
              <w:tc>
                <w:tcPr>
                  <w:tcW w:w="1247" w:type="dxa"/>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3～6*</w:t>
                  </w:r>
                </w:p>
              </w:tc>
              <w:tc>
                <w:tcPr>
                  <w:tcW w:w="757" w:type="dxa"/>
                  <w:vMerge/>
                  <w:vAlign w:val="center"/>
                </w:tcPr>
                <w:p w:rsidR="00BF670F" w:rsidRPr="002A589A" w:rsidRDefault="00BF670F">
                  <w:pPr>
                    <w:autoSpaceDE w:val="0"/>
                    <w:autoSpaceDN w:val="0"/>
                    <w:adjustRightInd w:val="0"/>
                    <w:spacing w:line="260" w:lineRule="exact"/>
                    <w:jc w:val="center"/>
                    <w:textAlignment w:val="auto"/>
                    <w:rPr>
                      <w:sz w:val="13"/>
                      <w:szCs w:val="13"/>
                    </w:rPr>
                  </w:pPr>
                </w:p>
              </w:tc>
            </w:tr>
            <w:tr w:rsidR="00BF670F" w:rsidRPr="002A589A" w:rsidTr="00884648">
              <w:trPr>
                <w:trHeight w:val="314"/>
              </w:trPr>
              <w:tc>
                <w:tcPr>
                  <w:tcW w:w="875" w:type="dxa"/>
                  <w:vMerge/>
                  <w:vAlign w:val="center"/>
                </w:tcPr>
                <w:p w:rsidR="00BF670F" w:rsidRPr="002A589A" w:rsidRDefault="00BF670F">
                  <w:pPr>
                    <w:autoSpaceDE w:val="0"/>
                    <w:autoSpaceDN w:val="0"/>
                    <w:adjustRightInd w:val="0"/>
                    <w:spacing w:line="260" w:lineRule="exact"/>
                    <w:jc w:val="center"/>
                    <w:textAlignment w:val="auto"/>
                    <w:rPr>
                      <w:sz w:val="13"/>
                      <w:szCs w:val="13"/>
                    </w:rPr>
                  </w:pPr>
                </w:p>
              </w:tc>
              <w:tc>
                <w:tcPr>
                  <w:tcW w:w="2196" w:type="dxa"/>
                  <w:gridSpan w:val="2"/>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集成</w:t>
                  </w:r>
                  <w:r w:rsidRPr="002A589A">
                    <w:rPr>
                      <w:sz w:val="13"/>
                      <w:szCs w:val="13"/>
                    </w:rPr>
                    <w:t>卫生间</w:t>
                  </w:r>
                </w:p>
              </w:tc>
              <w:tc>
                <w:tcPr>
                  <w:tcW w:w="1576" w:type="dxa"/>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sz w:val="13"/>
                      <w:szCs w:val="13"/>
                    </w:rPr>
                    <w:t>7</w:t>
                  </w:r>
                  <w:r w:rsidRPr="002A589A">
                    <w:rPr>
                      <w:rFonts w:hint="eastAsia"/>
                      <w:sz w:val="13"/>
                      <w:szCs w:val="13"/>
                    </w:rPr>
                    <w:t>0</w:t>
                  </w:r>
                  <w:r w:rsidRPr="002A589A">
                    <w:rPr>
                      <w:sz w:val="13"/>
                      <w:szCs w:val="13"/>
                    </w:rPr>
                    <w:t>%≤</w:t>
                  </w:r>
                  <w:r w:rsidRPr="002A589A">
                    <w:rPr>
                      <w:rFonts w:hint="eastAsia"/>
                      <w:sz w:val="13"/>
                      <w:szCs w:val="13"/>
                    </w:rPr>
                    <w:t>比例</w:t>
                  </w:r>
                  <w:r w:rsidRPr="002A589A">
                    <w:rPr>
                      <w:sz w:val="13"/>
                      <w:szCs w:val="13"/>
                    </w:rPr>
                    <w:t>≤90%</w:t>
                  </w:r>
                </w:p>
              </w:tc>
              <w:tc>
                <w:tcPr>
                  <w:tcW w:w="1247" w:type="dxa"/>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3～6*</w:t>
                  </w:r>
                </w:p>
              </w:tc>
              <w:tc>
                <w:tcPr>
                  <w:tcW w:w="757" w:type="dxa"/>
                  <w:vMerge/>
                  <w:vAlign w:val="center"/>
                </w:tcPr>
                <w:p w:rsidR="00BF670F" w:rsidRPr="002A589A" w:rsidRDefault="00BF670F">
                  <w:pPr>
                    <w:autoSpaceDE w:val="0"/>
                    <w:autoSpaceDN w:val="0"/>
                    <w:adjustRightInd w:val="0"/>
                    <w:spacing w:line="260" w:lineRule="exact"/>
                    <w:jc w:val="center"/>
                    <w:textAlignment w:val="auto"/>
                    <w:rPr>
                      <w:sz w:val="13"/>
                      <w:szCs w:val="13"/>
                    </w:rPr>
                  </w:pPr>
                </w:p>
              </w:tc>
            </w:tr>
            <w:tr w:rsidR="00BF670F" w:rsidRPr="002A589A" w:rsidTr="00884648">
              <w:trPr>
                <w:trHeight w:val="314"/>
              </w:trPr>
              <w:tc>
                <w:tcPr>
                  <w:tcW w:w="875" w:type="dxa"/>
                  <w:vMerge/>
                  <w:vAlign w:val="center"/>
                </w:tcPr>
                <w:p w:rsidR="00BF670F" w:rsidRPr="002A589A" w:rsidRDefault="00BF670F">
                  <w:pPr>
                    <w:autoSpaceDE w:val="0"/>
                    <w:autoSpaceDN w:val="0"/>
                    <w:adjustRightInd w:val="0"/>
                    <w:spacing w:line="260" w:lineRule="exact"/>
                    <w:jc w:val="center"/>
                    <w:textAlignment w:val="auto"/>
                    <w:rPr>
                      <w:sz w:val="13"/>
                      <w:szCs w:val="13"/>
                    </w:rPr>
                  </w:pPr>
                </w:p>
              </w:tc>
              <w:tc>
                <w:tcPr>
                  <w:tcW w:w="2196" w:type="dxa"/>
                  <w:gridSpan w:val="2"/>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管线</w:t>
                  </w:r>
                  <w:r w:rsidRPr="002A589A">
                    <w:rPr>
                      <w:sz w:val="13"/>
                      <w:szCs w:val="13"/>
                    </w:rPr>
                    <w:t>分离</w:t>
                  </w:r>
                </w:p>
              </w:tc>
              <w:tc>
                <w:tcPr>
                  <w:tcW w:w="1576" w:type="dxa"/>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sz w:val="13"/>
                      <w:szCs w:val="13"/>
                    </w:rPr>
                    <w:t>5</w:t>
                  </w:r>
                  <w:r w:rsidRPr="002A589A">
                    <w:rPr>
                      <w:rFonts w:hint="eastAsia"/>
                      <w:sz w:val="13"/>
                      <w:szCs w:val="13"/>
                    </w:rPr>
                    <w:t>0</w:t>
                  </w:r>
                  <w:r w:rsidRPr="002A589A">
                    <w:rPr>
                      <w:sz w:val="13"/>
                      <w:szCs w:val="13"/>
                    </w:rPr>
                    <w:t>%≤</w:t>
                  </w:r>
                  <w:r w:rsidRPr="002A589A">
                    <w:rPr>
                      <w:rFonts w:hint="eastAsia"/>
                      <w:sz w:val="13"/>
                      <w:szCs w:val="13"/>
                    </w:rPr>
                    <w:t>比例</w:t>
                  </w:r>
                  <w:r w:rsidRPr="002A589A">
                    <w:rPr>
                      <w:sz w:val="13"/>
                      <w:szCs w:val="13"/>
                    </w:rPr>
                    <w:t>≤70%</w:t>
                  </w:r>
                </w:p>
              </w:tc>
              <w:tc>
                <w:tcPr>
                  <w:tcW w:w="1247" w:type="dxa"/>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sz w:val="13"/>
                      <w:szCs w:val="13"/>
                    </w:rPr>
                    <w:t>4</w:t>
                  </w:r>
                  <w:r w:rsidRPr="002A589A">
                    <w:rPr>
                      <w:rFonts w:hint="eastAsia"/>
                      <w:sz w:val="13"/>
                      <w:szCs w:val="13"/>
                    </w:rPr>
                    <w:t>～6*</w:t>
                  </w:r>
                </w:p>
              </w:tc>
              <w:tc>
                <w:tcPr>
                  <w:tcW w:w="757" w:type="dxa"/>
                  <w:vMerge/>
                  <w:vAlign w:val="center"/>
                </w:tcPr>
                <w:p w:rsidR="00BF670F" w:rsidRPr="002A589A" w:rsidRDefault="00BF670F">
                  <w:pPr>
                    <w:autoSpaceDE w:val="0"/>
                    <w:autoSpaceDN w:val="0"/>
                    <w:adjustRightInd w:val="0"/>
                    <w:spacing w:line="260" w:lineRule="exact"/>
                    <w:jc w:val="center"/>
                    <w:textAlignment w:val="auto"/>
                    <w:rPr>
                      <w:sz w:val="13"/>
                      <w:szCs w:val="13"/>
                    </w:rPr>
                  </w:pPr>
                </w:p>
              </w:tc>
            </w:tr>
            <w:tr w:rsidR="00BF670F" w:rsidRPr="002A589A" w:rsidTr="00884648">
              <w:trPr>
                <w:trHeight w:val="285"/>
              </w:trPr>
              <w:tc>
                <w:tcPr>
                  <w:tcW w:w="875" w:type="dxa"/>
                  <w:vMerge w:val="restart"/>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创新项</w:t>
                  </w:r>
                </w:p>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(8分)</w:t>
                  </w:r>
                </w:p>
              </w:tc>
              <w:tc>
                <w:tcPr>
                  <w:tcW w:w="1007" w:type="dxa"/>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工程承包</w:t>
                  </w:r>
                  <w:r w:rsidRPr="002A589A">
                    <w:rPr>
                      <w:sz w:val="13"/>
                      <w:szCs w:val="13"/>
                    </w:rPr>
                    <w:t>方式</w:t>
                  </w:r>
                </w:p>
              </w:tc>
              <w:tc>
                <w:tcPr>
                  <w:tcW w:w="1189" w:type="dxa"/>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工程</w:t>
                  </w:r>
                  <w:r w:rsidRPr="002A589A">
                    <w:rPr>
                      <w:sz w:val="13"/>
                      <w:szCs w:val="13"/>
                    </w:rPr>
                    <w:t>总承包</w:t>
                  </w:r>
                </w:p>
              </w:tc>
              <w:tc>
                <w:tcPr>
                  <w:tcW w:w="1576" w:type="dxa"/>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w:t>
                  </w:r>
                </w:p>
              </w:tc>
              <w:tc>
                <w:tcPr>
                  <w:tcW w:w="1247" w:type="dxa"/>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2</w:t>
                  </w:r>
                </w:p>
              </w:tc>
              <w:tc>
                <w:tcPr>
                  <w:tcW w:w="757" w:type="dxa"/>
                  <w:vMerge w:val="restart"/>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w:t>
                  </w:r>
                </w:p>
              </w:tc>
            </w:tr>
            <w:tr w:rsidR="00BF670F" w:rsidRPr="002A589A" w:rsidTr="00884648">
              <w:trPr>
                <w:trHeight w:val="314"/>
              </w:trPr>
              <w:tc>
                <w:tcPr>
                  <w:tcW w:w="875" w:type="dxa"/>
                  <w:vMerge/>
                  <w:vAlign w:val="center"/>
                </w:tcPr>
                <w:p w:rsidR="00BF670F" w:rsidRPr="002A589A" w:rsidRDefault="00BF670F">
                  <w:pPr>
                    <w:autoSpaceDE w:val="0"/>
                    <w:autoSpaceDN w:val="0"/>
                    <w:adjustRightInd w:val="0"/>
                    <w:spacing w:line="260" w:lineRule="exact"/>
                    <w:jc w:val="center"/>
                    <w:textAlignment w:val="auto"/>
                    <w:rPr>
                      <w:sz w:val="13"/>
                      <w:szCs w:val="13"/>
                    </w:rPr>
                  </w:pPr>
                </w:p>
              </w:tc>
              <w:tc>
                <w:tcPr>
                  <w:tcW w:w="1007" w:type="dxa"/>
                  <w:vMerge w:val="restart"/>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信息化</w:t>
                  </w:r>
                  <w:r w:rsidRPr="002A589A">
                    <w:rPr>
                      <w:sz w:val="13"/>
                      <w:szCs w:val="13"/>
                    </w:rPr>
                    <w:t>管理</w:t>
                  </w:r>
                  <w:r w:rsidRPr="002A589A">
                    <w:rPr>
                      <w:rFonts w:hint="eastAsia"/>
                      <w:sz w:val="13"/>
                      <w:szCs w:val="13"/>
                    </w:rPr>
                    <w:t>(含</w:t>
                  </w:r>
                  <w:r w:rsidRPr="002A589A">
                    <w:rPr>
                      <w:sz w:val="13"/>
                      <w:szCs w:val="13"/>
                    </w:rPr>
                    <w:t>BIM技术</w:t>
                  </w:r>
                  <w:r w:rsidRPr="002A589A">
                    <w:rPr>
                      <w:rFonts w:hint="eastAsia"/>
                      <w:sz w:val="13"/>
                      <w:szCs w:val="13"/>
                    </w:rPr>
                    <w:t>)</w:t>
                  </w:r>
                </w:p>
              </w:tc>
              <w:tc>
                <w:tcPr>
                  <w:tcW w:w="1189" w:type="dxa"/>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设计</w:t>
                  </w:r>
                  <w:r w:rsidRPr="002A589A">
                    <w:rPr>
                      <w:sz w:val="13"/>
                      <w:szCs w:val="13"/>
                    </w:rPr>
                    <w:t>阶段</w:t>
                  </w:r>
                </w:p>
              </w:tc>
              <w:tc>
                <w:tcPr>
                  <w:tcW w:w="1576" w:type="dxa"/>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w:t>
                  </w:r>
                </w:p>
              </w:tc>
              <w:tc>
                <w:tcPr>
                  <w:tcW w:w="1247" w:type="dxa"/>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2</w:t>
                  </w:r>
                </w:p>
              </w:tc>
              <w:tc>
                <w:tcPr>
                  <w:tcW w:w="757" w:type="dxa"/>
                  <w:vMerge/>
                  <w:vAlign w:val="center"/>
                </w:tcPr>
                <w:p w:rsidR="00BF670F" w:rsidRPr="002A589A" w:rsidRDefault="00BF670F">
                  <w:pPr>
                    <w:autoSpaceDE w:val="0"/>
                    <w:autoSpaceDN w:val="0"/>
                    <w:adjustRightInd w:val="0"/>
                    <w:spacing w:line="260" w:lineRule="exact"/>
                    <w:jc w:val="center"/>
                    <w:textAlignment w:val="auto"/>
                    <w:rPr>
                      <w:sz w:val="13"/>
                      <w:szCs w:val="13"/>
                    </w:rPr>
                  </w:pPr>
                </w:p>
              </w:tc>
            </w:tr>
            <w:tr w:rsidR="00BF670F" w:rsidRPr="002A589A" w:rsidTr="00884648">
              <w:trPr>
                <w:trHeight w:val="314"/>
              </w:trPr>
              <w:tc>
                <w:tcPr>
                  <w:tcW w:w="875" w:type="dxa"/>
                  <w:vMerge/>
                  <w:vAlign w:val="center"/>
                </w:tcPr>
                <w:p w:rsidR="00BF670F" w:rsidRPr="002A589A" w:rsidRDefault="00BF670F">
                  <w:pPr>
                    <w:autoSpaceDE w:val="0"/>
                    <w:autoSpaceDN w:val="0"/>
                    <w:adjustRightInd w:val="0"/>
                    <w:spacing w:line="260" w:lineRule="exact"/>
                    <w:jc w:val="center"/>
                    <w:textAlignment w:val="auto"/>
                    <w:rPr>
                      <w:sz w:val="13"/>
                      <w:szCs w:val="13"/>
                    </w:rPr>
                  </w:pPr>
                </w:p>
              </w:tc>
              <w:tc>
                <w:tcPr>
                  <w:tcW w:w="1007" w:type="dxa"/>
                  <w:vMerge/>
                  <w:vAlign w:val="center"/>
                </w:tcPr>
                <w:p w:rsidR="00BF670F" w:rsidRPr="002A589A" w:rsidRDefault="00BF670F">
                  <w:pPr>
                    <w:autoSpaceDE w:val="0"/>
                    <w:autoSpaceDN w:val="0"/>
                    <w:adjustRightInd w:val="0"/>
                    <w:spacing w:line="260" w:lineRule="exact"/>
                    <w:jc w:val="center"/>
                    <w:textAlignment w:val="auto"/>
                    <w:rPr>
                      <w:sz w:val="13"/>
                      <w:szCs w:val="13"/>
                    </w:rPr>
                  </w:pPr>
                </w:p>
              </w:tc>
              <w:tc>
                <w:tcPr>
                  <w:tcW w:w="1189" w:type="dxa"/>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施工</w:t>
                  </w:r>
                  <w:r w:rsidRPr="002A589A">
                    <w:rPr>
                      <w:sz w:val="13"/>
                      <w:szCs w:val="13"/>
                    </w:rPr>
                    <w:t>阶段</w:t>
                  </w:r>
                </w:p>
              </w:tc>
              <w:tc>
                <w:tcPr>
                  <w:tcW w:w="1576" w:type="dxa"/>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w:t>
                  </w:r>
                </w:p>
              </w:tc>
              <w:tc>
                <w:tcPr>
                  <w:tcW w:w="1247" w:type="dxa"/>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1</w:t>
                  </w:r>
                </w:p>
              </w:tc>
              <w:tc>
                <w:tcPr>
                  <w:tcW w:w="757" w:type="dxa"/>
                  <w:vMerge/>
                  <w:vAlign w:val="center"/>
                </w:tcPr>
                <w:p w:rsidR="00BF670F" w:rsidRPr="002A589A" w:rsidRDefault="00BF670F">
                  <w:pPr>
                    <w:autoSpaceDE w:val="0"/>
                    <w:autoSpaceDN w:val="0"/>
                    <w:adjustRightInd w:val="0"/>
                    <w:spacing w:line="260" w:lineRule="exact"/>
                    <w:jc w:val="center"/>
                    <w:textAlignment w:val="auto"/>
                    <w:rPr>
                      <w:sz w:val="13"/>
                      <w:szCs w:val="13"/>
                    </w:rPr>
                  </w:pPr>
                </w:p>
              </w:tc>
            </w:tr>
            <w:tr w:rsidR="00BF670F" w:rsidRPr="002A589A" w:rsidTr="00884648">
              <w:trPr>
                <w:trHeight w:val="314"/>
              </w:trPr>
              <w:tc>
                <w:tcPr>
                  <w:tcW w:w="875" w:type="dxa"/>
                  <w:vMerge/>
                  <w:vAlign w:val="center"/>
                </w:tcPr>
                <w:p w:rsidR="00BF670F" w:rsidRPr="002A589A" w:rsidRDefault="00BF670F">
                  <w:pPr>
                    <w:autoSpaceDE w:val="0"/>
                    <w:autoSpaceDN w:val="0"/>
                    <w:adjustRightInd w:val="0"/>
                    <w:spacing w:line="260" w:lineRule="exact"/>
                    <w:jc w:val="center"/>
                    <w:textAlignment w:val="auto"/>
                    <w:rPr>
                      <w:sz w:val="13"/>
                      <w:szCs w:val="13"/>
                    </w:rPr>
                  </w:pPr>
                </w:p>
              </w:tc>
              <w:tc>
                <w:tcPr>
                  <w:tcW w:w="1007" w:type="dxa"/>
                  <w:vMerge/>
                  <w:vAlign w:val="center"/>
                </w:tcPr>
                <w:p w:rsidR="00BF670F" w:rsidRPr="002A589A" w:rsidRDefault="00BF670F">
                  <w:pPr>
                    <w:autoSpaceDE w:val="0"/>
                    <w:autoSpaceDN w:val="0"/>
                    <w:adjustRightInd w:val="0"/>
                    <w:spacing w:line="260" w:lineRule="exact"/>
                    <w:jc w:val="center"/>
                    <w:textAlignment w:val="auto"/>
                    <w:rPr>
                      <w:sz w:val="13"/>
                      <w:szCs w:val="13"/>
                    </w:rPr>
                  </w:pPr>
                </w:p>
              </w:tc>
              <w:tc>
                <w:tcPr>
                  <w:tcW w:w="1189" w:type="dxa"/>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运营</w:t>
                  </w:r>
                  <w:r w:rsidRPr="002A589A">
                    <w:rPr>
                      <w:sz w:val="13"/>
                      <w:szCs w:val="13"/>
                    </w:rPr>
                    <w:t>阶段</w:t>
                  </w:r>
                </w:p>
              </w:tc>
              <w:tc>
                <w:tcPr>
                  <w:tcW w:w="1576" w:type="dxa"/>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w:t>
                  </w:r>
                </w:p>
              </w:tc>
              <w:tc>
                <w:tcPr>
                  <w:tcW w:w="1247" w:type="dxa"/>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1</w:t>
                  </w:r>
                </w:p>
              </w:tc>
              <w:tc>
                <w:tcPr>
                  <w:tcW w:w="757" w:type="dxa"/>
                  <w:vMerge/>
                  <w:vAlign w:val="center"/>
                </w:tcPr>
                <w:p w:rsidR="00BF670F" w:rsidRPr="002A589A" w:rsidRDefault="00BF670F">
                  <w:pPr>
                    <w:autoSpaceDE w:val="0"/>
                    <w:autoSpaceDN w:val="0"/>
                    <w:adjustRightInd w:val="0"/>
                    <w:spacing w:line="260" w:lineRule="exact"/>
                    <w:jc w:val="center"/>
                    <w:textAlignment w:val="auto"/>
                    <w:rPr>
                      <w:sz w:val="13"/>
                      <w:szCs w:val="13"/>
                    </w:rPr>
                  </w:pPr>
                </w:p>
              </w:tc>
            </w:tr>
            <w:tr w:rsidR="00BF670F" w:rsidRPr="002A589A" w:rsidTr="00884648">
              <w:trPr>
                <w:trHeight w:val="342"/>
              </w:trPr>
              <w:tc>
                <w:tcPr>
                  <w:tcW w:w="875" w:type="dxa"/>
                  <w:vMerge/>
                  <w:vAlign w:val="center"/>
                </w:tcPr>
                <w:p w:rsidR="00BF670F" w:rsidRPr="002A589A" w:rsidRDefault="00BF670F">
                  <w:pPr>
                    <w:autoSpaceDE w:val="0"/>
                    <w:autoSpaceDN w:val="0"/>
                    <w:adjustRightInd w:val="0"/>
                    <w:spacing w:line="260" w:lineRule="exact"/>
                    <w:jc w:val="center"/>
                    <w:textAlignment w:val="auto"/>
                    <w:rPr>
                      <w:sz w:val="13"/>
                      <w:szCs w:val="13"/>
                    </w:rPr>
                  </w:pPr>
                </w:p>
              </w:tc>
              <w:tc>
                <w:tcPr>
                  <w:tcW w:w="2196" w:type="dxa"/>
                  <w:gridSpan w:val="2"/>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应用新型</w:t>
                  </w:r>
                  <w:r w:rsidRPr="002A589A">
                    <w:rPr>
                      <w:sz w:val="13"/>
                      <w:szCs w:val="13"/>
                    </w:rPr>
                    <w:t>模板系统</w:t>
                  </w:r>
                </w:p>
              </w:tc>
              <w:tc>
                <w:tcPr>
                  <w:tcW w:w="1576" w:type="dxa"/>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比例</w:t>
                  </w:r>
                  <w:r w:rsidRPr="002A589A">
                    <w:rPr>
                      <w:sz w:val="13"/>
                      <w:szCs w:val="13"/>
                    </w:rPr>
                    <w:t>≥50%</w:t>
                  </w:r>
                </w:p>
              </w:tc>
              <w:tc>
                <w:tcPr>
                  <w:tcW w:w="1247" w:type="dxa"/>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2</w:t>
                  </w:r>
                </w:p>
              </w:tc>
              <w:tc>
                <w:tcPr>
                  <w:tcW w:w="757" w:type="dxa"/>
                  <w:vAlign w:val="center"/>
                </w:tcPr>
                <w:p w:rsidR="00BF670F" w:rsidRPr="002A589A" w:rsidRDefault="007E1677">
                  <w:pPr>
                    <w:autoSpaceDE w:val="0"/>
                    <w:autoSpaceDN w:val="0"/>
                    <w:adjustRightInd w:val="0"/>
                    <w:spacing w:line="260" w:lineRule="exact"/>
                    <w:jc w:val="center"/>
                    <w:textAlignment w:val="auto"/>
                    <w:rPr>
                      <w:sz w:val="13"/>
                      <w:szCs w:val="13"/>
                    </w:rPr>
                  </w:pPr>
                  <w:r w:rsidRPr="002A589A">
                    <w:rPr>
                      <w:rFonts w:hint="eastAsia"/>
                      <w:sz w:val="13"/>
                      <w:szCs w:val="13"/>
                    </w:rPr>
                    <w:t>-</w:t>
                  </w:r>
                </w:p>
              </w:tc>
            </w:tr>
          </w:tbl>
          <w:p w:rsidR="00BF670F" w:rsidRPr="002A589A" w:rsidRDefault="007E1677">
            <w:pPr>
              <w:autoSpaceDE w:val="0"/>
              <w:autoSpaceDN w:val="0"/>
              <w:adjustRightInd w:val="0"/>
              <w:ind w:firstLineChars="200" w:firstLine="300"/>
              <w:jc w:val="left"/>
              <w:textAlignment w:val="auto"/>
              <w:rPr>
                <w:sz w:val="15"/>
                <w:szCs w:val="15"/>
              </w:rPr>
            </w:pPr>
            <w:r w:rsidRPr="002A589A">
              <w:rPr>
                <w:rFonts w:hint="eastAsia"/>
                <w:sz w:val="15"/>
                <w:szCs w:val="15"/>
              </w:rPr>
              <w:t>注：表中带“</w:t>
            </w:r>
            <w:r w:rsidRPr="002A589A">
              <w:rPr>
                <w:sz w:val="15"/>
                <w:szCs w:val="15"/>
              </w:rPr>
              <w:t>*</w:t>
            </w:r>
            <w:r w:rsidRPr="002A589A">
              <w:rPr>
                <w:rFonts w:hint="eastAsia"/>
                <w:sz w:val="15"/>
                <w:szCs w:val="15"/>
              </w:rPr>
              <w:t>”项的分值采用“内插法”计算，计算结果取小数点后</w:t>
            </w:r>
            <w:r w:rsidRPr="002A589A">
              <w:rPr>
                <w:sz w:val="15"/>
                <w:szCs w:val="15"/>
              </w:rPr>
              <w:t xml:space="preserve"> 1 </w:t>
            </w:r>
            <w:r w:rsidRPr="002A589A">
              <w:rPr>
                <w:rFonts w:hint="eastAsia"/>
                <w:sz w:val="15"/>
                <w:szCs w:val="15"/>
              </w:rPr>
              <w:t>位。</w:t>
            </w:r>
          </w:p>
          <w:p w:rsidR="00BF670F" w:rsidRPr="002A589A" w:rsidRDefault="007E1677">
            <w:pPr>
              <w:autoSpaceDE w:val="0"/>
              <w:autoSpaceDN w:val="0"/>
              <w:adjustRightInd w:val="0"/>
              <w:jc w:val="left"/>
              <w:textAlignment w:val="auto"/>
            </w:pPr>
            <w:r w:rsidRPr="002A589A">
              <w:lastRenderedPageBreak/>
              <w:t xml:space="preserve">4.0.8 </w:t>
            </w:r>
            <w:r w:rsidRPr="002A589A">
              <w:rPr>
                <w:rFonts w:hint="eastAsia"/>
              </w:rPr>
              <w:t>全装修应符合下列规定：</w:t>
            </w:r>
          </w:p>
          <w:p w:rsidR="00BF670F" w:rsidRPr="002A589A" w:rsidRDefault="007E1677">
            <w:pPr>
              <w:autoSpaceDE w:val="0"/>
              <w:autoSpaceDN w:val="0"/>
              <w:adjustRightInd w:val="0"/>
              <w:spacing w:line="360" w:lineRule="exact"/>
              <w:ind w:firstLineChars="200" w:firstLine="420"/>
              <w:jc w:val="left"/>
              <w:textAlignment w:val="auto"/>
            </w:pPr>
            <w:r w:rsidRPr="002A589A">
              <w:t>1</w:t>
            </w:r>
            <w:r w:rsidR="00525FD3" w:rsidRPr="002A589A">
              <w:t xml:space="preserve"> </w:t>
            </w:r>
            <w:r w:rsidRPr="002A589A">
              <w:rPr>
                <w:rFonts w:hint="eastAsia"/>
              </w:rPr>
              <w:t>住宅建筑内部墙面、顶面、地面全部铺贴、粉刷完成，门窗、固定家具、设备管线、开关插座及厨房、卫生间固定设施安装到位；住宅公共区域的固定面全部铺贴、粉刷完成，基本设备安装到位。</w:t>
            </w:r>
          </w:p>
          <w:p w:rsidR="00BF670F" w:rsidRPr="002A589A" w:rsidRDefault="007E1677">
            <w:pPr>
              <w:autoSpaceDE w:val="0"/>
              <w:autoSpaceDN w:val="0"/>
              <w:adjustRightInd w:val="0"/>
              <w:spacing w:line="360" w:lineRule="exact"/>
              <w:ind w:firstLineChars="200" w:firstLine="420"/>
              <w:jc w:val="left"/>
              <w:textAlignment w:val="auto"/>
            </w:pPr>
            <w:r w:rsidRPr="002A589A">
              <w:t>2</w:t>
            </w:r>
            <w:r w:rsidR="00525FD3" w:rsidRPr="002A589A">
              <w:t xml:space="preserve"> </w:t>
            </w:r>
            <w:r w:rsidRPr="002A589A">
              <w:rPr>
                <w:rFonts w:hint="eastAsia"/>
              </w:rPr>
              <w:t>公共建筑全装修应包括公共区域和在建造阶段已确定使用功能及标准的全部室内区域，其地面、墙面和顶面的装饰面、设备管线和其他与防火、防水（潮）、防腐、隔声（振）等建筑性能相关的功能性材料及其</w:t>
            </w:r>
          </w:p>
          <w:p w:rsidR="00BF670F" w:rsidRPr="002A589A" w:rsidRDefault="007E1677">
            <w:pPr>
              <w:autoSpaceDE w:val="0"/>
              <w:autoSpaceDN w:val="0"/>
              <w:adjustRightInd w:val="0"/>
              <w:spacing w:line="360" w:lineRule="exact"/>
              <w:jc w:val="left"/>
              <w:textAlignment w:val="auto"/>
            </w:pPr>
            <w:r w:rsidRPr="002A589A">
              <w:rPr>
                <w:rFonts w:hint="eastAsia"/>
              </w:rPr>
              <w:t>连接材料等的安装到位。</w:t>
            </w:r>
          </w:p>
          <w:p w:rsidR="00BF670F" w:rsidRPr="002A589A" w:rsidRDefault="007E1677">
            <w:pPr>
              <w:autoSpaceDE w:val="0"/>
              <w:autoSpaceDN w:val="0"/>
              <w:adjustRightInd w:val="0"/>
              <w:spacing w:line="360" w:lineRule="exact"/>
              <w:ind w:firstLineChars="200" w:firstLine="420"/>
              <w:jc w:val="left"/>
              <w:textAlignment w:val="auto"/>
            </w:pPr>
            <w:r w:rsidRPr="002A589A">
              <w:t>3</w:t>
            </w:r>
            <w:r w:rsidR="00525FD3" w:rsidRPr="002A589A">
              <w:t xml:space="preserve"> </w:t>
            </w:r>
            <w:r w:rsidRPr="002A589A">
              <w:rPr>
                <w:rFonts w:hint="eastAsia"/>
              </w:rPr>
              <w:t>对建造合同规定毛坯交付的还建房和毛坯交付进行销售备案的商业住房，应实施“菜单式”全装修。</w:t>
            </w:r>
          </w:p>
          <w:p w:rsidR="00BF670F" w:rsidRPr="002A589A" w:rsidRDefault="007E1677">
            <w:pPr>
              <w:autoSpaceDE w:val="0"/>
              <w:autoSpaceDN w:val="0"/>
              <w:adjustRightInd w:val="0"/>
              <w:spacing w:line="360" w:lineRule="exact"/>
              <w:jc w:val="left"/>
              <w:textAlignment w:val="auto"/>
            </w:pPr>
            <w:r w:rsidRPr="002A589A">
              <w:t xml:space="preserve">4.0.13 </w:t>
            </w:r>
            <w:r w:rsidRPr="002A589A">
              <w:rPr>
                <w:rFonts w:hint="eastAsia"/>
              </w:rPr>
              <w:t>创新项指标得分值按如下要求计算得分：</w:t>
            </w:r>
          </w:p>
          <w:p w:rsidR="00BF670F" w:rsidRPr="002A589A" w:rsidRDefault="007E1677">
            <w:pPr>
              <w:autoSpaceDE w:val="0"/>
              <w:autoSpaceDN w:val="0"/>
              <w:adjustRightInd w:val="0"/>
              <w:spacing w:line="360" w:lineRule="exact"/>
              <w:ind w:firstLineChars="200" w:firstLine="420"/>
              <w:jc w:val="left"/>
              <w:textAlignment w:val="auto"/>
            </w:pPr>
            <w:r w:rsidRPr="002A589A">
              <w:t>1</w:t>
            </w:r>
            <w:r w:rsidR="00156CB3" w:rsidRPr="002A589A">
              <w:t xml:space="preserve"> </w:t>
            </w:r>
            <w:r w:rsidRPr="002A589A">
              <w:rPr>
                <w:rFonts w:hint="eastAsia"/>
              </w:rPr>
              <w:t>工程总承包，是指从事建设工程总承包的单位按照与建设单位签订</w:t>
            </w:r>
          </w:p>
          <w:p w:rsidR="00BF670F" w:rsidRPr="002A589A" w:rsidRDefault="007E1677">
            <w:pPr>
              <w:autoSpaceDE w:val="0"/>
              <w:autoSpaceDN w:val="0"/>
              <w:adjustRightInd w:val="0"/>
              <w:spacing w:line="360" w:lineRule="exact"/>
              <w:jc w:val="left"/>
              <w:textAlignment w:val="auto"/>
            </w:pPr>
            <w:r w:rsidRPr="002A589A">
              <w:rPr>
                <w:rFonts w:hint="eastAsia"/>
              </w:rPr>
              <w:t>的合同，对工程项目的设计、采购、施工等实行全过程承包，并对工程的质量、安全、工期等全面负责的工程承包方式。实行工程总承包方式的，得</w:t>
            </w:r>
            <w:r w:rsidRPr="002A589A">
              <w:t>2</w:t>
            </w:r>
            <w:r w:rsidRPr="002A589A">
              <w:rPr>
                <w:rFonts w:hint="eastAsia"/>
              </w:rPr>
              <w:t>分。</w:t>
            </w:r>
          </w:p>
          <w:p w:rsidR="00BF670F" w:rsidRPr="002A589A" w:rsidRDefault="007E1677">
            <w:pPr>
              <w:autoSpaceDE w:val="0"/>
              <w:autoSpaceDN w:val="0"/>
              <w:adjustRightInd w:val="0"/>
              <w:spacing w:line="360" w:lineRule="exact"/>
              <w:ind w:firstLineChars="200" w:firstLine="420"/>
              <w:jc w:val="left"/>
              <w:textAlignment w:val="auto"/>
            </w:pPr>
            <w:r w:rsidRPr="002A589A">
              <w:t>2</w:t>
            </w:r>
            <w:r w:rsidR="00156CB3" w:rsidRPr="002A589A">
              <w:t xml:space="preserve"> </w:t>
            </w:r>
            <w:r w:rsidRPr="002A589A">
              <w:rPr>
                <w:rFonts w:hint="eastAsia"/>
              </w:rPr>
              <w:t>信息化管理（含</w:t>
            </w:r>
            <w:r w:rsidRPr="002A589A">
              <w:t xml:space="preserve">BIM </w:t>
            </w:r>
            <w:r w:rsidRPr="002A589A">
              <w:rPr>
                <w:rFonts w:hint="eastAsia"/>
              </w:rPr>
              <w:t>技术），包括装配式建筑设计、施工、运营全过程应用信息化管理。信息化管理（含</w:t>
            </w:r>
            <w:r w:rsidRPr="002A589A">
              <w:t xml:space="preserve">BIM </w:t>
            </w:r>
            <w:r w:rsidRPr="002A589A">
              <w:rPr>
                <w:rFonts w:hint="eastAsia"/>
              </w:rPr>
              <w:t>技术）应用在设计阶段，则该项得分</w:t>
            </w:r>
            <w:r w:rsidRPr="002A589A">
              <w:t>2</w:t>
            </w:r>
            <w:r w:rsidRPr="002A589A">
              <w:rPr>
                <w:rFonts w:hint="eastAsia"/>
              </w:rPr>
              <w:t>分；信息化管理（含</w:t>
            </w:r>
            <w:r w:rsidRPr="002A589A">
              <w:t>BIM</w:t>
            </w:r>
            <w:r w:rsidRPr="002A589A">
              <w:rPr>
                <w:rFonts w:hint="eastAsia"/>
              </w:rPr>
              <w:t>技术）应用在施工阶段，则该项得分</w:t>
            </w:r>
            <w:r w:rsidRPr="002A589A">
              <w:t>1</w:t>
            </w:r>
            <w:r w:rsidRPr="002A589A">
              <w:rPr>
                <w:rFonts w:hint="eastAsia"/>
              </w:rPr>
              <w:t>分；信息化管理（含</w:t>
            </w:r>
            <w:r w:rsidRPr="002A589A">
              <w:t>BIM</w:t>
            </w:r>
            <w:r w:rsidRPr="002A589A">
              <w:rPr>
                <w:rFonts w:hint="eastAsia"/>
              </w:rPr>
              <w:t>技术）应用在运营阶段，则该项得分</w:t>
            </w:r>
            <w:r w:rsidRPr="002A589A">
              <w:t>1</w:t>
            </w:r>
            <w:r w:rsidRPr="002A589A">
              <w:rPr>
                <w:rFonts w:hint="eastAsia"/>
              </w:rPr>
              <w:t>分。</w:t>
            </w:r>
          </w:p>
          <w:p w:rsidR="00BF670F" w:rsidRPr="002A589A" w:rsidRDefault="007E1677">
            <w:pPr>
              <w:autoSpaceDE w:val="0"/>
              <w:autoSpaceDN w:val="0"/>
              <w:adjustRightInd w:val="0"/>
              <w:spacing w:line="360" w:lineRule="exact"/>
              <w:ind w:firstLineChars="200" w:firstLine="420"/>
              <w:jc w:val="left"/>
              <w:textAlignment w:val="auto"/>
            </w:pPr>
            <w:r w:rsidRPr="002A589A">
              <w:t>3</w:t>
            </w:r>
            <w:r w:rsidR="00156CB3" w:rsidRPr="002A589A">
              <w:t xml:space="preserve"> </w:t>
            </w:r>
            <w:r w:rsidRPr="002A589A">
              <w:rPr>
                <w:rFonts w:hint="eastAsia"/>
              </w:rPr>
              <w:t>应用新型模板技术，是</w:t>
            </w:r>
            <w:proofErr w:type="gramStart"/>
            <w:r w:rsidRPr="002A589A">
              <w:rPr>
                <w:rFonts w:hint="eastAsia"/>
              </w:rPr>
              <w:t>指施工</w:t>
            </w:r>
            <w:proofErr w:type="gramEnd"/>
            <w:r w:rsidRPr="002A589A">
              <w:rPr>
                <w:rFonts w:hint="eastAsia"/>
              </w:rPr>
              <w:t>采用组合铝合金、组合式带肋塑料等</w:t>
            </w:r>
          </w:p>
          <w:p w:rsidR="00BF670F" w:rsidRPr="002A589A" w:rsidRDefault="007E1677">
            <w:pPr>
              <w:spacing w:line="360" w:lineRule="exact"/>
              <w:jc w:val="left"/>
            </w:pPr>
            <w:r w:rsidRPr="002A589A">
              <w:rPr>
                <w:rFonts w:hint="eastAsia"/>
              </w:rPr>
              <w:t>模板技术，并达到免抹灰要求。新型模板技术应用面积为对应楼层全部模板接触面积，应用面积比例大于等于模板总面积比例</w:t>
            </w:r>
            <w:r w:rsidRPr="002A589A">
              <w:t>50%</w:t>
            </w:r>
            <w:r w:rsidRPr="002A589A">
              <w:rPr>
                <w:rFonts w:hint="eastAsia"/>
              </w:rPr>
              <w:t>的，得</w:t>
            </w:r>
            <w:r w:rsidRPr="002A589A">
              <w:t>2</w:t>
            </w:r>
            <w:r w:rsidRPr="002A589A">
              <w:rPr>
                <w:rFonts w:hint="eastAsia"/>
              </w:rPr>
              <w:t>分。</w:t>
            </w:r>
          </w:p>
        </w:tc>
      </w:tr>
      <w:tr w:rsidR="00BF670F" w:rsidRPr="002A589A">
        <w:trPr>
          <w:trHeight w:val="1833"/>
          <w:jc w:val="center"/>
        </w:trPr>
        <w:tc>
          <w:tcPr>
            <w:tcW w:w="658" w:type="dxa"/>
            <w:vMerge w:val="restart"/>
            <w:tcBorders>
              <w:tl2br w:val="nil"/>
              <w:tr2bl w:val="nil"/>
            </w:tcBorders>
            <w:vAlign w:val="center"/>
          </w:tcPr>
          <w:p w:rsidR="00BF670F" w:rsidRPr="002A589A" w:rsidRDefault="007E1677">
            <w:pPr>
              <w:pStyle w:val="2"/>
              <w:rPr>
                <w:rFonts w:asciiTheme="minorEastAsia" w:eastAsiaTheme="minorEastAsia" w:hAnsiTheme="minorEastAsia"/>
              </w:rPr>
            </w:pPr>
            <w:bookmarkStart w:id="11" w:name="_Toc68789563"/>
            <w:r w:rsidRPr="002A589A">
              <w:rPr>
                <w:rFonts w:asciiTheme="minorEastAsia" w:eastAsiaTheme="minorEastAsia" w:hAnsiTheme="minorEastAsia" w:hint="eastAsia"/>
              </w:rPr>
              <w:lastRenderedPageBreak/>
              <w:t>2</w:t>
            </w:r>
            <w:r w:rsidRPr="002A589A">
              <w:rPr>
                <w:rFonts w:asciiTheme="minorEastAsia" w:eastAsiaTheme="minorEastAsia" w:hAnsiTheme="minorEastAsia"/>
              </w:rPr>
              <w:t>.3</w:t>
            </w:r>
            <w:bookmarkEnd w:id="11"/>
          </w:p>
        </w:tc>
        <w:tc>
          <w:tcPr>
            <w:tcW w:w="921" w:type="dxa"/>
            <w:vMerge w:val="restart"/>
            <w:tcBorders>
              <w:tl2br w:val="nil"/>
              <w:tr2bl w:val="nil"/>
            </w:tcBorders>
            <w:vAlign w:val="center"/>
          </w:tcPr>
          <w:p w:rsidR="00BF670F" w:rsidRPr="002A589A" w:rsidRDefault="007E1677">
            <w:pPr>
              <w:pStyle w:val="2"/>
            </w:pPr>
            <w:bookmarkStart w:id="12" w:name="_Toc68789564"/>
            <w:r w:rsidRPr="002A589A">
              <w:rPr>
                <w:rFonts w:hint="eastAsia"/>
              </w:rPr>
              <w:t>防火设计相关规定</w:t>
            </w:r>
            <w:bookmarkEnd w:id="12"/>
          </w:p>
        </w:tc>
        <w:tc>
          <w:tcPr>
            <w:tcW w:w="653" w:type="dxa"/>
            <w:tcBorders>
              <w:tl2br w:val="nil"/>
              <w:tr2bl w:val="nil"/>
            </w:tcBorders>
            <w:vAlign w:val="center"/>
          </w:tcPr>
          <w:p w:rsidR="00BF670F" w:rsidRPr="002A589A" w:rsidRDefault="007E1677">
            <w:pPr>
              <w:jc w:val="center"/>
            </w:pPr>
            <w:r w:rsidRPr="002A589A">
              <w:rPr>
                <w:rFonts w:hint="eastAsia"/>
              </w:rPr>
              <w:t>依据</w:t>
            </w:r>
          </w:p>
        </w:tc>
        <w:tc>
          <w:tcPr>
            <w:tcW w:w="6839" w:type="dxa"/>
            <w:tcBorders>
              <w:tl2br w:val="nil"/>
              <w:tr2bl w:val="nil"/>
            </w:tcBorders>
            <w:vAlign w:val="center"/>
          </w:tcPr>
          <w:p w:rsidR="00BF670F" w:rsidRPr="002A589A" w:rsidRDefault="007E1677">
            <w:pPr>
              <w:jc w:val="left"/>
            </w:pPr>
            <w:r w:rsidRPr="002A589A">
              <w:rPr>
                <w:rFonts w:hint="eastAsia"/>
              </w:rPr>
              <w:t>《建筑设计防火规范》G</w:t>
            </w:r>
            <w:r w:rsidRPr="002A589A">
              <w:t>B50016-2018</w:t>
            </w:r>
            <w:r w:rsidRPr="002A589A">
              <w:rPr>
                <w:rFonts w:hint="eastAsia"/>
              </w:rPr>
              <w:t>第5</w:t>
            </w:r>
            <w:r w:rsidRPr="002A589A">
              <w:t>.1.3</w:t>
            </w:r>
            <w:r w:rsidRPr="002A589A">
              <w:rPr>
                <w:rFonts w:hint="eastAsia"/>
              </w:rPr>
              <w:t>条、5.</w:t>
            </w:r>
            <w:r w:rsidRPr="002A589A">
              <w:t>1.4</w:t>
            </w:r>
            <w:r w:rsidRPr="002A589A">
              <w:rPr>
                <w:rFonts w:hint="eastAsia"/>
              </w:rPr>
              <w:t>条、第5</w:t>
            </w:r>
            <w:r w:rsidRPr="002A589A">
              <w:t>.2</w:t>
            </w:r>
            <w:r w:rsidRPr="002A589A">
              <w:rPr>
                <w:rFonts w:hint="eastAsia"/>
              </w:rPr>
              <w:t>.</w:t>
            </w:r>
            <w:r w:rsidRPr="002A589A">
              <w:t>2</w:t>
            </w:r>
            <w:r w:rsidRPr="002A589A">
              <w:rPr>
                <w:rFonts w:hint="eastAsia"/>
              </w:rPr>
              <w:t>条、第5</w:t>
            </w:r>
            <w:r w:rsidRPr="002A589A">
              <w:t>.3.1</w:t>
            </w:r>
            <w:r w:rsidRPr="002A589A">
              <w:rPr>
                <w:rFonts w:hint="eastAsia"/>
              </w:rPr>
              <w:t>条。</w:t>
            </w:r>
          </w:p>
          <w:p w:rsidR="00BF670F" w:rsidRPr="002A589A" w:rsidRDefault="007E1677">
            <w:pPr>
              <w:jc w:val="left"/>
            </w:pPr>
            <w:r w:rsidRPr="002A589A">
              <w:rPr>
                <w:rFonts w:hint="eastAsia"/>
              </w:rPr>
              <w:t>《建筑钢结构防火技术规范》GB51249-2017第3</w:t>
            </w:r>
            <w:r w:rsidRPr="002A589A">
              <w:t>.1.4</w:t>
            </w:r>
            <w:r w:rsidRPr="002A589A">
              <w:rPr>
                <w:rFonts w:hint="eastAsia"/>
              </w:rPr>
              <w:t>条、4</w:t>
            </w:r>
            <w:r w:rsidRPr="002A589A">
              <w:t>.1.3</w:t>
            </w:r>
            <w:r w:rsidRPr="002A589A">
              <w:rPr>
                <w:rFonts w:hint="eastAsia"/>
              </w:rPr>
              <w:t>、</w:t>
            </w:r>
            <w:r w:rsidRPr="002A589A">
              <w:t>4.1.4</w:t>
            </w:r>
            <w:r w:rsidRPr="002A589A">
              <w:rPr>
                <w:rFonts w:hint="eastAsia"/>
              </w:rPr>
              <w:t>条。</w:t>
            </w:r>
          </w:p>
          <w:p w:rsidR="00BF670F" w:rsidRPr="002A589A" w:rsidRDefault="007E1677">
            <w:pPr>
              <w:jc w:val="left"/>
            </w:pPr>
            <w:r w:rsidRPr="002A589A">
              <w:t>《钢结构住宅设计规范》CECS261:2009第4.3.4</w:t>
            </w:r>
            <w:r w:rsidRPr="002A589A">
              <w:rPr>
                <w:rFonts w:hint="eastAsia"/>
              </w:rPr>
              <w:t>条、1</w:t>
            </w:r>
            <w:r w:rsidRPr="002A589A">
              <w:t>5.2.4</w:t>
            </w:r>
            <w:r w:rsidRPr="002A589A">
              <w:rPr>
                <w:rFonts w:hint="eastAsia"/>
              </w:rPr>
              <w:t>条。</w:t>
            </w:r>
          </w:p>
        </w:tc>
      </w:tr>
      <w:tr w:rsidR="00BF670F" w:rsidRPr="002A589A">
        <w:trPr>
          <w:jc w:val="center"/>
        </w:trPr>
        <w:tc>
          <w:tcPr>
            <w:tcW w:w="658" w:type="dxa"/>
            <w:vMerge/>
            <w:tcBorders>
              <w:tl2br w:val="nil"/>
              <w:tr2bl w:val="nil"/>
            </w:tcBorders>
            <w:vAlign w:val="center"/>
          </w:tcPr>
          <w:p w:rsidR="00BF670F" w:rsidRPr="002A589A" w:rsidRDefault="00BF670F">
            <w:pPr>
              <w:jc w:val="center"/>
              <w:rPr>
                <w:b/>
              </w:rPr>
            </w:pPr>
          </w:p>
        </w:tc>
        <w:tc>
          <w:tcPr>
            <w:tcW w:w="921" w:type="dxa"/>
            <w:vMerge/>
            <w:tcBorders>
              <w:tl2br w:val="nil"/>
              <w:tr2bl w:val="nil"/>
            </w:tcBorders>
            <w:vAlign w:val="center"/>
          </w:tcPr>
          <w:p w:rsidR="00BF670F" w:rsidRPr="002A589A" w:rsidRDefault="00BF670F">
            <w:pPr>
              <w:jc w:val="center"/>
              <w:rPr>
                <w:b/>
              </w:rPr>
            </w:pPr>
          </w:p>
        </w:tc>
        <w:tc>
          <w:tcPr>
            <w:tcW w:w="653" w:type="dxa"/>
            <w:tcBorders>
              <w:tl2br w:val="nil"/>
              <w:tr2bl w:val="nil"/>
            </w:tcBorders>
            <w:vAlign w:val="center"/>
          </w:tcPr>
          <w:p w:rsidR="00BF670F" w:rsidRPr="002A589A" w:rsidRDefault="007E1677">
            <w:pPr>
              <w:jc w:val="center"/>
            </w:pPr>
            <w:r w:rsidRPr="002A589A">
              <w:rPr>
                <w:rFonts w:hint="eastAsia"/>
              </w:rPr>
              <w:t>要求</w:t>
            </w:r>
          </w:p>
        </w:tc>
        <w:tc>
          <w:tcPr>
            <w:tcW w:w="6839" w:type="dxa"/>
            <w:tcBorders>
              <w:tl2br w:val="nil"/>
              <w:tr2bl w:val="nil"/>
            </w:tcBorders>
            <w:vAlign w:val="center"/>
          </w:tcPr>
          <w:p w:rsidR="00BF670F" w:rsidRPr="002A589A" w:rsidRDefault="007E1677">
            <w:pPr>
              <w:jc w:val="left"/>
            </w:pPr>
            <w:r w:rsidRPr="002A589A">
              <w:rPr>
                <w:rFonts w:hint="eastAsia"/>
              </w:rPr>
              <w:t>《建筑设计防火规范》</w:t>
            </w:r>
          </w:p>
          <w:p w:rsidR="00BF670F" w:rsidRPr="002A589A" w:rsidRDefault="007E1677">
            <w:pPr>
              <w:spacing w:line="360" w:lineRule="exact"/>
              <w:jc w:val="left"/>
            </w:pPr>
            <w:r w:rsidRPr="002A589A">
              <w:t xml:space="preserve">5.1.3 </w:t>
            </w:r>
            <w:r w:rsidRPr="002A589A">
              <w:rPr>
                <w:rFonts w:hint="eastAsia"/>
              </w:rPr>
              <w:t>民用建筑的耐火等级应根据其建筑高度、使用功能、重要性和火灾扑救难度等确定，并应符合下列规定：</w:t>
            </w:r>
          </w:p>
          <w:p w:rsidR="00BF670F" w:rsidRPr="002A589A" w:rsidRDefault="007E1677">
            <w:pPr>
              <w:spacing w:line="360" w:lineRule="exact"/>
              <w:ind w:firstLineChars="200" w:firstLine="420"/>
              <w:jc w:val="left"/>
            </w:pPr>
            <w:r w:rsidRPr="002A589A">
              <w:t>1</w:t>
            </w:r>
            <w:r w:rsidRPr="002A589A">
              <w:rPr>
                <w:rFonts w:hint="eastAsia"/>
              </w:rPr>
              <w:t>地下或半地下建筑</w:t>
            </w:r>
            <w:r w:rsidRPr="002A589A">
              <w:t>(</w:t>
            </w:r>
            <w:r w:rsidRPr="002A589A">
              <w:rPr>
                <w:rFonts w:hint="eastAsia"/>
              </w:rPr>
              <w:t>室</w:t>
            </w:r>
            <w:r w:rsidRPr="002A589A">
              <w:t>)</w:t>
            </w:r>
            <w:r w:rsidRPr="002A589A">
              <w:rPr>
                <w:rFonts w:hint="eastAsia"/>
              </w:rPr>
              <w:t>和一类高层建筑的耐火等级不应低于一级</w:t>
            </w:r>
            <w:r w:rsidRPr="002A589A">
              <w:t>;</w:t>
            </w:r>
          </w:p>
          <w:p w:rsidR="00BF670F" w:rsidRPr="002A589A" w:rsidRDefault="007E1677">
            <w:pPr>
              <w:spacing w:line="360" w:lineRule="exact"/>
              <w:ind w:firstLineChars="200" w:firstLine="420"/>
              <w:jc w:val="left"/>
            </w:pPr>
            <w:r w:rsidRPr="002A589A">
              <w:t>2</w:t>
            </w:r>
            <w:r w:rsidRPr="002A589A">
              <w:rPr>
                <w:rFonts w:hint="eastAsia"/>
              </w:rPr>
              <w:t>单、多层重要公共建筑和二类高层建筑的耐火等级不应低于二级。</w:t>
            </w:r>
          </w:p>
          <w:p w:rsidR="00BF670F" w:rsidRPr="002A589A" w:rsidRDefault="007E1677">
            <w:pPr>
              <w:spacing w:line="360" w:lineRule="exact"/>
              <w:jc w:val="left"/>
            </w:pPr>
            <w:r w:rsidRPr="002A589A">
              <w:t xml:space="preserve">5.1.4 </w:t>
            </w:r>
            <w:r w:rsidRPr="002A589A">
              <w:rPr>
                <w:rFonts w:hint="eastAsia"/>
              </w:rPr>
              <w:t>建筑高度大于</w:t>
            </w:r>
            <w:r w:rsidRPr="002A589A">
              <w:t xml:space="preserve">100m </w:t>
            </w:r>
            <w:r w:rsidRPr="002A589A">
              <w:rPr>
                <w:rFonts w:hint="eastAsia"/>
              </w:rPr>
              <w:t>的民用建筑，其楼板的耐火极限不应低于</w:t>
            </w:r>
            <w:r w:rsidRPr="002A589A">
              <w:t>2.00h</w:t>
            </w:r>
            <w:r w:rsidRPr="002A589A">
              <w:rPr>
                <w:rFonts w:hint="eastAsia"/>
              </w:rPr>
              <w:t>。一、二级耐火等级建筑的上人平屋顶，其屋面板的耐火极限分别不应低于</w:t>
            </w:r>
            <w:r w:rsidRPr="002A589A">
              <w:t>1.50h</w:t>
            </w:r>
            <w:r w:rsidRPr="002A589A">
              <w:rPr>
                <w:rFonts w:hint="eastAsia"/>
              </w:rPr>
              <w:t>和</w:t>
            </w:r>
            <w:r w:rsidRPr="002A589A">
              <w:t>1.OOh</w:t>
            </w:r>
            <w:r w:rsidRPr="002A589A">
              <w:rPr>
                <w:rFonts w:hint="eastAsia"/>
              </w:rPr>
              <w:t>。</w:t>
            </w:r>
          </w:p>
          <w:p w:rsidR="00BF670F" w:rsidRPr="002A589A" w:rsidRDefault="007E1677">
            <w:pPr>
              <w:spacing w:line="360" w:lineRule="exact"/>
              <w:jc w:val="left"/>
            </w:pPr>
            <w:r w:rsidRPr="002A589A">
              <w:t xml:space="preserve">5.2.2 </w:t>
            </w:r>
            <w:r w:rsidRPr="002A589A">
              <w:rPr>
                <w:rFonts w:hint="eastAsia"/>
              </w:rPr>
              <w:t>民用建筑之间的防火间距不应小于表</w:t>
            </w:r>
            <w:r w:rsidRPr="002A589A">
              <w:t xml:space="preserve">5.2.2 </w:t>
            </w:r>
            <w:r w:rsidRPr="002A589A">
              <w:rPr>
                <w:rFonts w:hint="eastAsia"/>
              </w:rPr>
              <w:t>的规定，与其</w:t>
            </w:r>
            <w:proofErr w:type="gramStart"/>
            <w:r w:rsidRPr="002A589A">
              <w:rPr>
                <w:rFonts w:hint="eastAsia"/>
              </w:rPr>
              <w:t>他建筑</w:t>
            </w:r>
            <w:proofErr w:type="gramEnd"/>
            <w:r w:rsidRPr="002A589A">
              <w:rPr>
                <w:rFonts w:hint="eastAsia"/>
              </w:rPr>
              <w:t>的防火间距，除应符合本节规定外，尚应符合本规范其他章的有关规定。</w:t>
            </w:r>
          </w:p>
          <w:p w:rsidR="00BF670F" w:rsidRPr="002A589A" w:rsidRDefault="00BF670F">
            <w:pPr>
              <w:jc w:val="left"/>
            </w:pPr>
          </w:p>
          <w:tbl>
            <w:tblPr>
              <w:tblStyle w:val="aa"/>
              <w:tblpPr w:leftFromText="180" w:rightFromText="180" w:horzAnchor="margin" w:tblpY="460"/>
              <w:tblOverlap w:val="never"/>
              <w:tblW w:w="6600" w:type="dxa"/>
              <w:tblBorders>
                <w:top w:val="single" w:sz="8" w:space="0" w:color="auto"/>
                <w:left w:val="single" w:sz="8" w:space="0" w:color="auto"/>
                <w:bottom w:val="single" w:sz="8" w:space="0" w:color="auto"/>
                <w:right w:val="single" w:sz="8" w:space="0" w:color="auto"/>
              </w:tblBorders>
              <w:tblLayout w:type="fixed"/>
              <w:tblLook w:val="04A0"/>
            </w:tblPr>
            <w:tblGrid>
              <w:gridCol w:w="1606"/>
              <w:gridCol w:w="1361"/>
              <w:gridCol w:w="1136"/>
              <w:gridCol w:w="881"/>
              <w:gridCol w:w="734"/>
              <w:gridCol w:w="882"/>
            </w:tblGrid>
            <w:tr w:rsidR="00BF670F" w:rsidRPr="002A589A">
              <w:trPr>
                <w:trHeight w:val="282"/>
              </w:trPr>
              <w:tc>
                <w:tcPr>
                  <w:tcW w:w="2967" w:type="dxa"/>
                  <w:gridSpan w:val="2"/>
                  <w:vMerge w:val="restart"/>
                  <w:vAlign w:val="center"/>
                </w:tcPr>
                <w:p w:rsidR="00BF670F" w:rsidRPr="002A589A" w:rsidRDefault="007E1677">
                  <w:pPr>
                    <w:jc w:val="center"/>
                    <w:rPr>
                      <w:sz w:val="13"/>
                      <w:szCs w:val="13"/>
                    </w:rPr>
                  </w:pPr>
                  <w:r w:rsidRPr="002A589A">
                    <w:rPr>
                      <w:rFonts w:hint="eastAsia"/>
                      <w:sz w:val="13"/>
                      <w:szCs w:val="13"/>
                    </w:rPr>
                    <w:lastRenderedPageBreak/>
                    <w:t>建 筑 类 别</w:t>
                  </w:r>
                </w:p>
              </w:tc>
              <w:tc>
                <w:tcPr>
                  <w:tcW w:w="1136" w:type="dxa"/>
                  <w:vAlign w:val="center"/>
                </w:tcPr>
                <w:p w:rsidR="00BF670F" w:rsidRPr="002A589A" w:rsidRDefault="007E1677">
                  <w:pPr>
                    <w:jc w:val="center"/>
                    <w:rPr>
                      <w:sz w:val="13"/>
                      <w:szCs w:val="13"/>
                    </w:rPr>
                  </w:pPr>
                  <w:r w:rsidRPr="002A589A">
                    <w:rPr>
                      <w:rFonts w:hint="eastAsia"/>
                      <w:sz w:val="13"/>
                      <w:szCs w:val="13"/>
                    </w:rPr>
                    <w:t>高层民用</w:t>
                  </w:r>
                  <w:r w:rsidRPr="002A589A">
                    <w:rPr>
                      <w:sz w:val="13"/>
                      <w:szCs w:val="13"/>
                    </w:rPr>
                    <w:t>建筑</w:t>
                  </w:r>
                </w:p>
              </w:tc>
              <w:tc>
                <w:tcPr>
                  <w:tcW w:w="2497" w:type="dxa"/>
                  <w:gridSpan w:val="3"/>
                  <w:vAlign w:val="center"/>
                </w:tcPr>
                <w:p w:rsidR="00BF670F" w:rsidRPr="002A589A" w:rsidRDefault="007E1677">
                  <w:pPr>
                    <w:jc w:val="center"/>
                    <w:rPr>
                      <w:sz w:val="13"/>
                      <w:szCs w:val="13"/>
                    </w:rPr>
                  </w:pPr>
                  <w:r w:rsidRPr="002A589A">
                    <w:rPr>
                      <w:rFonts w:hint="eastAsia"/>
                      <w:sz w:val="13"/>
                      <w:szCs w:val="13"/>
                    </w:rPr>
                    <w:t>裙房</w:t>
                  </w:r>
                  <w:r w:rsidRPr="002A589A">
                    <w:rPr>
                      <w:sz w:val="13"/>
                      <w:szCs w:val="13"/>
                    </w:rPr>
                    <w:t>和其他民用建筑</w:t>
                  </w:r>
                </w:p>
              </w:tc>
            </w:tr>
            <w:tr w:rsidR="00BF670F" w:rsidRPr="002A589A">
              <w:trPr>
                <w:trHeight w:val="288"/>
              </w:trPr>
              <w:tc>
                <w:tcPr>
                  <w:tcW w:w="2967" w:type="dxa"/>
                  <w:gridSpan w:val="2"/>
                  <w:vMerge/>
                  <w:vAlign w:val="center"/>
                </w:tcPr>
                <w:p w:rsidR="00BF670F" w:rsidRPr="002A589A" w:rsidRDefault="00BF670F">
                  <w:pPr>
                    <w:jc w:val="center"/>
                    <w:rPr>
                      <w:sz w:val="13"/>
                      <w:szCs w:val="13"/>
                    </w:rPr>
                  </w:pPr>
                </w:p>
              </w:tc>
              <w:tc>
                <w:tcPr>
                  <w:tcW w:w="1136" w:type="dxa"/>
                  <w:vAlign w:val="center"/>
                </w:tcPr>
                <w:p w:rsidR="00BF670F" w:rsidRPr="002A589A" w:rsidRDefault="007E1677">
                  <w:pPr>
                    <w:jc w:val="center"/>
                    <w:rPr>
                      <w:sz w:val="13"/>
                      <w:szCs w:val="13"/>
                    </w:rPr>
                  </w:pPr>
                  <w:r w:rsidRPr="002A589A">
                    <w:rPr>
                      <w:rFonts w:hint="eastAsia"/>
                      <w:sz w:val="13"/>
                      <w:szCs w:val="13"/>
                    </w:rPr>
                    <w:t>一</w:t>
                  </w:r>
                  <w:r w:rsidRPr="002A589A">
                    <w:rPr>
                      <w:sz w:val="13"/>
                      <w:szCs w:val="13"/>
                    </w:rPr>
                    <w:t>、二级</w:t>
                  </w:r>
                </w:p>
              </w:tc>
              <w:tc>
                <w:tcPr>
                  <w:tcW w:w="881" w:type="dxa"/>
                  <w:vAlign w:val="center"/>
                </w:tcPr>
                <w:p w:rsidR="00BF670F" w:rsidRPr="002A589A" w:rsidRDefault="007E1677">
                  <w:pPr>
                    <w:jc w:val="center"/>
                    <w:rPr>
                      <w:sz w:val="13"/>
                      <w:szCs w:val="13"/>
                    </w:rPr>
                  </w:pPr>
                  <w:r w:rsidRPr="002A589A">
                    <w:rPr>
                      <w:rFonts w:hint="eastAsia"/>
                      <w:sz w:val="13"/>
                      <w:szCs w:val="13"/>
                    </w:rPr>
                    <w:t>一</w:t>
                  </w:r>
                  <w:r w:rsidRPr="002A589A">
                    <w:rPr>
                      <w:sz w:val="13"/>
                      <w:szCs w:val="13"/>
                    </w:rPr>
                    <w:t>、二级</w:t>
                  </w:r>
                </w:p>
              </w:tc>
              <w:tc>
                <w:tcPr>
                  <w:tcW w:w="734" w:type="dxa"/>
                  <w:vAlign w:val="center"/>
                </w:tcPr>
                <w:p w:rsidR="00BF670F" w:rsidRPr="002A589A" w:rsidRDefault="007E1677">
                  <w:pPr>
                    <w:jc w:val="center"/>
                    <w:rPr>
                      <w:sz w:val="13"/>
                      <w:szCs w:val="13"/>
                    </w:rPr>
                  </w:pPr>
                  <w:r w:rsidRPr="002A589A">
                    <w:rPr>
                      <w:rFonts w:hint="eastAsia"/>
                      <w:sz w:val="13"/>
                      <w:szCs w:val="13"/>
                    </w:rPr>
                    <w:t>三级</w:t>
                  </w:r>
                </w:p>
              </w:tc>
              <w:tc>
                <w:tcPr>
                  <w:tcW w:w="882" w:type="dxa"/>
                  <w:vAlign w:val="center"/>
                </w:tcPr>
                <w:p w:rsidR="00BF670F" w:rsidRPr="002A589A" w:rsidRDefault="007E1677">
                  <w:pPr>
                    <w:jc w:val="center"/>
                    <w:rPr>
                      <w:sz w:val="13"/>
                      <w:szCs w:val="13"/>
                    </w:rPr>
                  </w:pPr>
                  <w:r w:rsidRPr="002A589A">
                    <w:rPr>
                      <w:rFonts w:hint="eastAsia"/>
                      <w:sz w:val="13"/>
                      <w:szCs w:val="13"/>
                    </w:rPr>
                    <w:t>四级</w:t>
                  </w:r>
                </w:p>
              </w:tc>
            </w:tr>
            <w:tr w:rsidR="00BF670F" w:rsidRPr="002A589A">
              <w:trPr>
                <w:trHeight w:val="282"/>
              </w:trPr>
              <w:tc>
                <w:tcPr>
                  <w:tcW w:w="1606" w:type="dxa"/>
                  <w:vAlign w:val="center"/>
                </w:tcPr>
                <w:p w:rsidR="00BF670F" w:rsidRPr="002A589A" w:rsidRDefault="007E1677">
                  <w:pPr>
                    <w:jc w:val="center"/>
                    <w:rPr>
                      <w:sz w:val="13"/>
                      <w:szCs w:val="13"/>
                    </w:rPr>
                  </w:pPr>
                  <w:r w:rsidRPr="002A589A">
                    <w:rPr>
                      <w:rFonts w:hint="eastAsia"/>
                      <w:sz w:val="13"/>
                      <w:szCs w:val="13"/>
                    </w:rPr>
                    <w:t>高层</w:t>
                  </w:r>
                  <w:r w:rsidRPr="002A589A">
                    <w:rPr>
                      <w:sz w:val="13"/>
                      <w:szCs w:val="13"/>
                    </w:rPr>
                    <w:t>民用建筑</w:t>
                  </w:r>
                </w:p>
              </w:tc>
              <w:tc>
                <w:tcPr>
                  <w:tcW w:w="1361" w:type="dxa"/>
                  <w:vAlign w:val="center"/>
                </w:tcPr>
                <w:p w:rsidR="00BF670F" w:rsidRPr="002A589A" w:rsidRDefault="007E1677">
                  <w:pPr>
                    <w:jc w:val="center"/>
                    <w:rPr>
                      <w:sz w:val="13"/>
                      <w:szCs w:val="13"/>
                    </w:rPr>
                  </w:pPr>
                  <w:r w:rsidRPr="002A589A">
                    <w:rPr>
                      <w:rFonts w:hint="eastAsia"/>
                      <w:sz w:val="13"/>
                      <w:szCs w:val="13"/>
                    </w:rPr>
                    <w:t>一</w:t>
                  </w:r>
                  <w:r w:rsidRPr="002A589A">
                    <w:rPr>
                      <w:sz w:val="13"/>
                      <w:szCs w:val="13"/>
                    </w:rPr>
                    <w:t>、二级</w:t>
                  </w:r>
                </w:p>
              </w:tc>
              <w:tc>
                <w:tcPr>
                  <w:tcW w:w="1136" w:type="dxa"/>
                  <w:vAlign w:val="center"/>
                </w:tcPr>
                <w:p w:rsidR="00BF670F" w:rsidRPr="002A589A" w:rsidRDefault="007E1677">
                  <w:pPr>
                    <w:jc w:val="center"/>
                    <w:rPr>
                      <w:sz w:val="13"/>
                      <w:szCs w:val="13"/>
                    </w:rPr>
                  </w:pPr>
                  <w:r w:rsidRPr="002A589A">
                    <w:rPr>
                      <w:rFonts w:hint="eastAsia"/>
                      <w:sz w:val="13"/>
                      <w:szCs w:val="13"/>
                    </w:rPr>
                    <w:t>13</w:t>
                  </w:r>
                </w:p>
              </w:tc>
              <w:tc>
                <w:tcPr>
                  <w:tcW w:w="881" w:type="dxa"/>
                  <w:vAlign w:val="center"/>
                </w:tcPr>
                <w:p w:rsidR="00BF670F" w:rsidRPr="002A589A" w:rsidRDefault="007E1677">
                  <w:pPr>
                    <w:jc w:val="center"/>
                    <w:rPr>
                      <w:sz w:val="13"/>
                      <w:szCs w:val="13"/>
                    </w:rPr>
                  </w:pPr>
                  <w:r w:rsidRPr="002A589A">
                    <w:rPr>
                      <w:rFonts w:hint="eastAsia"/>
                      <w:sz w:val="13"/>
                      <w:szCs w:val="13"/>
                    </w:rPr>
                    <w:t>9</w:t>
                  </w:r>
                </w:p>
              </w:tc>
              <w:tc>
                <w:tcPr>
                  <w:tcW w:w="734" w:type="dxa"/>
                  <w:vAlign w:val="center"/>
                </w:tcPr>
                <w:p w:rsidR="00BF670F" w:rsidRPr="002A589A" w:rsidRDefault="007E1677">
                  <w:pPr>
                    <w:jc w:val="center"/>
                    <w:rPr>
                      <w:sz w:val="13"/>
                      <w:szCs w:val="13"/>
                    </w:rPr>
                  </w:pPr>
                  <w:r w:rsidRPr="002A589A">
                    <w:rPr>
                      <w:rFonts w:hint="eastAsia"/>
                      <w:sz w:val="13"/>
                      <w:szCs w:val="13"/>
                    </w:rPr>
                    <w:t>11</w:t>
                  </w:r>
                </w:p>
              </w:tc>
              <w:tc>
                <w:tcPr>
                  <w:tcW w:w="882" w:type="dxa"/>
                  <w:vAlign w:val="center"/>
                </w:tcPr>
                <w:p w:rsidR="00BF670F" w:rsidRPr="002A589A" w:rsidRDefault="007E1677">
                  <w:pPr>
                    <w:jc w:val="center"/>
                    <w:rPr>
                      <w:sz w:val="13"/>
                      <w:szCs w:val="13"/>
                    </w:rPr>
                  </w:pPr>
                  <w:r w:rsidRPr="002A589A">
                    <w:rPr>
                      <w:rFonts w:hint="eastAsia"/>
                      <w:sz w:val="13"/>
                      <w:szCs w:val="13"/>
                    </w:rPr>
                    <w:t>14</w:t>
                  </w:r>
                </w:p>
              </w:tc>
            </w:tr>
            <w:tr w:rsidR="00BF670F" w:rsidRPr="002A589A">
              <w:trPr>
                <w:trHeight w:val="282"/>
              </w:trPr>
              <w:tc>
                <w:tcPr>
                  <w:tcW w:w="1606" w:type="dxa"/>
                  <w:vMerge w:val="restart"/>
                  <w:vAlign w:val="center"/>
                </w:tcPr>
                <w:p w:rsidR="00BF670F" w:rsidRPr="002A589A" w:rsidRDefault="007E1677">
                  <w:pPr>
                    <w:jc w:val="center"/>
                    <w:rPr>
                      <w:sz w:val="13"/>
                      <w:szCs w:val="13"/>
                    </w:rPr>
                  </w:pPr>
                  <w:r w:rsidRPr="002A589A">
                    <w:rPr>
                      <w:rFonts w:hint="eastAsia"/>
                      <w:sz w:val="13"/>
                      <w:szCs w:val="13"/>
                    </w:rPr>
                    <w:t>裙房</w:t>
                  </w:r>
                  <w:r w:rsidRPr="002A589A">
                    <w:rPr>
                      <w:sz w:val="13"/>
                      <w:szCs w:val="13"/>
                    </w:rPr>
                    <w:t>和其他民用建筑</w:t>
                  </w:r>
                </w:p>
              </w:tc>
              <w:tc>
                <w:tcPr>
                  <w:tcW w:w="1361" w:type="dxa"/>
                  <w:vAlign w:val="center"/>
                </w:tcPr>
                <w:p w:rsidR="00BF670F" w:rsidRPr="002A589A" w:rsidRDefault="007E1677">
                  <w:pPr>
                    <w:jc w:val="center"/>
                    <w:rPr>
                      <w:sz w:val="13"/>
                      <w:szCs w:val="13"/>
                    </w:rPr>
                  </w:pPr>
                  <w:r w:rsidRPr="002A589A">
                    <w:rPr>
                      <w:rFonts w:hint="eastAsia"/>
                      <w:sz w:val="13"/>
                      <w:szCs w:val="13"/>
                    </w:rPr>
                    <w:t>一</w:t>
                  </w:r>
                  <w:r w:rsidRPr="002A589A">
                    <w:rPr>
                      <w:sz w:val="13"/>
                      <w:szCs w:val="13"/>
                    </w:rPr>
                    <w:t>、二级</w:t>
                  </w:r>
                </w:p>
              </w:tc>
              <w:tc>
                <w:tcPr>
                  <w:tcW w:w="1136" w:type="dxa"/>
                  <w:vAlign w:val="center"/>
                </w:tcPr>
                <w:p w:rsidR="00BF670F" w:rsidRPr="002A589A" w:rsidRDefault="007E1677">
                  <w:pPr>
                    <w:jc w:val="center"/>
                    <w:rPr>
                      <w:sz w:val="13"/>
                      <w:szCs w:val="13"/>
                    </w:rPr>
                  </w:pPr>
                  <w:r w:rsidRPr="002A589A">
                    <w:rPr>
                      <w:rFonts w:hint="eastAsia"/>
                      <w:sz w:val="13"/>
                      <w:szCs w:val="13"/>
                    </w:rPr>
                    <w:t>9</w:t>
                  </w:r>
                </w:p>
              </w:tc>
              <w:tc>
                <w:tcPr>
                  <w:tcW w:w="881" w:type="dxa"/>
                  <w:vAlign w:val="center"/>
                </w:tcPr>
                <w:p w:rsidR="00BF670F" w:rsidRPr="002A589A" w:rsidRDefault="007E1677">
                  <w:pPr>
                    <w:jc w:val="center"/>
                    <w:rPr>
                      <w:sz w:val="13"/>
                      <w:szCs w:val="13"/>
                    </w:rPr>
                  </w:pPr>
                  <w:r w:rsidRPr="002A589A">
                    <w:rPr>
                      <w:rFonts w:hint="eastAsia"/>
                      <w:sz w:val="13"/>
                      <w:szCs w:val="13"/>
                    </w:rPr>
                    <w:t>6</w:t>
                  </w:r>
                </w:p>
              </w:tc>
              <w:tc>
                <w:tcPr>
                  <w:tcW w:w="734" w:type="dxa"/>
                  <w:vAlign w:val="center"/>
                </w:tcPr>
                <w:p w:rsidR="00BF670F" w:rsidRPr="002A589A" w:rsidRDefault="007E1677">
                  <w:pPr>
                    <w:jc w:val="center"/>
                    <w:rPr>
                      <w:sz w:val="13"/>
                      <w:szCs w:val="13"/>
                    </w:rPr>
                  </w:pPr>
                  <w:r w:rsidRPr="002A589A">
                    <w:rPr>
                      <w:rFonts w:hint="eastAsia"/>
                      <w:sz w:val="13"/>
                      <w:szCs w:val="13"/>
                    </w:rPr>
                    <w:t>7</w:t>
                  </w:r>
                </w:p>
              </w:tc>
              <w:tc>
                <w:tcPr>
                  <w:tcW w:w="882" w:type="dxa"/>
                  <w:vAlign w:val="center"/>
                </w:tcPr>
                <w:p w:rsidR="00BF670F" w:rsidRPr="002A589A" w:rsidRDefault="007E1677">
                  <w:pPr>
                    <w:jc w:val="center"/>
                    <w:rPr>
                      <w:sz w:val="13"/>
                      <w:szCs w:val="13"/>
                    </w:rPr>
                  </w:pPr>
                  <w:r w:rsidRPr="002A589A">
                    <w:rPr>
                      <w:rFonts w:hint="eastAsia"/>
                      <w:sz w:val="13"/>
                      <w:szCs w:val="13"/>
                    </w:rPr>
                    <w:t>9</w:t>
                  </w:r>
                </w:p>
              </w:tc>
            </w:tr>
            <w:tr w:rsidR="00BF670F" w:rsidRPr="002A589A">
              <w:trPr>
                <w:trHeight w:val="288"/>
              </w:trPr>
              <w:tc>
                <w:tcPr>
                  <w:tcW w:w="1606" w:type="dxa"/>
                  <w:vMerge/>
                  <w:vAlign w:val="center"/>
                </w:tcPr>
                <w:p w:rsidR="00BF670F" w:rsidRPr="002A589A" w:rsidRDefault="00BF670F">
                  <w:pPr>
                    <w:jc w:val="center"/>
                    <w:rPr>
                      <w:sz w:val="13"/>
                      <w:szCs w:val="13"/>
                    </w:rPr>
                  </w:pPr>
                </w:p>
              </w:tc>
              <w:tc>
                <w:tcPr>
                  <w:tcW w:w="1361" w:type="dxa"/>
                  <w:vAlign w:val="center"/>
                </w:tcPr>
                <w:p w:rsidR="00BF670F" w:rsidRPr="002A589A" w:rsidRDefault="007E1677">
                  <w:pPr>
                    <w:jc w:val="center"/>
                    <w:rPr>
                      <w:sz w:val="13"/>
                      <w:szCs w:val="13"/>
                    </w:rPr>
                  </w:pPr>
                  <w:r w:rsidRPr="002A589A">
                    <w:rPr>
                      <w:rFonts w:hint="eastAsia"/>
                      <w:sz w:val="13"/>
                      <w:szCs w:val="13"/>
                    </w:rPr>
                    <w:t>三级</w:t>
                  </w:r>
                </w:p>
              </w:tc>
              <w:tc>
                <w:tcPr>
                  <w:tcW w:w="1136" w:type="dxa"/>
                  <w:vAlign w:val="center"/>
                </w:tcPr>
                <w:p w:rsidR="00BF670F" w:rsidRPr="002A589A" w:rsidRDefault="007E1677">
                  <w:pPr>
                    <w:jc w:val="center"/>
                    <w:rPr>
                      <w:sz w:val="13"/>
                      <w:szCs w:val="13"/>
                    </w:rPr>
                  </w:pPr>
                  <w:r w:rsidRPr="002A589A">
                    <w:rPr>
                      <w:rFonts w:hint="eastAsia"/>
                      <w:sz w:val="13"/>
                      <w:szCs w:val="13"/>
                    </w:rPr>
                    <w:t>11</w:t>
                  </w:r>
                </w:p>
              </w:tc>
              <w:tc>
                <w:tcPr>
                  <w:tcW w:w="881" w:type="dxa"/>
                  <w:vAlign w:val="center"/>
                </w:tcPr>
                <w:p w:rsidR="00BF670F" w:rsidRPr="002A589A" w:rsidRDefault="007E1677">
                  <w:pPr>
                    <w:jc w:val="center"/>
                    <w:rPr>
                      <w:sz w:val="13"/>
                      <w:szCs w:val="13"/>
                    </w:rPr>
                  </w:pPr>
                  <w:r w:rsidRPr="002A589A">
                    <w:rPr>
                      <w:rFonts w:hint="eastAsia"/>
                      <w:sz w:val="13"/>
                      <w:szCs w:val="13"/>
                    </w:rPr>
                    <w:t>7</w:t>
                  </w:r>
                </w:p>
              </w:tc>
              <w:tc>
                <w:tcPr>
                  <w:tcW w:w="734" w:type="dxa"/>
                  <w:vAlign w:val="center"/>
                </w:tcPr>
                <w:p w:rsidR="00BF670F" w:rsidRPr="002A589A" w:rsidRDefault="007E1677">
                  <w:pPr>
                    <w:jc w:val="center"/>
                    <w:rPr>
                      <w:sz w:val="13"/>
                      <w:szCs w:val="13"/>
                    </w:rPr>
                  </w:pPr>
                  <w:r w:rsidRPr="002A589A">
                    <w:rPr>
                      <w:rFonts w:hint="eastAsia"/>
                      <w:sz w:val="13"/>
                      <w:szCs w:val="13"/>
                    </w:rPr>
                    <w:t>8</w:t>
                  </w:r>
                </w:p>
              </w:tc>
              <w:tc>
                <w:tcPr>
                  <w:tcW w:w="882" w:type="dxa"/>
                  <w:vAlign w:val="center"/>
                </w:tcPr>
                <w:p w:rsidR="00BF670F" w:rsidRPr="002A589A" w:rsidRDefault="007E1677">
                  <w:pPr>
                    <w:jc w:val="center"/>
                    <w:rPr>
                      <w:sz w:val="13"/>
                      <w:szCs w:val="13"/>
                    </w:rPr>
                  </w:pPr>
                  <w:r w:rsidRPr="002A589A">
                    <w:rPr>
                      <w:rFonts w:hint="eastAsia"/>
                      <w:sz w:val="13"/>
                      <w:szCs w:val="13"/>
                    </w:rPr>
                    <w:t>10</w:t>
                  </w:r>
                </w:p>
              </w:tc>
            </w:tr>
            <w:tr w:rsidR="00BF670F" w:rsidRPr="002A589A">
              <w:trPr>
                <w:trHeight w:val="288"/>
              </w:trPr>
              <w:tc>
                <w:tcPr>
                  <w:tcW w:w="1606" w:type="dxa"/>
                  <w:vMerge/>
                  <w:vAlign w:val="center"/>
                </w:tcPr>
                <w:p w:rsidR="00BF670F" w:rsidRPr="002A589A" w:rsidRDefault="00BF670F">
                  <w:pPr>
                    <w:jc w:val="center"/>
                    <w:rPr>
                      <w:sz w:val="13"/>
                      <w:szCs w:val="13"/>
                    </w:rPr>
                  </w:pPr>
                </w:p>
              </w:tc>
              <w:tc>
                <w:tcPr>
                  <w:tcW w:w="1361" w:type="dxa"/>
                  <w:vAlign w:val="center"/>
                </w:tcPr>
                <w:p w:rsidR="00BF670F" w:rsidRPr="002A589A" w:rsidRDefault="007E1677">
                  <w:pPr>
                    <w:jc w:val="center"/>
                    <w:rPr>
                      <w:sz w:val="13"/>
                      <w:szCs w:val="13"/>
                    </w:rPr>
                  </w:pPr>
                  <w:r w:rsidRPr="002A589A">
                    <w:rPr>
                      <w:rFonts w:hint="eastAsia"/>
                      <w:sz w:val="13"/>
                      <w:szCs w:val="13"/>
                    </w:rPr>
                    <w:t>四级</w:t>
                  </w:r>
                </w:p>
              </w:tc>
              <w:tc>
                <w:tcPr>
                  <w:tcW w:w="1136" w:type="dxa"/>
                  <w:vAlign w:val="center"/>
                </w:tcPr>
                <w:p w:rsidR="00BF670F" w:rsidRPr="002A589A" w:rsidRDefault="007E1677">
                  <w:pPr>
                    <w:jc w:val="center"/>
                    <w:rPr>
                      <w:sz w:val="13"/>
                      <w:szCs w:val="13"/>
                    </w:rPr>
                  </w:pPr>
                  <w:r w:rsidRPr="002A589A">
                    <w:rPr>
                      <w:rFonts w:hint="eastAsia"/>
                      <w:sz w:val="13"/>
                      <w:szCs w:val="13"/>
                    </w:rPr>
                    <w:t>14</w:t>
                  </w:r>
                </w:p>
              </w:tc>
              <w:tc>
                <w:tcPr>
                  <w:tcW w:w="881" w:type="dxa"/>
                  <w:vAlign w:val="center"/>
                </w:tcPr>
                <w:p w:rsidR="00BF670F" w:rsidRPr="002A589A" w:rsidRDefault="007E1677">
                  <w:pPr>
                    <w:jc w:val="center"/>
                    <w:rPr>
                      <w:sz w:val="13"/>
                      <w:szCs w:val="13"/>
                    </w:rPr>
                  </w:pPr>
                  <w:r w:rsidRPr="002A589A">
                    <w:rPr>
                      <w:rFonts w:hint="eastAsia"/>
                      <w:sz w:val="13"/>
                      <w:szCs w:val="13"/>
                    </w:rPr>
                    <w:t>9</w:t>
                  </w:r>
                </w:p>
              </w:tc>
              <w:tc>
                <w:tcPr>
                  <w:tcW w:w="734" w:type="dxa"/>
                  <w:vAlign w:val="center"/>
                </w:tcPr>
                <w:p w:rsidR="00BF670F" w:rsidRPr="002A589A" w:rsidRDefault="007E1677">
                  <w:pPr>
                    <w:jc w:val="center"/>
                    <w:rPr>
                      <w:sz w:val="13"/>
                      <w:szCs w:val="13"/>
                    </w:rPr>
                  </w:pPr>
                  <w:r w:rsidRPr="002A589A">
                    <w:rPr>
                      <w:rFonts w:hint="eastAsia"/>
                      <w:sz w:val="13"/>
                      <w:szCs w:val="13"/>
                    </w:rPr>
                    <w:t>10</w:t>
                  </w:r>
                </w:p>
              </w:tc>
              <w:tc>
                <w:tcPr>
                  <w:tcW w:w="882" w:type="dxa"/>
                  <w:vAlign w:val="center"/>
                </w:tcPr>
                <w:p w:rsidR="00BF670F" w:rsidRPr="002A589A" w:rsidRDefault="007E1677">
                  <w:pPr>
                    <w:jc w:val="center"/>
                    <w:rPr>
                      <w:sz w:val="13"/>
                      <w:szCs w:val="13"/>
                    </w:rPr>
                  </w:pPr>
                  <w:r w:rsidRPr="002A589A">
                    <w:rPr>
                      <w:rFonts w:hint="eastAsia"/>
                      <w:sz w:val="13"/>
                      <w:szCs w:val="13"/>
                    </w:rPr>
                    <w:t>12</w:t>
                  </w:r>
                </w:p>
              </w:tc>
            </w:tr>
          </w:tbl>
          <w:p w:rsidR="00BF670F" w:rsidRPr="002A589A" w:rsidRDefault="007E1677">
            <w:pPr>
              <w:autoSpaceDE w:val="0"/>
              <w:autoSpaceDN w:val="0"/>
              <w:adjustRightInd w:val="0"/>
              <w:jc w:val="center"/>
              <w:textAlignment w:val="auto"/>
              <w:rPr>
                <w:b/>
                <w:sz w:val="15"/>
                <w:szCs w:val="15"/>
              </w:rPr>
            </w:pPr>
            <w:r w:rsidRPr="002A589A">
              <w:rPr>
                <w:rFonts w:hint="eastAsia"/>
                <w:b/>
                <w:sz w:val="15"/>
                <w:szCs w:val="15"/>
              </w:rPr>
              <w:t>表5.2.2  民用</w:t>
            </w:r>
            <w:r w:rsidRPr="002A589A">
              <w:rPr>
                <w:b/>
                <w:sz w:val="15"/>
                <w:szCs w:val="15"/>
              </w:rPr>
              <w:t>建筑之间的</w:t>
            </w:r>
            <w:r w:rsidRPr="002A589A">
              <w:rPr>
                <w:rFonts w:hint="eastAsia"/>
                <w:b/>
                <w:sz w:val="15"/>
                <w:szCs w:val="15"/>
              </w:rPr>
              <w:t>防火</w:t>
            </w:r>
            <w:r w:rsidRPr="002A589A">
              <w:rPr>
                <w:b/>
                <w:sz w:val="15"/>
                <w:szCs w:val="15"/>
              </w:rPr>
              <w:t>间距</w:t>
            </w:r>
            <w:r w:rsidRPr="002A589A">
              <w:rPr>
                <w:rFonts w:hint="eastAsia"/>
                <w:b/>
                <w:sz w:val="15"/>
                <w:szCs w:val="15"/>
              </w:rPr>
              <w:t>（m）</w:t>
            </w:r>
          </w:p>
          <w:p w:rsidR="00BF670F" w:rsidRPr="002A589A" w:rsidRDefault="007E1677">
            <w:pPr>
              <w:autoSpaceDE w:val="0"/>
              <w:autoSpaceDN w:val="0"/>
              <w:adjustRightInd w:val="0"/>
              <w:jc w:val="left"/>
              <w:textAlignment w:val="auto"/>
              <w:rPr>
                <w:sz w:val="15"/>
                <w:szCs w:val="15"/>
              </w:rPr>
            </w:pPr>
            <w:r w:rsidRPr="002A589A">
              <w:rPr>
                <w:rFonts w:hint="eastAsia"/>
                <w:sz w:val="15"/>
                <w:szCs w:val="15"/>
              </w:rPr>
              <w:t>注：</w:t>
            </w:r>
            <w:r w:rsidRPr="002A589A">
              <w:rPr>
                <w:sz w:val="15"/>
                <w:szCs w:val="15"/>
              </w:rPr>
              <w:t>1</w:t>
            </w:r>
            <w:r w:rsidRPr="002A589A">
              <w:rPr>
                <w:rFonts w:hint="eastAsia"/>
                <w:sz w:val="15"/>
                <w:szCs w:val="15"/>
              </w:rPr>
              <w:t>相邻两座单、多层建筑，当相邻外墙为不燃性墙体且无外露的可燃性屋檐，每面外墙上无防火保护的门、窗、洞口不正对开设且门、窗、洞口的面积之和不大于外墙面积的</w:t>
            </w:r>
            <w:r w:rsidRPr="002A589A">
              <w:rPr>
                <w:sz w:val="15"/>
                <w:szCs w:val="15"/>
              </w:rPr>
              <w:t>5%</w:t>
            </w:r>
            <w:r w:rsidRPr="002A589A">
              <w:rPr>
                <w:rFonts w:hint="eastAsia"/>
                <w:sz w:val="15"/>
                <w:szCs w:val="15"/>
              </w:rPr>
              <w:t>时，其防火间距可按本表的规定减少</w:t>
            </w:r>
            <w:r w:rsidRPr="002A589A">
              <w:rPr>
                <w:sz w:val="15"/>
                <w:szCs w:val="15"/>
              </w:rPr>
              <w:t>25%</w:t>
            </w:r>
            <w:r w:rsidRPr="002A589A">
              <w:rPr>
                <w:rFonts w:hint="eastAsia"/>
                <w:sz w:val="15"/>
                <w:szCs w:val="15"/>
              </w:rPr>
              <w:t>。</w:t>
            </w:r>
          </w:p>
          <w:p w:rsidR="00BF670F" w:rsidRPr="002A589A" w:rsidRDefault="007E1677">
            <w:pPr>
              <w:autoSpaceDE w:val="0"/>
              <w:autoSpaceDN w:val="0"/>
              <w:adjustRightInd w:val="0"/>
              <w:ind w:firstLineChars="200" w:firstLine="300"/>
              <w:jc w:val="left"/>
              <w:textAlignment w:val="auto"/>
              <w:rPr>
                <w:sz w:val="15"/>
                <w:szCs w:val="15"/>
              </w:rPr>
            </w:pPr>
            <w:r w:rsidRPr="002A589A">
              <w:rPr>
                <w:sz w:val="15"/>
                <w:szCs w:val="15"/>
              </w:rPr>
              <w:t>2</w:t>
            </w:r>
            <w:proofErr w:type="gramStart"/>
            <w:r w:rsidRPr="002A589A">
              <w:rPr>
                <w:rFonts w:hint="eastAsia"/>
                <w:sz w:val="15"/>
                <w:szCs w:val="15"/>
              </w:rPr>
              <w:t>两座建筑</w:t>
            </w:r>
            <w:proofErr w:type="gramEnd"/>
            <w:r w:rsidRPr="002A589A">
              <w:rPr>
                <w:rFonts w:hint="eastAsia"/>
                <w:sz w:val="15"/>
                <w:szCs w:val="15"/>
              </w:rPr>
              <w:t>相邻较高一面外墙为防火墙，或高出相邻较低一座一、二级耐火等级建筑的屋面</w:t>
            </w:r>
            <w:r w:rsidRPr="002A589A">
              <w:rPr>
                <w:sz w:val="15"/>
                <w:szCs w:val="15"/>
              </w:rPr>
              <w:t>15m</w:t>
            </w:r>
            <w:r w:rsidRPr="002A589A">
              <w:rPr>
                <w:rFonts w:hint="eastAsia"/>
                <w:sz w:val="15"/>
                <w:szCs w:val="15"/>
              </w:rPr>
              <w:t>及以下范围内的外墙为防火墙时，其防火间距不限。</w:t>
            </w:r>
          </w:p>
          <w:p w:rsidR="00BF670F" w:rsidRPr="002A589A" w:rsidRDefault="007E1677">
            <w:pPr>
              <w:autoSpaceDE w:val="0"/>
              <w:autoSpaceDN w:val="0"/>
              <w:adjustRightInd w:val="0"/>
              <w:ind w:firstLineChars="200" w:firstLine="300"/>
              <w:jc w:val="left"/>
              <w:textAlignment w:val="auto"/>
              <w:rPr>
                <w:sz w:val="15"/>
                <w:szCs w:val="15"/>
              </w:rPr>
            </w:pPr>
            <w:r w:rsidRPr="002A589A">
              <w:rPr>
                <w:sz w:val="15"/>
                <w:szCs w:val="15"/>
              </w:rPr>
              <w:t>3</w:t>
            </w:r>
            <w:r w:rsidRPr="002A589A">
              <w:rPr>
                <w:rFonts w:hint="eastAsia"/>
                <w:sz w:val="15"/>
                <w:szCs w:val="15"/>
              </w:rPr>
              <w:t>相邻两座高度相同的一、二级耐火等级建筑中相邻任一侧外墙为防火墙，屋顶的耐火极限不低于</w:t>
            </w:r>
            <w:r w:rsidRPr="002A589A">
              <w:rPr>
                <w:sz w:val="15"/>
                <w:szCs w:val="15"/>
              </w:rPr>
              <w:t>1.00h</w:t>
            </w:r>
            <w:r w:rsidRPr="002A589A">
              <w:rPr>
                <w:rFonts w:hint="eastAsia"/>
                <w:sz w:val="15"/>
                <w:szCs w:val="15"/>
              </w:rPr>
              <w:t>时，其防火间距不限。</w:t>
            </w:r>
          </w:p>
          <w:p w:rsidR="00BF670F" w:rsidRPr="002A589A" w:rsidRDefault="007E1677">
            <w:pPr>
              <w:autoSpaceDE w:val="0"/>
              <w:autoSpaceDN w:val="0"/>
              <w:adjustRightInd w:val="0"/>
              <w:ind w:firstLineChars="200" w:firstLine="300"/>
              <w:jc w:val="left"/>
              <w:textAlignment w:val="auto"/>
              <w:rPr>
                <w:sz w:val="15"/>
                <w:szCs w:val="15"/>
              </w:rPr>
            </w:pPr>
            <w:r w:rsidRPr="002A589A">
              <w:rPr>
                <w:sz w:val="15"/>
                <w:szCs w:val="15"/>
              </w:rPr>
              <w:t>4</w:t>
            </w:r>
            <w:r w:rsidRPr="002A589A">
              <w:rPr>
                <w:rFonts w:hint="eastAsia"/>
                <w:sz w:val="15"/>
                <w:szCs w:val="15"/>
              </w:rPr>
              <w:t>相邻两座建筑中较低一座建筑的耐火等级不低于二级，相邻较低一面外墙为防火墙且屋顶无天窗，屋顶的耐火极限不低于</w:t>
            </w:r>
            <w:r w:rsidRPr="002A589A">
              <w:rPr>
                <w:sz w:val="15"/>
                <w:szCs w:val="15"/>
              </w:rPr>
              <w:t xml:space="preserve">1.OO h </w:t>
            </w:r>
            <w:r w:rsidRPr="002A589A">
              <w:rPr>
                <w:rFonts w:hint="eastAsia"/>
                <w:sz w:val="15"/>
                <w:szCs w:val="15"/>
              </w:rPr>
              <w:t>时，其防火间距不应小于</w:t>
            </w:r>
            <w:r w:rsidRPr="002A589A">
              <w:rPr>
                <w:sz w:val="15"/>
                <w:szCs w:val="15"/>
              </w:rPr>
              <w:t>3.5m</w:t>
            </w:r>
            <w:r w:rsidRPr="002A589A">
              <w:rPr>
                <w:rFonts w:hint="eastAsia"/>
                <w:sz w:val="15"/>
                <w:szCs w:val="15"/>
              </w:rPr>
              <w:t>；对于高层建筑，不应小于</w:t>
            </w:r>
            <w:r w:rsidRPr="002A589A">
              <w:rPr>
                <w:sz w:val="15"/>
                <w:szCs w:val="15"/>
              </w:rPr>
              <w:t>4m</w:t>
            </w:r>
            <w:r w:rsidRPr="002A589A">
              <w:rPr>
                <w:rFonts w:hint="eastAsia"/>
                <w:sz w:val="15"/>
                <w:szCs w:val="15"/>
              </w:rPr>
              <w:t>。</w:t>
            </w:r>
          </w:p>
          <w:p w:rsidR="00BF670F" w:rsidRPr="002A589A" w:rsidRDefault="007E1677">
            <w:pPr>
              <w:autoSpaceDE w:val="0"/>
              <w:autoSpaceDN w:val="0"/>
              <w:adjustRightInd w:val="0"/>
              <w:ind w:firstLineChars="200" w:firstLine="300"/>
              <w:jc w:val="left"/>
              <w:textAlignment w:val="auto"/>
              <w:rPr>
                <w:sz w:val="15"/>
                <w:szCs w:val="15"/>
              </w:rPr>
            </w:pPr>
            <w:r w:rsidRPr="002A589A">
              <w:rPr>
                <w:sz w:val="15"/>
                <w:szCs w:val="15"/>
              </w:rPr>
              <w:t>5</w:t>
            </w:r>
            <w:r w:rsidRPr="002A589A">
              <w:rPr>
                <w:rFonts w:hint="eastAsia"/>
                <w:sz w:val="15"/>
                <w:szCs w:val="15"/>
              </w:rPr>
              <w:t>相邻两座建筑中较低一座建筑的耐火等级不低于二级且屋顶无天窗，</w:t>
            </w:r>
            <w:r w:rsidRPr="002A589A">
              <w:rPr>
                <w:sz w:val="15"/>
                <w:szCs w:val="15"/>
              </w:rPr>
              <w:t xml:space="preserve"> </w:t>
            </w:r>
            <w:r w:rsidRPr="002A589A">
              <w:rPr>
                <w:rFonts w:hint="eastAsia"/>
                <w:sz w:val="15"/>
                <w:szCs w:val="15"/>
              </w:rPr>
              <w:t>相邻较高一面外墙高出较低一座建筑的层面</w:t>
            </w:r>
            <w:r w:rsidRPr="002A589A">
              <w:rPr>
                <w:sz w:val="15"/>
                <w:szCs w:val="15"/>
              </w:rPr>
              <w:t>15m</w:t>
            </w:r>
            <w:r w:rsidRPr="002A589A">
              <w:rPr>
                <w:rFonts w:hint="eastAsia"/>
                <w:sz w:val="15"/>
                <w:szCs w:val="15"/>
              </w:rPr>
              <w:t>及以下范围内的开口部位设置甲级防火门、窗，或设置符合现行国家标准《自动喷水灭火系统设计规范》</w:t>
            </w:r>
            <w:r w:rsidRPr="002A589A">
              <w:rPr>
                <w:sz w:val="15"/>
                <w:szCs w:val="15"/>
              </w:rPr>
              <w:t xml:space="preserve">GB50084 </w:t>
            </w:r>
            <w:r w:rsidRPr="002A589A">
              <w:rPr>
                <w:rFonts w:hint="eastAsia"/>
                <w:sz w:val="15"/>
                <w:szCs w:val="15"/>
              </w:rPr>
              <w:t>规定的防火分隔水幕或本规范第</w:t>
            </w:r>
            <w:r w:rsidRPr="002A589A">
              <w:rPr>
                <w:sz w:val="15"/>
                <w:szCs w:val="15"/>
              </w:rPr>
              <w:t>6</w:t>
            </w:r>
            <w:r w:rsidRPr="002A589A">
              <w:rPr>
                <w:rFonts w:hint="eastAsia"/>
                <w:sz w:val="15"/>
                <w:szCs w:val="15"/>
              </w:rPr>
              <w:t>.</w:t>
            </w:r>
            <w:r w:rsidRPr="002A589A">
              <w:rPr>
                <w:sz w:val="15"/>
                <w:szCs w:val="15"/>
              </w:rPr>
              <w:t>5.3</w:t>
            </w:r>
            <w:r w:rsidRPr="002A589A">
              <w:rPr>
                <w:rFonts w:hint="eastAsia"/>
                <w:sz w:val="15"/>
                <w:szCs w:val="15"/>
              </w:rPr>
              <w:t>条规定的防火卷帘肘，其防火间距不应小于</w:t>
            </w:r>
            <w:r w:rsidRPr="002A589A">
              <w:rPr>
                <w:sz w:val="15"/>
                <w:szCs w:val="15"/>
              </w:rPr>
              <w:t>3.5m</w:t>
            </w:r>
            <w:r w:rsidRPr="002A589A">
              <w:rPr>
                <w:rFonts w:hint="eastAsia"/>
                <w:sz w:val="15"/>
                <w:szCs w:val="15"/>
              </w:rPr>
              <w:t>；对于高层建筑，不应小于</w:t>
            </w:r>
            <w:r w:rsidRPr="002A589A">
              <w:rPr>
                <w:sz w:val="15"/>
                <w:szCs w:val="15"/>
              </w:rPr>
              <w:t>4m</w:t>
            </w:r>
            <w:r w:rsidRPr="002A589A">
              <w:rPr>
                <w:rFonts w:hint="eastAsia"/>
                <w:sz w:val="15"/>
                <w:szCs w:val="15"/>
              </w:rPr>
              <w:t>。</w:t>
            </w:r>
          </w:p>
          <w:p w:rsidR="00BF670F" w:rsidRPr="002A589A" w:rsidRDefault="007E1677">
            <w:pPr>
              <w:autoSpaceDE w:val="0"/>
              <w:autoSpaceDN w:val="0"/>
              <w:adjustRightInd w:val="0"/>
              <w:ind w:firstLineChars="200" w:firstLine="300"/>
              <w:jc w:val="left"/>
              <w:textAlignment w:val="auto"/>
              <w:rPr>
                <w:sz w:val="15"/>
                <w:szCs w:val="15"/>
              </w:rPr>
            </w:pPr>
            <w:r w:rsidRPr="002A589A">
              <w:rPr>
                <w:sz w:val="15"/>
                <w:szCs w:val="15"/>
              </w:rPr>
              <w:t>6</w:t>
            </w:r>
            <w:r w:rsidRPr="002A589A">
              <w:rPr>
                <w:rFonts w:hint="eastAsia"/>
                <w:sz w:val="15"/>
                <w:szCs w:val="15"/>
              </w:rPr>
              <w:t>相邻建筑通过连廊、天桥或底部的建筑物等连接时，其间距不应小于本表的规定。</w:t>
            </w:r>
          </w:p>
          <w:p w:rsidR="00BF670F" w:rsidRPr="002A589A" w:rsidRDefault="007E1677">
            <w:pPr>
              <w:ind w:firstLineChars="200" w:firstLine="300"/>
              <w:jc w:val="left"/>
              <w:rPr>
                <w:sz w:val="15"/>
                <w:szCs w:val="15"/>
              </w:rPr>
            </w:pPr>
            <w:r w:rsidRPr="002A589A">
              <w:rPr>
                <w:sz w:val="15"/>
                <w:szCs w:val="15"/>
              </w:rPr>
              <w:t>7</w:t>
            </w:r>
            <w:r w:rsidRPr="002A589A">
              <w:rPr>
                <w:rFonts w:hint="eastAsia"/>
                <w:sz w:val="15"/>
                <w:szCs w:val="15"/>
              </w:rPr>
              <w:t>耐火等级低于四级的既有建筑</w:t>
            </w:r>
            <w:r w:rsidRPr="002A589A">
              <w:rPr>
                <w:sz w:val="15"/>
                <w:szCs w:val="15"/>
              </w:rPr>
              <w:t>.</w:t>
            </w:r>
            <w:r w:rsidRPr="002A589A">
              <w:rPr>
                <w:rFonts w:hint="eastAsia"/>
                <w:sz w:val="15"/>
                <w:szCs w:val="15"/>
              </w:rPr>
              <w:t>其耐火等级可按四级确定。</w:t>
            </w:r>
          </w:p>
          <w:p w:rsidR="00BF670F" w:rsidRPr="002A589A" w:rsidRDefault="007E1677">
            <w:pPr>
              <w:autoSpaceDE w:val="0"/>
              <w:autoSpaceDN w:val="0"/>
              <w:adjustRightInd w:val="0"/>
              <w:jc w:val="left"/>
              <w:textAlignment w:val="auto"/>
            </w:pPr>
            <w:r w:rsidRPr="002A589A">
              <w:t xml:space="preserve">5.3.1 </w:t>
            </w:r>
            <w:r w:rsidRPr="002A589A">
              <w:rPr>
                <w:rFonts w:hint="eastAsia"/>
              </w:rPr>
              <w:t>除本规范另有规定外，不同耐火等级建筑的允许建筑高度或层数、防火分区最大允许建筑面积应符合表</w:t>
            </w:r>
            <w:r w:rsidRPr="002A589A">
              <w:t>5.3.1</w:t>
            </w:r>
            <w:r w:rsidRPr="002A589A">
              <w:rPr>
                <w:rFonts w:hint="eastAsia"/>
              </w:rPr>
              <w:t>的规定。</w:t>
            </w:r>
          </w:p>
          <w:p w:rsidR="00BF670F" w:rsidRPr="002A589A" w:rsidRDefault="007E1677">
            <w:pPr>
              <w:autoSpaceDE w:val="0"/>
              <w:autoSpaceDN w:val="0"/>
              <w:adjustRightInd w:val="0"/>
              <w:jc w:val="center"/>
              <w:textAlignment w:val="auto"/>
              <w:rPr>
                <w:b/>
                <w:sz w:val="15"/>
                <w:szCs w:val="15"/>
              </w:rPr>
            </w:pPr>
            <w:r w:rsidRPr="002A589A">
              <w:rPr>
                <w:rFonts w:hint="eastAsia"/>
                <w:b/>
                <w:sz w:val="15"/>
                <w:szCs w:val="15"/>
              </w:rPr>
              <w:t>表</w:t>
            </w:r>
            <w:r w:rsidRPr="002A589A">
              <w:rPr>
                <w:b/>
                <w:sz w:val="15"/>
                <w:szCs w:val="15"/>
              </w:rPr>
              <w:t xml:space="preserve">5.3.1 </w:t>
            </w:r>
            <w:r w:rsidRPr="002A589A">
              <w:rPr>
                <w:rFonts w:hint="eastAsia"/>
                <w:b/>
                <w:sz w:val="15"/>
                <w:szCs w:val="15"/>
              </w:rPr>
              <w:t>不同耐火等级建筑的允许建筑高度或层数、防火分区最大允许建筑面积</w:t>
            </w:r>
          </w:p>
          <w:tbl>
            <w:tblPr>
              <w:tblStyle w:val="aa"/>
              <w:tblW w:w="6588" w:type="dxa"/>
              <w:tblBorders>
                <w:top w:val="single" w:sz="8" w:space="0" w:color="auto"/>
                <w:left w:val="single" w:sz="8" w:space="0" w:color="auto"/>
                <w:bottom w:val="single" w:sz="8" w:space="0" w:color="auto"/>
                <w:right w:val="single" w:sz="8" w:space="0" w:color="auto"/>
              </w:tblBorders>
              <w:tblLayout w:type="fixed"/>
              <w:tblLook w:val="04A0"/>
            </w:tblPr>
            <w:tblGrid>
              <w:gridCol w:w="905"/>
              <w:gridCol w:w="1130"/>
              <w:gridCol w:w="1138"/>
              <w:gridCol w:w="1559"/>
              <w:gridCol w:w="1856"/>
            </w:tblGrid>
            <w:tr w:rsidR="00BF670F" w:rsidRPr="002A589A">
              <w:trPr>
                <w:trHeight w:val="536"/>
              </w:trPr>
              <w:tc>
                <w:tcPr>
                  <w:tcW w:w="905" w:type="dxa"/>
                  <w:vAlign w:val="center"/>
                </w:tcPr>
                <w:p w:rsidR="00BF670F" w:rsidRPr="002A589A" w:rsidRDefault="007E1677">
                  <w:pPr>
                    <w:jc w:val="center"/>
                    <w:rPr>
                      <w:sz w:val="13"/>
                      <w:szCs w:val="13"/>
                    </w:rPr>
                  </w:pPr>
                  <w:r w:rsidRPr="002A589A">
                    <w:rPr>
                      <w:rFonts w:hint="eastAsia"/>
                      <w:sz w:val="13"/>
                      <w:szCs w:val="13"/>
                    </w:rPr>
                    <w:t>名称</w:t>
                  </w:r>
                </w:p>
              </w:tc>
              <w:tc>
                <w:tcPr>
                  <w:tcW w:w="1130" w:type="dxa"/>
                  <w:vAlign w:val="center"/>
                </w:tcPr>
                <w:p w:rsidR="00BF670F" w:rsidRPr="002A589A" w:rsidRDefault="007E1677">
                  <w:pPr>
                    <w:jc w:val="center"/>
                    <w:rPr>
                      <w:sz w:val="13"/>
                      <w:szCs w:val="13"/>
                    </w:rPr>
                  </w:pPr>
                  <w:r w:rsidRPr="002A589A">
                    <w:rPr>
                      <w:rFonts w:hint="eastAsia"/>
                      <w:sz w:val="13"/>
                      <w:szCs w:val="13"/>
                    </w:rPr>
                    <w:t>耐火</w:t>
                  </w:r>
                  <w:r w:rsidRPr="002A589A">
                    <w:rPr>
                      <w:sz w:val="13"/>
                      <w:szCs w:val="13"/>
                    </w:rPr>
                    <w:t>等级</w:t>
                  </w:r>
                </w:p>
              </w:tc>
              <w:tc>
                <w:tcPr>
                  <w:tcW w:w="1138" w:type="dxa"/>
                  <w:vAlign w:val="center"/>
                </w:tcPr>
                <w:p w:rsidR="00BF670F" w:rsidRPr="002A589A" w:rsidRDefault="007E1677">
                  <w:pPr>
                    <w:jc w:val="center"/>
                    <w:rPr>
                      <w:sz w:val="13"/>
                      <w:szCs w:val="13"/>
                    </w:rPr>
                  </w:pPr>
                  <w:r w:rsidRPr="002A589A">
                    <w:rPr>
                      <w:rFonts w:hint="eastAsia"/>
                      <w:sz w:val="13"/>
                      <w:szCs w:val="13"/>
                    </w:rPr>
                    <w:t>允许</w:t>
                  </w:r>
                  <w:r w:rsidRPr="002A589A">
                    <w:rPr>
                      <w:sz w:val="13"/>
                      <w:szCs w:val="13"/>
                    </w:rPr>
                    <w:t>建筑高度或层数</w:t>
                  </w:r>
                </w:p>
              </w:tc>
              <w:tc>
                <w:tcPr>
                  <w:tcW w:w="1559" w:type="dxa"/>
                  <w:vAlign w:val="center"/>
                </w:tcPr>
                <w:p w:rsidR="00BF670F" w:rsidRPr="002A589A" w:rsidRDefault="007E1677">
                  <w:pPr>
                    <w:jc w:val="center"/>
                    <w:rPr>
                      <w:sz w:val="13"/>
                      <w:szCs w:val="13"/>
                    </w:rPr>
                  </w:pPr>
                  <w:r w:rsidRPr="002A589A">
                    <w:rPr>
                      <w:rFonts w:hint="eastAsia"/>
                      <w:sz w:val="13"/>
                      <w:szCs w:val="13"/>
                    </w:rPr>
                    <w:t>防火</w:t>
                  </w:r>
                  <w:r w:rsidRPr="002A589A">
                    <w:rPr>
                      <w:sz w:val="13"/>
                      <w:szCs w:val="13"/>
                    </w:rPr>
                    <w:t>分区的最大允许建筑面积</w:t>
                  </w:r>
                  <w:r w:rsidRPr="002A589A">
                    <w:rPr>
                      <w:rFonts w:hint="eastAsia"/>
                      <w:sz w:val="13"/>
                      <w:szCs w:val="13"/>
                    </w:rPr>
                    <w:t>(㎡</w:t>
                  </w:r>
                  <w:r w:rsidRPr="002A589A">
                    <w:rPr>
                      <w:sz w:val="13"/>
                      <w:szCs w:val="13"/>
                    </w:rPr>
                    <w:t>)</w:t>
                  </w:r>
                </w:p>
              </w:tc>
              <w:tc>
                <w:tcPr>
                  <w:tcW w:w="1856" w:type="dxa"/>
                  <w:vAlign w:val="center"/>
                </w:tcPr>
                <w:p w:rsidR="00BF670F" w:rsidRPr="002A589A" w:rsidRDefault="007E1677">
                  <w:pPr>
                    <w:jc w:val="center"/>
                    <w:rPr>
                      <w:sz w:val="13"/>
                      <w:szCs w:val="13"/>
                    </w:rPr>
                  </w:pPr>
                  <w:r w:rsidRPr="002A589A">
                    <w:rPr>
                      <w:rFonts w:hint="eastAsia"/>
                      <w:sz w:val="13"/>
                      <w:szCs w:val="13"/>
                    </w:rPr>
                    <w:t>备注</w:t>
                  </w:r>
                </w:p>
              </w:tc>
            </w:tr>
            <w:tr w:rsidR="00BF670F" w:rsidRPr="002A589A">
              <w:trPr>
                <w:trHeight w:val="1085"/>
              </w:trPr>
              <w:tc>
                <w:tcPr>
                  <w:tcW w:w="905" w:type="dxa"/>
                  <w:vAlign w:val="center"/>
                </w:tcPr>
                <w:p w:rsidR="00BF670F" w:rsidRPr="002A589A" w:rsidRDefault="007E1677">
                  <w:pPr>
                    <w:jc w:val="center"/>
                    <w:rPr>
                      <w:sz w:val="13"/>
                      <w:szCs w:val="13"/>
                    </w:rPr>
                  </w:pPr>
                  <w:r w:rsidRPr="002A589A">
                    <w:rPr>
                      <w:rFonts w:hint="eastAsia"/>
                      <w:sz w:val="13"/>
                      <w:szCs w:val="13"/>
                    </w:rPr>
                    <w:t>高层</w:t>
                  </w:r>
                </w:p>
                <w:p w:rsidR="00BF670F" w:rsidRPr="002A589A" w:rsidRDefault="007E1677">
                  <w:pPr>
                    <w:jc w:val="center"/>
                    <w:rPr>
                      <w:sz w:val="13"/>
                      <w:szCs w:val="13"/>
                    </w:rPr>
                  </w:pPr>
                  <w:r w:rsidRPr="002A589A">
                    <w:rPr>
                      <w:sz w:val="13"/>
                      <w:szCs w:val="13"/>
                    </w:rPr>
                    <w:t>民用建筑</w:t>
                  </w:r>
                </w:p>
              </w:tc>
              <w:tc>
                <w:tcPr>
                  <w:tcW w:w="1130" w:type="dxa"/>
                  <w:vAlign w:val="center"/>
                </w:tcPr>
                <w:p w:rsidR="00BF670F" w:rsidRPr="002A589A" w:rsidRDefault="007E1677">
                  <w:pPr>
                    <w:jc w:val="center"/>
                    <w:rPr>
                      <w:sz w:val="13"/>
                      <w:szCs w:val="13"/>
                    </w:rPr>
                  </w:pPr>
                  <w:r w:rsidRPr="002A589A">
                    <w:rPr>
                      <w:rFonts w:hint="eastAsia"/>
                      <w:sz w:val="13"/>
                      <w:szCs w:val="13"/>
                    </w:rPr>
                    <w:t>一</w:t>
                  </w:r>
                  <w:r w:rsidRPr="002A589A">
                    <w:rPr>
                      <w:sz w:val="13"/>
                      <w:szCs w:val="13"/>
                    </w:rPr>
                    <w:t>、二级</w:t>
                  </w:r>
                </w:p>
              </w:tc>
              <w:tc>
                <w:tcPr>
                  <w:tcW w:w="1138" w:type="dxa"/>
                  <w:vAlign w:val="center"/>
                </w:tcPr>
                <w:p w:rsidR="00BF670F" w:rsidRPr="002A589A" w:rsidRDefault="007E1677">
                  <w:pPr>
                    <w:jc w:val="center"/>
                    <w:rPr>
                      <w:sz w:val="13"/>
                      <w:szCs w:val="13"/>
                    </w:rPr>
                  </w:pPr>
                  <w:r w:rsidRPr="002A589A">
                    <w:rPr>
                      <w:rFonts w:hint="eastAsia"/>
                      <w:sz w:val="13"/>
                      <w:szCs w:val="13"/>
                    </w:rPr>
                    <w:t>按</w:t>
                  </w:r>
                  <w:r w:rsidRPr="002A589A">
                    <w:rPr>
                      <w:sz w:val="13"/>
                      <w:szCs w:val="13"/>
                    </w:rPr>
                    <w:t>本规范第</w:t>
                  </w:r>
                  <w:r w:rsidRPr="002A589A">
                    <w:rPr>
                      <w:rFonts w:hint="eastAsia"/>
                      <w:sz w:val="13"/>
                      <w:szCs w:val="13"/>
                    </w:rPr>
                    <w:t>5.1.1条</w:t>
                  </w:r>
                  <w:r w:rsidRPr="002A589A">
                    <w:rPr>
                      <w:sz w:val="13"/>
                      <w:szCs w:val="13"/>
                    </w:rPr>
                    <w:t>确定</w:t>
                  </w:r>
                </w:p>
              </w:tc>
              <w:tc>
                <w:tcPr>
                  <w:tcW w:w="1559" w:type="dxa"/>
                  <w:vAlign w:val="center"/>
                </w:tcPr>
                <w:p w:rsidR="00BF670F" w:rsidRPr="002A589A" w:rsidRDefault="007E1677">
                  <w:pPr>
                    <w:jc w:val="center"/>
                    <w:rPr>
                      <w:sz w:val="13"/>
                      <w:szCs w:val="13"/>
                    </w:rPr>
                  </w:pPr>
                  <w:r w:rsidRPr="002A589A">
                    <w:rPr>
                      <w:rFonts w:hint="eastAsia"/>
                      <w:sz w:val="13"/>
                      <w:szCs w:val="13"/>
                    </w:rPr>
                    <w:t>1500</w:t>
                  </w:r>
                </w:p>
              </w:tc>
              <w:tc>
                <w:tcPr>
                  <w:tcW w:w="1856" w:type="dxa"/>
                  <w:vAlign w:val="center"/>
                </w:tcPr>
                <w:p w:rsidR="00BF670F" w:rsidRPr="002A589A" w:rsidRDefault="007E1677">
                  <w:pPr>
                    <w:jc w:val="center"/>
                    <w:rPr>
                      <w:sz w:val="13"/>
                      <w:szCs w:val="13"/>
                    </w:rPr>
                  </w:pPr>
                  <w:r w:rsidRPr="002A589A">
                    <w:rPr>
                      <w:rFonts w:hint="eastAsia"/>
                      <w:sz w:val="13"/>
                      <w:szCs w:val="13"/>
                    </w:rPr>
                    <w:t>对于</w:t>
                  </w:r>
                  <w:r w:rsidRPr="002A589A">
                    <w:rPr>
                      <w:sz w:val="13"/>
                      <w:szCs w:val="13"/>
                    </w:rPr>
                    <w:t>体育馆、剧场的观众厅，</w:t>
                  </w:r>
                  <w:r w:rsidRPr="002A589A">
                    <w:rPr>
                      <w:rFonts w:hint="eastAsia"/>
                      <w:sz w:val="13"/>
                      <w:szCs w:val="13"/>
                    </w:rPr>
                    <w:t>防火分区</w:t>
                  </w:r>
                  <w:r w:rsidRPr="002A589A">
                    <w:rPr>
                      <w:sz w:val="13"/>
                      <w:szCs w:val="13"/>
                    </w:rPr>
                    <w:t>的最大允许建筑面积可适当增加</w:t>
                  </w:r>
                </w:p>
              </w:tc>
            </w:tr>
            <w:tr w:rsidR="00BF670F" w:rsidRPr="002A589A">
              <w:trPr>
                <w:trHeight w:val="1079"/>
              </w:trPr>
              <w:tc>
                <w:tcPr>
                  <w:tcW w:w="905" w:type="dxa"/>
                  <w:vMerge w:val="restart"/>
                  <w:vAlign w:val="center"/>
                </w:tcPr>
                <w:p w:rsidR="00BF670F" w:rsidRPr="002A589A" w:rsidRDefault="007E1677">
                  <w:pPr>
                    <w:jc w:val="center"/>
                    <w:rPr>
                      <w:sz w:val="13"/>
                      <w:szCs w:val="13"/>
                    </w:rPr>
                  </w:pPr>
                  <w:r w:rsidRPr="002A589A">
                    <w:rPr>
                      <w:rFonts w:hint="eastAsia"/>
                      <w:sz w:val="13"/>
                      <w:szCs w:val="13"/>
                    </w:rPr>
                    <w:t>单</w:t>
                  </w:r>
                  <w:r w:rsidRPr="002A589A">
                    <w:rPr>
                      <w:sz w:val="13"/>
                      <w:szCs w:val="13"/>
                    </w:rPr>
                    <w:t>、多层民用建筑</w:t>
                  </w:r>
                </w:p>
              </w:tc>
              <w:tc>
                <w:tcPr>
                  <w:tcW w:w="1130" w:type="dxa"/>
                  <w:vAlign w:val="center"/>
                </w:tcPr>
                <w:p w:rsidR="00BF670F" w:rsidRPr="002A589A" w:rsidRDefault="007E1677">
                  <w:pPr>
                    <w:jc w:val="center"/>
                    <w:rPr>
                      <w:sz w:val="13"/>
                      <w:szCs w:val="13"/>
                    </w:rPr>
                  </w:pPr>
                  <w:r w:rsidRPr="002A589A">
                    <w:rPr>
                      <w:rFonts w:hint="eastAsia"/>
                      <w:sz w:val="13"/>
                      <w:szCs w:val="13"/>
                    </w:rPr>
                    <w:t>一</w:t>
                  </w:r>
                  <w:r w:rsidRPr="002A589A">
                    <w:rPr>
                      <w:sz w:val="13"/>
                      <w:szCs w:val="13"/>
                    </w:rPr>
                    <w:t>、二级</w:t>
                  </w:r>
                </w:p>
              </w:tc>
              <w:tc>
                <w:tcPr>
                  <w:tcW w:w="1138" w:type="dxa"/>
                  <w:vAlign w:val="center"/>
                </w:tcPr>
                <w:p w:rsidR="00BF670F" w:rsidRPr="002A589A" w:rsidRDefault="007E1677">
                  <w:pPr>
                    <w:jc w:val="center"/>
                    <w:rPr>
                      <w:sz w:val="13"/>
                      <w:szCs w:val="13"/>
                    </w:rPr>
                  </w:pPr>
                  <w:r w:rsidRPr="002A589A">
                    <w:rPr>
                      <w:rFonts w:hint="eastAsia"/>
                      <w:sz w:val="13"/>
                      <w:szCs w:val="13"/>
                    </w:rPr>
                    <w:t>按</w:t>
                  </w:r>
                  <w:r w:rsidRPr="002A589A">
                    <w:rPr>
                      <w:sz w:val="13"/>
                      <w:szCs w:val="13"/>
                    </w:rPr>
                    <w:t>本规范第</w:t>
                  </w:r>
                  <w:r w:rsidRPr="002A589A">
                    <w:rPr>
                      <w:rFonts w:hint="eastAsia"/>
                      <w:sz w:val="13"/>
                      <w:szCs w:val="13"/>
                    </w:rPr>
                    <w:t>5.1.1条</w:t>
                  </w:r>
                  <w:r w:rsidRPr="002A589A">
                    <w:rPr>
                      <w:sz w:val="13"/>
                      <w:szCs w:val="13"/>
                    </w:rPr>
                    <w:t>确定</w:t>
                  </w:r>
                </w:p>
              </w:tc>
              <w:tc>
                <w:tcPr>
                  <w:tcW w:w="1559" w:type="dxa"/>
                  <w:vAlign w:val="center"/>
                </w:tcPr>
                <w:p w:rsidR="00BF670F" w:rsidRPr="002A589A" w:rsidRDefault="007E1677">
                  <w:pPr>
                    <w:jc w:val="center"/>
                    <w:rPr>
                      <w:sz w:val="13"/>
                      <w:szCs w:val="13"/>
                    </w:rPr>
                  </w:pPr>
                  <w:r w:rsidRPr="002A589A">
                    <w:rPr>
                      <w:rFonts w:hint="eastAsia"/>
                      <w:sz w:val="13"/>
                      <w:szCs w:val="13"/>
                    </w:rPr>
                    <w:t>2500</w:t>
                  </w:r>
                </w:p>
              </w:tc>
              <w:tc>
                <w:tcPr>
                  <w:tcW w:w="1856" w:type="dxa"/>
                  <w:vAlign w:val="center"/>
                </w:tcPr>
                <w:p w:rsidR="00BF670F" w:rsidRPr="002A589A" w:rsidRDefault="007E1677">
                  <w:pPr>
                    <w:jc w:val="center"/>
                    <w:rPr>
                      <w:sz w:val="13"/>
                      <w:szCs w:val="13"/>
                    </w:rPr>
                  </w:pPr>
                  <w:r w:rsidRPr="002A589A">
                    <w:rPr>
                      <w:rFonts w:hint="eastAsia"/>
                      <w:sz w:val="13"/>
                      <w:szCs w:val="13"/>
                    </w:rPr>
                    <w:t>对于</w:t>
                  </w:r>
                  <w:r w:rsidRPr="002A589A">
                    <w:rPr>
                      <w:sz w:val="13"/>
                      <w:szCs w:val="13"/>
                    </w:rPr>
                    <w:t>体育馆、剧场的观众厅，</w:t>
                  </w:r>
                  <w:r w:rsidRPr="002A589A">
                    <w:rPr>
                      <w:rFonts w:hint="eastAsia"/>
                      <w:sz w:val="13"/>
                      <w:szCs w:val="13"/>
                    </w:rPr>
                    <w:t>防火分区</w:t>
                  </w:r>
                  <w:r w:rsidRPr="002A589A">
                    <w:rPr>
                      <w:sz w:val="13"/>
                      <w:szCs w:val="13"/>
                    </w:rPr>
                    <w:t>的最大允许建筑面积可适当增加</w:t>
                  </w:r>
                </w:p>
              </w:tc>
            </w:tr>
            <w:tr w:rsidR="00BF670F" w:rsidRPr="002A589A">
              <w:trPr>
                <w:trHeight w:val="277"/>
              </w:trPr>
              <w:tc>
                <w:tcPr>
                  <w:tcW w:w="905" w:type="dxa"/>
                  <w:vMerge/>
                  <w:vAlign w:val="center"/>
                </w:tcPr>
                <w:p w:rsidR="00BF670F" w:rsidRPr="002A589A" w:rsidRDefault="00BF670F">
                  <w:pPr>
                    <w:jc w:val="center"/>
                    <w:rPr>
                      <w:sz w:val="13"/>
                      <w:szCs w:val="13"/>
                    </w:rPr>
                  </w:pPr>
                </w:p>
              </w:tc>
              <w:tc>
                <w:tcPr>
                  <w:tcW w:w="1130" w:type="dxa"/>
                  <w:vAlign w:val="center"/>
                </w:tcPr>
                <w:p w:rsidR="00BF670F" w:rsidRPr="002A589A" w:rsidRDefault="007E1677">
                  <w:pPr>
                    <w:jc w:val="center"/>
                    <w:rPr>
                      <w:sz w:val="13"/>
                      <w:szCs w:val="13"/>
                    </w:rPr>
                  </w:pPr>
                  <w:r w:rsidRPr="002A589A">
                    <w:rPr>
                      <w:rFonts w:hint="eastAsia"/>
                      <w:sz w:val="13"/>
                      <w:szCs w:val="13"/>
                    </w:rPr>
                    <w:t>三级</w:t>
                  </w:r>
                </w:p>
              </w:tc>
              <w:tc>
                <w:tcPr>
                  <w:tcW w:w="1138" w:type="dxa"/>
                  <w:vAlign w:val="center"/>
                </w:tcPr>
                <w:p w:rsidR="00BF670F" w:rsidRPr="002A589A" w:rsidRDefault="007E1677">
                  <w:pPr>
                    <w:jc w:val="center"/>
                    <w:rPr>
                      <w:sz w:val="13"/>
                      <w:szCs w:val="13"/>
                    </w:rPr>
                  </w:pPr>
                  <w:r w:rsidRPr="002A589A">
                    <w:rPr>
                      <w:rFonts w:hint="eastAsia"/>
                      <w:sz w:val="13"/>
                      <w:szCs w:val="13"/>
                    </w:rPr>
                    <w:t>5层</w:t>
                  </w:r>
                </w:p>
              </w:tc>
              <w:tc>
                <w:tcPr>
                  <w:tcW w:w="1559" w:type="dxa"/>
                  <w:vAlign w:val="center"/>
                </w:tcPr>
                <w:p w:rsidR="00BF670F" w:rsidRPr="002A589A" w:rsidRDefault="007E1677">
                  <w:pPr>
                    <w:jc w:val="center"/>
                    <w:rPr>
                      <w:sz w:val="13"/>
                      <w:szCs w:val="13"/>
                    </w:rPr>
                  </w:pPr>
                  <w:r w:rsidRPr="002A589A">
                    <w:rPr>
                      <w:rFonts w:hint="eastAsia"/>
                      <w:sz w:val="13"/>
                      <w:szCs w:val="13"/>
                    </w:rPr>
                    <w:t>1200</w:t>
                  </w:r>
                </w:p>
              </w:tc>
              <w:tc>
                <w:tcPr>
                  <w:tcW w:w="1856" w:type="dxa"/>
                  <w:vMerge w:val="restart"/>
                  <w:vAlign w:val="center"/>
                </w:tcPr>
                <w:p w:rsidR="00BF670F" w:rsidRPr="002A589A" w:rsidRDefault="00BF670F">
                  <w:pPr>
                    <w:jc w:val="center"/>
                    <w:rPr>
                      <w:sz w:val="13"/>
                      <w:szCs w:val="13"/>
                    </w:rPr>
                  </w:pPr>
                </w:p>
              </w:tc>
            </w:tr>
            <w:tr w:rsidR="00BF670F" w:rsidRPr="002A589A">
              <w:trPr>
                <w:trHeight w:val="283"/>
              </w:trPr>
              <w:tc>
                <w:tcPr>
                  <w:tcW w:w="905" w:type="dxa"/>
                  <w:vMerge/>
                  <w:vAlign w:val="center"/>
                </w:tcPr>
                <w:p w:rsidR="00BF670F" w:rsidRPr="002A589A" w:rsidRDefault="00BF670F">
                  <w:pPr>
                    <w:jc w:val="center"/>
                    <w:rPr>
                      <w:sz w:val="13"/>
                      <w:szCs w:val="13"/>
                    </w:rPr>
                  </w:pPr>
                </w:p>
              </w:tc>
              <w:tc>
                <w:tcPr>
                  <w:tcW w:w="1130" w:type="dxa"/>
                  <w:vAlign w:val="center"/>
                </w:tcPr>
                <w:p w:rsidR="00BF670F" w:rsidRPr="002A589A" w:rsidRDefault="007E1677">
                  <w:pPr>
                    <w:jc w:val="center"/>
                    <w:rPr>
                      <w:sz w:val="13"/>
                      <w:szCs w:val="13"/>
                    </w:rPr>
                  </w:pPr>
                  <w:r w:rsidRPr="002A589A">
                    <w:rPr>
                      <w:rFonts w:hint="eastAsia"/>
                      <w:sz w:val="13"/>
                      <w:szCs w:val="13"/>
                    </w:rPr>
                    <w:t>四级</w:t>
                  </w:r>
                </w:p>
              </w:tc>
              <w:tc>
                <w:tcPr>
                  <w:tcW w:w="1138" w:type="dxa"/>
                  <w:vAlign w:val="center"/>
                </w:tcPr>
                <w:p w:rsidR="00BF670F" w:rsidRPr="002A589A" w:rsidRDefault="007E1677">
                  <w:pPr>
                    <w:jc w:val="center"/>
                    <w:rPr>
                      <w:sz w:val="13"/>
                      <w:szCs w:val="13"/>
                    </w:rPr>
                  </w:pPr>
                  <w:r w:rsidRPr="002A589A">
                    <w:rPr>
                      <w:rFonts w:hint="eastAsia"/>
                      <w:sz w:val="13"/>
                      <w:szCs w:val="13"/>
                    </w:rPr>
                    <w:t>2层</w:t>
                  </w:r>
                </w:p>
              </w:tc>
              <w:tc>
                <w:tcPr>
                  <w:tcW w:w="1559" w:type="dxa"/>
                  <w:vAlign w:val="center"/>
                </w:tcPr>
                <w:p w:rsidR="00BF670F" w:rsidRPr="002A589A" w:rsidRDefault="007E1677">
                  <w:pPr>
                    <w:jc w:val="center"/>
                    <w:rPr>
                      <w:sz w:val="13"/>
                      <w:szCs w:val="13"/>
                    </w:rPr>
                  </w:pPr>
                  <w:r w:rsidRPr="002A589A">
                    <w:rPr>
                      <w:rFonts w:hint="eastAsia"/>
                      <w:sz w:val="13"/>
                      <w:szCs w:val="13"/>
                    </w:rPr>
                    <w:t>600</w:t>
                  </w:r>
                </w:p>
              </w:tc>
              <w:tc>
                <w:tcPr>
                  <w:tcW w:w="1856" w:type="dxa"/>
                  <w:vMerge/>
                  <w:vAlign w:val="center"/>
                </w:tcPr>
                <w:p w:rsidR="00BF670F" w:rsidRPr="002A589A" w:rsidRDefault="00BF670F">
                  <w:pPr>
                    <w:jc w:val="center"/>
                    <w:rPr>
                      <w:sz w:val="13"/>
                      <w:szCs w:val="13"/>
                    </w:rPr>
                  </w:pPr>
                </w:p>
              </w:tc>
            </w:tr>
            <w:tr w:rsidR="00BF670F" w:rsidRPr="002A589A">
              <w:trPr>
                <w:trHeight w:val="535"/>
              </w:trPr>
              <w:tc>
                <w:tcPr>
                  <w:tcW w:w="905" w:type="dxa"/>
                  <w:vAlign w:val="center"/>
                </w:tcPr>
                <w:p w:rsidR="00BF670F" w:rsidRPr="002A589A" w:rsidRDefault="007E1677">
                  <w:pPr>
                    <w:jc w:val="center"/>
                    <w:rPr>
                      <w:sz w:val="13"/>
                      <w:szCs w:val="13"/>
                    </w:rPr>
                  </w:pPr>
                  <w:r w:rsidRPr="002A589A">
                    <w:rPr>
                      <w:rFonts w:hint="eastAsia"/>
                      <w:sz w:val="13"/>
                      <w:szCs w:val="13"/>
                    </w:rPr>
                    <w:t>地下</w:t>
                  </w:r>
                  <w:r w:rsidRPr="002A589A">
                    <w:rPr>
                      <w:sz w:val="13"/>
                      <w:szCs w:val="13"/>
                    </w:rPr>
                    <w:t>或半地下建筑</w:t>
                  </w:r>
                  <w:r w:rsidRPr="002A589A">
                    <w:rPr>
                      <w:rFonts w:hint="eastAsia"/>
                      <w:sz w:val="13"/>
                      <w:szCs w:val="13"/>
                    </w:rPr>
                    <w:t>(室)</w:t>
                  </w:r>
                </w:p>
              </w:tc>
              <w:tc>
                <w:tcPr>
                  <w:tcW w:w="1130" w:type="dxa"/>
                  <w:vAlign w:val="center"/>
                </w:tcPr>
                <w:p w:rsidR="00BF670F" w:rsidRPr="002A589A" w:rsidRDefault="007E1677">
                  <w:pPr>
                    <w:jc w:val="center"/>
                    <w:rPr>
                      <w:sz w:val="13"/>
                      <w:szCs w:val="13"/>
                    </w:rPr>
                  </w:pPr>
                  <w:r w:rsidRPr="002A589A">
                    <w:rPr>
                      <w:rFonts w:hint="eastAsia"/>
                      <w:sz w:val="13"/>
                      <w:szCs w:val="13"/>
                    </w:rPr>
                    <w:t>一级</w:t>
                  </w:r>
                </w:p>
              </w:tc>
              <w:tc>
                <w:tcPr>
                  <w:tcW w:w="1138" w:type="dxa"/>
                  <w:vAlign w:val="center"/>
                </w:tcPr>
                <w:p w:rsidR="00BF670F" w:rsidRPr="002A589A" w:rsidRDefault="007E1677">
                  <w:pPr>
                    <w:jc w:val="center"/>
                    <w:rPr>
                      <w:sz w:val="13"/>
                      <w:szCs w:val="13"/>
                    </w:rPr>
                  </w:pPr>
                  <w:proofErr w:type="gramStart"/>
                  <w:r w:rsidRPr="002A589A">
                    <w:rPr>
                      <w:rFonts w:hint="eastAsia"/>
                      <w:sz w:val="13"/>
                      <w:szCs w:val="13"/>
                    </w:rPr>
                    <w:t>一</w:t>
                  </w:r>
                  <w:proofErr w:type="gramEnd"/>
                </w:p>
              </w:tc>
              <w:tc>
                <w:tcPr>
                  <w:tcW w:w="1559" w:type="dxa"/>
                  <w:vAlign w:val="center"/>
                </w:tcPr>
                <w:p w:rsidR="00BF670F" w:rsidRPr="002A589A" w:rsidRDefault="007E1677">
                  <w:pPr>
                    <w:jc w:val="center"/>
                    <w:rPr>
                      <w:sz w:val="13"/>
                      <w:szCs w:val="13"/>
                    </w:rPr>
                  </w:pPr>
                  <w:r w:rsidRPr="002A589A">
                    <w:rPr>
                      <w:rFonts w:hint="eastAsia"/>
                      <w:sz w:val="13"/>
                      <w:szCs w:val="13"/>
                    </w:rPr>
                    <w:t>500</w:t>
                  </w:r>
                </w:p>
              </w:tc>
              <w:tc>
                <w:tcPr>
                  <w:tcW w:w="1856" w:type="dxa"/>
                  <w:vAlign w:val="center"/>
                </w:tcPr>
                <w:p w:rsidR="00BF670F" w:rsidRPr="002A589A" w:rsidRDefault="007E1677">
                  <w:pPr>
                    <w:jc w:val="center"/>
                    <w:rPr>
                      <w:sz w:val="13"/>
                      <w:szCs w:val="13"/>
                    </w:rPr>
                  </w:pPr>
                  <w:r w:rsidRPr="002A589A">
                    <w:rPr>
                      <w:rFonts w:hint="eastAsia"/>
                      <w:sz w:val="13"/>
                      <w:szCs w:val="13"/>
                    </w:rPr>
                    <w:t>设备</w:t>
                  </w:r>
                  <w:r w:rsidRPr="002A589A">
                    <w:rPr>
                      <w:sz w:val="13"/>
                      <w:szCs w:val="13"/>
                    </w:rPr>
                    <w:t>用房的防火分区最大允许建筑面积不应大于</w:t>
                  </w:r>
                  <w:r w:rsidRPr="002A589A">
                    <w:rPr>
                      <w:rFonts w:hint="eastAsia"/>
                      <w:sz w:val="13"/>
                      <w:szCs w:val="13"/>
                    </w:rPr>
                    <w:t>1000m</w:t>
                  </w:r>
                  <w:r w:rsidRPr="002A589A">
                    <w:rPr>
                      <w:sz w:val="13"/>
                      <w:szCs w:val="13"/>
                      <w:vertAlign w:val="superscript"/>
                    </w:rPr>
                    <w:t>2</w:t>
                  </w:r>
                </w:p>
              </w:tc>
            </w:tr>
          </w:tbl>
          <w:p w:rsidR="00BF670F" w:rsidRPr="002A589A" w:rsidRDefault="007E1677">
            <w:pPr>
              <w:jc w:val="left"/>
              <w:rPr>
                <w:sz w:val="15"/>
                <w:szCs w:val="15"/>
              </w:rPr>
            </w:pPr>
            <w:r w:rsidRPr="002A589A">
              <w:rPr>
                <w:rFonts w:hint="eastAsia"/>
                <w:sz w:val="15"/>
                <w:szCs w:val="15"/>
              </w:rPr>
              <w:t>注：</w:t>
            </w:r>
            <w:r w:rsidRPr="002A589A">
              <w:rPr>
                <w:sz w:val="15"/>
                <w:szCs w:val="15"/>
              </w:rPr>
              <w:t>1</w:t>
            </w:r>
            <w:r w:rsidRPr="002A589A">
              <w:rPr>
                <w:rFonts w:hint="eastAsia"/>
                <w:sz w:val="15"/>
                <w:szCs w:val="15"/>
              </w:rPr>
              <w:t>表中规定的防火分区最大允许建筑面积</w:t>
            </w:r>
            <w:r w:rsidRPr="002A589A">
              <w:rPr>
                <w:sz w:val="15"/>
                <w:szCs w:val="15"/>
              </w:rPr>
              <w:t>.</w:t>
            </w:r>
            <w:r w:rsidRPr="002A589A">
              <w:rPr>
                <w:rFonts w:hint="eastAsia"/>
                <w:sz w:val="15"/>
                <w:szCs w:val="15"/>
              </w:rPr>
              <w:t>当建筑内设置自动灭火系统时，可按本表的规定增加</w:t>
            </w:r>
            <w:r w:rsidRPr="002A589A">
              <w:rPr>
                <w:sz w:val="15"/>
                <w:szCs w:val="15"/>
              </w:rPr>
              <w:t>1.0</w:t>
            </w:r>
            <w:r w:rsidRPr="002A589A">
              <w:rPr>
                <w:rFonts w:hint="eastAsia"/>
                <w:sz w:val="15"/>
                <w:szCs w:val="15"/>
              </w:rPr>
              <w:t>倍</w:t>
            </w:r>
            <w:r w:rsidRPr="002A589A">
              <w:rPr>
                <w:sz w:val="15"/>
                <w:szCs w:val="15"/>
              </w:rPr>
              <w:t xml:space="preserve">; </w:t>
            </w:r>
            <w:r w:rsidRPr="002A589A">
              <w:rPr>
                <w:rFonts w:hint="eastAsia"/>
                <w:sz w:val="15"/>
                <w:szCs w:val="15"/>
              </w:rPr>
              <w:t>局部设置时，防火分区的增加面积可按该局部面积的</w:t>
            </w:r>
            <w:r w:rsidRPr="002A589A">
              <w:rPr>
                <w:sz w:val="15"/>
                <w:szCs w:val="15"/>
              </w:rPr>
              <w:t>1.0</w:t>
            </w:r>
            <w:r w:rsidRPr="002A589A">
              <w:rPr>
                <w:rFonts w:hint="eastAsia"/>
                <w:sz w:val="15"/>
                <w:szCs w:val="15"/>
              </w:rPr>
              <w:t>倍计算。</w:t>
            </w:r>
          </w:p>
          <w:p w:rsidR="00BF670F" w:rsidRPr="002A589A" w:rsidRDefault="007E1677">
            <w:pPr>
              <w:ind w:firstLineChars="200" w:firstLine="300"/>
              <w:jc w:val="left"/>
              <w:rPr>
                <w:sz w:val="15"/>
                <w:szCs w:val="15"/>
              </w:rPr>
            </w:pPr>
            <w:r w:rsidRPr="002A589A">
              <w:rPr>
                <w:sz w:val="15"/>
                <w:szCs w:val="15"/>
              </w:rPr>
              <w:t>2</w:t>
            </w:r>
            <w:r w:rsidRPr="002A589A">
              <w:rPr>
                <w:rFonts w:hint="eastAsia"/>
                <w:sz w:val="15"/>
                <w:szCs w:val="15"/>
              </w:rPr>
              <w:t>裙房与高层建筑主体之间设置防火墙时，裙房的防火分区可按单、多层建筑的要求确定。</w:t>
            </w:r>
          </w:p>
          <w:p w:rsidR="00BF670F" w:rsidRPr="002A589A" w:rsidRDefault="00BF670F">
            <w:pPr>
              <w:jc w:val="left"/>
            </w:pPr>
          </w:p>
          <w:p w:rsidR="00C45E20" w:rsidRPr="002A589A" w:rsidRDefault="00C45E20">
            <w:pPr>
              <w:jc w:val="left"/>
            </w:pPr>
          </w:p>
          <w:p w:rsidR="00BF670F" w:rsidRPr="002A589A" w:rsidRDefault="007E1677">
            <w:pPr>
              <w:jc w:val="left"/>
            </w:pPr>
            <w:r w:rsidRPr="002A589A">
              <w:rPr>
                <w:rFonts w:hint="eastAsia"/>
              </w:rPr>
              <w:lastRenderedPageBreak/>
              <w:t>《建筑钢结构防火技术规范》</w:t>
            </w:r>
          </w:p>
          <w:p w:rsidR="00BF670F" w:rsidRPr="002A589A" w:rsidRDefault="007E1677">
            <w:pPr>
              <w:jc w:val="left"/>
            </w:pPr>
            <w:r w:rsidRPr="002A589A">
              <w:rPr>
                <w:rFonts w:hint="eastAsia"/>
              </w:rPr>
              <w:t>3</w:t>
            </w:r>
            <w:r w:rsidRPr="002A589A">
              <w:t xml:space="preserve">.1.4 </w:t>
            </w:r>
            <w:r w:rsidRPr="002A589A">
              <w:rPr>
                <w:rFonts w:hint="eastAsia"/>
              </w:rPr>
              <w:t>钢结构的防火设计文件应注明建筑的耐火等级、构件的设计耐火极限、构件的防火保护措施、防火材料的性能要求及设计指标。</w:t>
            </w:r>
          </w:p>
          <w:p w:rsidR="00BF670F" w:rsidRPr="002A589A" w:rsidRDefault="007E1677">
            <w:pPr>
              <w:jc w:val="left"/>
            </w:pPr>
            <w:r w:rsidRPr="002A589A">
              <w:rPr>
                <w:rFonts w:hint="eastAsia"/>
              </w:rPr>
              <w:t>4</w:t>
            </w:r>
            <w:r w:rsidRPr="002A589A">
              <w:t xml:space="preserve">.1.3 </w:t>
            </w:r>
            <w:r w:rsidRPr="002A589A">
              <w:rPr>
                <w:rFonts w:hint="eastAsia"/>
              </w:rPr>
              <w:t>钢结构采用喷涂防火涂料保护时，应符合下列规定：</w:t>
            </w:r>
          </w:p>
          <w:p w:rsidR="00BF670F" w:rsidRPr="002A589A" w:rsidRDefault="007E1677">
            <w:pPr>
              <w:ind w:firstLineChars="200" w:firstLine="420"/>
              <w:jc w:val="left"/>
            </w:pPr>
            <w:r w:rsidRPr="002A589A">
              <w:rPr>
                <w:rFonts w:hint="eastAsia"/>
              </w:rPr>
              <w:t>1室内隐蔽构件，宜选用非膨胀型防火涂料；</w:t>
            </w:r>
          </w:p>
          <w:p w:rsidR="00BF670F" w:rsidRPr="002A589A" w:rsidRDefault="007E1677">
            <w:pPr>
              <w:ind w:firstLineChars="200" w:firstLine="420"/>
              <w:jc w:val="left"/>
            </w:pPr>
            <w:r w:rsidRPr="002A589A">
              <w:rPr>
                <w:rFonts w:hint="eastAsia"/>
              </w:rPr>
              <w:t>2设计耐火极限大于1</w:t>
            </w:r>
            <w:r w:rsidRPr="002A589A">
              <w:t>.50h</w:t>
            </w:r>
            <w:r w:rsidRPr="002A589A">
              <w:rPr>
                <w:rFonts w:hint="eastAsia"/>
              </w:rPr>
              <w:t>的构件，不宜选用膨胀型防火涂料；</w:t>
            </w:r>
          </w:p>
          <w:p w:rsidR="00BF670F" w:rsidRPr="002A589A" w:rsidRDefault="007E1677">
            <w:pPr>
              <w:ind w:firstLineChars="200" w:firstLine="420"/>
              <w:jc w:val="left"/>
            </w:pPr>
            <w:r w:rsidRPr="002A589A">
              <w:rPr>
                <w:rFonts w:hint="eastAsia"/>
              </w:rPr>
              <w:t>3室外、半室外钢结构采用膨胀型防火涂料时，应选用符合环境对其性能要求的产品；</w:t>
            </w:r>
          </w:p>
          <w:p w:rsidR="00BF670F" w:rsidRPr="002A589A" w:rsidRDefault="007E1677">
            <w:pPr>
              <w:ind w:firstLineChars="200" w:firstLine="420"/>
              <w:jc w:val="left"/>
            </w:pPr>
            <w:r w:rsidRPr="002A589A">
              <w:rPr>
                <w:rFonts w:hint="eastAsia"/>
              </w:rPr>
              <w:t>4非膨胀型防火涂料涂层的厚度不应小于1</w:t>
            </w:r>
            <w:r w:rsidRPr="002A589A">
              <w:t>0mm</w:t>
            </w:r>
            <w:r w:rsidRPr="002A589A">
              <w:rPr>
                <w:rFonts w:hint="eastAsia"/>
              </w:rPr>
              <w:t>；</w:t>
            </w:r>
          </w:p>
          <w:p w:rsidR="00BF670F" w:rsidRPr="002A589A" w:rsidRDefault="007E1677">
            <w:pPr>
              <w:ind w:firstLineChars="200" w:firstLine="420"/>
              <w:jc w:val="left"/>
            </w:pPr>
            <w:r w:rsidRPr="002A589A">
              <w:rPr>
                <w:rFonts w:hint="eastAsia"/>
              </w:rPr>
              <w:t>5防火涂料与防腐涂料应相容、匹配。</w:t>
            </w:r>
          </w:p>
          <w:p w:rsidR="00BF670F" w:rsidRPr="002A589A" w:rsidRDefault="007E1677">
            <w:pPr>
              <w:jc w:val="left"/>
            </w:pPr>
            <w:r w:rsidRPr="002A589A">
              <w:rPr>
                <w:rFonts w:hint="eastAsia"/>
              </w:rPr>
              <w:t>4</w:t>
            </w:r>
            <w:r w:rsidRPr="002A589A">
              <w:t xml:space="preserve">.1.4 </w:t>
            </w:r>
            <w:r w:rsidRPr="002A589A">
              <w:rPr>
                <w:rFonts w:hint="eastAsia"/>
              </w:rPr>
              <w:t>钢结构采用包覆防火</w:t>
            </w:r>
            <w:proofErr w:type="gramStart"/>
            <w:r w:rsidRPr="002A589A">
              <w:rPr>
                <w:rFonts w:hint="eastAsia"/>
              </w:rPr>
              <w:t>板保护</w:t>
            </w:r>
            <w:proofErr w:type="gramEnd"/>
            <w:r w:rsidRPr="002A589A">
              <w:rPr>
                <w:rFonts w:hint="eastAsia"/>
              </w:rPr>
              <w:t>时，应符合下列规定：</w:t>
            </w:r>
          </w:p>
          <w:p w:rsidR="00BF670F" w:rsidRPr="002A589A" w:rsidRDefault="007E1677">
            <w:pPr>
              <w:ind w:firstLineChars="200" w:firstLine="420"/>
              <w:jc w:val="left"/>
            </w:pPr>
            <w:r w:rsidRPr="002A589A">
              <w:rPr>
                <w:rFonts w:hint="eastAsia"/>
              </w:rPr>
              <w:t>1防火板应为不燃材料，且受火时不应出现炸裂和穿透裂缝等现象；</w:t>
            </w:r>
          </w:p>
          <w:p w:rsidR="00BF670F" w:rsidRPr="002A589A" w:rsidRDefault="007E1677">
            <w:pPr>
              <w:ind w:firstLineChars="200" w:firstLine="420"/>
              <w:jc w:val="left"/>
            </w:pPr>
            <w:r w:rsidRPr="002A589A">
              <w:rPr>
                <w:rFonts w:hint="eastAsia"/>
              </w:rPr>
              <w:t>2防火板的包覆应根据构件形状和所处部位进行构造设计，并应采取确保安装牢固稳定的措施；</w:t>
            </w:r>
          </w:p>
          <w:p w:rsidR="00BF670F" w:rsidRPr="002A589A" w:rsidRDefault="007E1677">
            <w:pPr>
              <w:ind w:firstLineChars="200" w:firstLine="420"/>
              <w:jc w:val="left"/>
            </w:pPr>
            <w:r w:rsidRPr="002A589A">
              <w:rPr>
                <w:rFonts w:hint="eastAsia"/>
              </w:rPr>
              <w:t>3固定防火板的龙骨及黏结剂应为不燃材料。龙骨应便于与构件及防火板连接，黏结剂在高温下应能保持一定的强度，并应能保证防火板的包敷完整。</w:t>
            </w:r>
          </w:p>
          <w:p w:rsidR="00BF670F" w:rsidRPr="002A589A" w:rsidRDefault="00BF670F">
            <w:pPr>
              <w:jc w:val="left"/>
            </w:pPr>
          </w:p>
          <w:p w:rsidR="00BF670F" w:rsidRPr="002A589A" w:rsidRDefault="007E1677">
            <w:pPr>
              <w:jc w:val="left"/>
            </w:pPr>
            <w:r w:rsidRPr="002A589A">
              <w:t>《钢结构住宅设计规范》</w:t>
            </w:r>
          </w:p>
          <w:p w:rsidR="00BF670F" w:rsidRPr="002A589A" w:rsidRDefault="007E1677">
            <w:pPr>
              <w:jc w:val="left"/>
            </w:pPr>
            <w:r w:rsidRPr="002A589A">
              <w:rPr>
                <w:rFonts w:hint="eastAsia"/>
              </w:rPr>
              <w:t>4</w:t>
            </w:r>
            <w:r w:rsidRPr="002A589A">
              <w:t xml:space="preserve">.3.4 </w:t>
            </w:r>
            <w:r w:rsidRPr="002A589A">
              <w:rPr>
                <w:rFonts w:hint="eastAsia"/>
              </w:rPr>
              <w:t>当组合楼盖的压型钢板置于梁上时，与梁翼缘间形成的空隙应以膨胀型的防火材料封堵。防火墙处应满足耐火极限的要求。</w:t>
            </w:r>
          </w:p>
          <w:p w:rsidR="00BF670F" w:rsidRPr="002A589A" w:rsidRDefault="007E1677">
            <w:pPr>
              <w:jc w:val="left"/>
            </w:pPr>
            <w:r w:rsidRPr="002A589A">
              <w:rPr>
                <w:rFonts w:hint="eastAsia"/>
              </w:rPr>
              <w:t>1</w:t>
            </w:r>
            <w:r w:rsidRPr="002A589A">
              <w:t xml:space="preserve">5.2.4 </w:t>
            </w:r>
            <w:r w:rsidRPr="002A589A">
              <w:rPr>
                <w:rFonts w:hint="eastAsia"/>
              </w:rPr>
              <w:t>住宅建筑钢构件的耐火极限（</w:t>
            </w:r>
            <w:r w:rsidRPr="002A589A">
              <w:t>h</w:t>
            </w:r>
            <w:r w:rsidRPr="002A589A">
              <w:rPr>
                <w:rFonts w:hint="eastAsia"/>
              </w:rPr>
              <w:t>）不应低于表1</w:t>
            </w:r>
            <w:r w:rsidRPr="002A589A">
              <w:t>5.2.4</w:t>
            </w:r>
            <w:r w:rsidRPr="002A589A">
              <w:rPr>
                <w:rFonts w:hint="eastAsia"/>
              </w:rPr>
              <w:t>的规定。</w:t>
            </w:r>
          </w:p>
          <w:p w:rsidR="00BF670F" w:rsidRPr="002A589A" w:rsidRDefault="007E1677">
            <w:pPr>
              <w:jc w:val="center"/>
              <w:rPr>
                <w:b/>
                <w:sz w:val="15"/>
                <w:szCs w:val="15"/>
              </w:rPr>
            </w:pPr>
            <w:r w:rsidRPr="002A589A">
              <w:rPr>
                <w:rFonts w:hint="eastAsia"/>
                <w:b/>
                <w:sz w:val="15"/>
                <w:szCs w:val="15"/>
              </w:rPr>
              <w:t>表1</w:t>
            </w:r>
            <w:r w:rsidRPr="002A589A">
              <w:rPr>
                <w:b/>
                <w:sz w:val="15"/>
                <w:szCs w:val="15"/>
              </w:rPr>
              <w:t xml:space="preserve">5.2.4 </w:t>
            </w:r>
            <w:r w:rsidRPr="002A589A">
              <w:rPr>
                <w:rFonts w:hint="eastAsia"/>
                <w:b/>
                <w:sz w:val="15"/>
                <w:szCs w:val="15"/>
              </w:rPr>
              <w:t>住宅建筑钢构件的耐火极限（h）</w:t>
            </w:r>
          </w:p>
          <w:tbl>
            <w:tblPr>
              <w:tblStyle w:val="aa"/>
              <w:tblW w:w="6613" w:type="dxa"/>
              <w:tblBorders>
                <w:top w:val="single" w:sz="8" w:space="0" w:color="auto"/>
                <w:left w:val="single" w:sz="8" w:space="0" w:color="auto"/>
                <w:bottom w:val="single" w:sz="8" w:space="0" w:color="auto"/>
                <w:right w:val="single" w:sz="8" w:space="0" w:color="auto"/>
              </w:tblBorders>
              <w:tblLayout w:type="fixed"/>
              <w:tblLook w:val="04A0"/>
            </w:tblPr>
            <w:tblGrid>
              <w:gridCol w:w="1754"/>
              <w:gridCol w:w="890"/>
              <w:gridCol w:w="1323"/>
              <w:gridCol w:w="1323"/>
              <w:gridCol w:w="1323"/>
            </w:tblGrid>
            <w:tr w:rsidR="00BF670F" w:rsidRPr="002A589A">
              <w:tc>
                <w:tcPr>
                  <w:tcW w:w="1754" w:type="dxa"/>
                  <w:vMerge w:val="restart"/>
                  <w:vAlign w:val="center"/>
                </w:tcPr>
                <w:p w:rsidR="00BF670F" w:rsidRPr="002A589A" w:rsidRDefault="007151AF">
                  <w:pPr>
                    <w:jc w:val="right"/>
                    <w:rPr>
                      <w:sz w:val="13"/>
                      <w:szCs w:val="13"/>
                    </w:rPr>
                  </w:pPr>
                  <w:r w:rsidRPr="002A589A">
                    <w:rPr>
                      <w:noProof/>
                      <w:sz w:val="13"/>
                      <w:szCs w:val="13"/>
                    </w:rPr>
                    <w:pict>
                      <v:line id="直接连接符 2" o:spid="_x0000_s1026" style="position:absolute;left:0;text-align:left;flip:x y;z-index:251659264;visibility:visible" from="21.1pt,-.5pt" to="81.5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" strokecolor="#0d0d0d [3069]" strokeweight=".5pt"/>
                    </w:pict>
                  </w:r>
                  <w:r w:rsidR="007E1677" w:rsidRPr="002A589A">
                    <w:rPr>
                      <w:rFonts w:hint="eastAsia"/>
                      <w:sz w:val="13"/>
                      <w:szCs w:val="13"/>
                    </w:rPr>
                    <w:t>耐火</w:t>
                  </w:r>
                  <w:r w:rsidR="007E1677" w:rsidRPr="002A589A">
                    <w:rPr>
                      <w:sz w:val="13"/>
                      <w:szCs w:val="13"/>
                    </w:rPr>
                    <w:t>等级</w:t>
                  </w:r>
                </w:p>
                <w:p w:rsidR="00BF670F" w:rsidRPr="002A589A" w:rsidRDefault="007151AF">
                  <w:pPr>
                    <w:jc w:val="left"/>
                    <w:rPr>
                      <w:sz w:val="13"/>
                      <w:szCs w:val="13"/>
                    </w:rPr>
                  </w:pPr>
                  <w:r w:rsidRPr="002A589A">
                    <w:rPr>
                      <w:noProof/>
                      <w:sz w:val="13"/>
                      <w:szCs w:val="13"/>
                    </w:rPr>
                    <w:pict>
                      <v:line id="直接连接符 3" o:spid="_x0000_s1027" style="position:absolute;flip:x y;z-index:251660288;visibility:visible" from="-4.7pt,12.9pt" to="82.0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" strokecolor="#0d0d0d [3069]" strokeweight=".5pt"/>
                    </w:pict>
                  </w:r>
                  <w:r w:rsidR="007E1677" w:rsidRPr="002A589A">
                    <w:rPr>
                      <w:rFonts w:hint="eastAsia"/>
                      <w:sz w:val="13"/>
                      <w:szCs w:val="13"/>
                    </w:rPr>
                    <w:t>耐火</w:t>
                  </w:r>
                  <w:r w:rsidR="007E1677" w:rsidRPr="002A589A">
                    <w:rPr>
                      <w:sz w:val="13"/>
                      <w:szCs w:val="13"/>
                    </w:rPr>
                    <w:t>极限</w:t>
                  </w:r>
                  <w:r w:rsidR="007E1677" w:rsidRPr="002A589A">
                    <w:rPr>
                      <w:rFonts w:hint="eastAsia"/>
                      <w:sz w:val="13"/>
                      <w:szCs w:val="13"/>
                    </w:rPr>
                    <w:t>(</w:t>
                  </w:r>
                  <w:r w:rsidR="007E1677" w:rsidRPr="002A589A">
                    <w:rPr>
                      <w:sz w:val="13"/>
                      <w:szCs w:val="13"/>
                    </w:rPr>
                    <w:t>h</w:t>
                  </w:r>
                  <w:r w:rsidR="007E1677" w:rsidRPr="002A589A">
                    <w:rPr>
                      <w:rFonts w:hint="eastAsia"/>
                      <w:sz w:val="13"/>
                      <w:szCs w:val="13"/>
                    </w:rPr>
                    <w:t>)</w:t>
                  </w:r>
                </w:p>
                <w:p w:rsidR="00BF670F" w:rsidRPr="002A589A" w:rsidRDefault="007E1677">
                  <w:pPr>
                    <w:jc w:val="left"/>
                    <w:rPr>
                      <w:sz w:val="13"/>
                      <w:szCs w:val="13"/>
                    </w:rPr>
                  </w:pPr>
                  <w:r w:rsidRPr="002A589A">
                    <w:rPr>
                      <w:rFonts w:hint="eastAsia"/>
                      <w:sz w:val="13"/>
                      <w:szCs w:val="13"/>
                    </w:rPr>
                    <w:t>构件</w:t>
                  </w:r>
                  <w:r w:rsidRPr="002A589A">
                    <w:rPr>
                      <w:sz w:val="13"/>
                      <w:szCs w:val="13"/>
                    </w:rPr>
                    <w:t>名称</w:t>
                  </w:r>
                </w:p>
              </w:tc>
              <w:tc>
                <w:tcPr>
                  <w:tcW w:w="2213" w:type="dxa"/>
                  <w:gridSpan w:val="2"/>
                  <w:vAlign w:val="center"/>
                </w:tcPr>
                <w:p w:rsidR="00BF670F" w:rsidRPr="002A589A" w:rsidRDefault="007E1677">
                  <w:pPr>
                    <w:jc w:val="center"/>
                    <w:rPr>
                      <w:sz w:val="13"/>
                      <w:szCs w:val="13"/>
                    </w:rPr>
                  </w:pPr>
                  <w:r w:rsidRPr="002A589A">
                    <w:rPr>
                      <w:rFonts w:hint="eastAsia"/>
                      <w:sz w:val="13"/>
                      <w:szCs w:val="13"/>
                    </w:rPr>
                    <w:t>9层</w:t>
                  </w:r>
                  <w:r w:rsidRPr="002A589A">
                    <w:rPr>
                      <w:sz w:val="13"/>
                      <w:szCs w:val="13"/>
                    </w:rPr>
                    <w:t>及</w:t>
                  </w:r>
                  <w:r w:rsidRPr="002A589A">
                    <w:rPr>
                      <w:rFonts w:hint="eastAsia"/>
                      <w:sz w:val="13"/>
                      <w:szCs w:val="13"/>
                    </w:rPr>
                    <w:t>9层</w:t>
                  </w:r>
                  <w:r w:rsidRPr="002A589A">
                    <w:rPr>
                      <w:sz w:val="13"/>
                      <w:szCs w:val="13"/>
                    </w:rPr>
                    <w:t>以下住宅建筑</w:t>
                  </w:r>
                </w:p>
              </w:tc>
              <w:tc>
                <w:tcPr>
                  <w:tcW w:w="2646" w:type="dxa"/>
                  <w:gridSpan w:val="2"/>
                  <w:vAlign w:val="center"/>
                </w:tcPr>
                <w:p w:rsidR="00BF670F" w:rsidRPr="002A589A" w:rsidRDefault="007E1677">
                  <w:pPr>
                    <w:jc w:val="center"/>
                    <w:rPr>
                      <w:sz w:val="13"/>
                      <w:szCs w:val="13"/>
                    </w:rPr>
                  </w:pPr>
                  <w:r w:rsidRPr="002A589A">
                    <w:rPr>
                      <w:sz w:val="13"/>
                      <w:szCs w:val="13"/>
                    </w:rPr>
                    <w:t>10</w:t>
                  </w:r>
                  <w:r w:rsidRPr="002A589A">
                    <w:rPr>
                      <w:rFonts w:hint="eastAsia"/>
                      <w:sz w:val="13"/>
                      <w:szCs w:val="13"/>
                    </w:rPr>
                    <w:t>层</w:t>
                  </w:r>
                  <w:r w:rsidRPr="002A589A">
                    <w:rPr>
                      <w:sz w:val="13"/>
                      <w:szCs w:val="13"/>
                    </w:rPr>
                    <w:t>及10</w:t>
                  </w:r>
                  <w:r w:rsidRPr="002A589A">
                    <w:rPr>
                      <w:rFonts w:hint="eastAsia"/>
                      <w:sz w:val="13"/>
                      <w:szCs w:val="13"/>
                    </w:rPr>
                    <w:t>层</w:t>
                  </w:r>
                  <w:r w:rsidRPr="002A589A">
                    <w:rPr>
                      <w:sz w:val="13"/>
                      <w:szCs w:val="13"/>
                    </w:rPr>
                    <w:t>以</w:t>
                  </w:r>
                  <w:r w:rsidRPr="002A589A">
                    <w:rPr>
                      <w:rFonts w:hint="eastAsia"/>
                      <w:sz w:val="13"/>
                      <w:szCs w:val="13"/>
                    </w:rPr>
                    <w:t>上</w:t>
                  </w:r>
                  <w:r w:rsidRPr="002A589A">
                    <w:rPr>
                      <w:sz w:val="13"/>
                      <w:szCs w:val="13"/>
                    </w:rPr>
                    <w:t>住宅建筑</w:t>
                  </w:r>
                </w:p>
              </w:tc>
            </w:tr>
            <w:tr w:rsidR="00BF670F" w:rsidRPr="002A589A">
              <w:trPr>
                <w:trHeight w:val="402"/>
              </w:trPr>
              <w:tc>
                <w:tcPr>
                  <w:tcW w:w="1754" w:type="dxa"/>
                  <w:vMerge/>
                  <w:vAlign w:val="center"/>
                </w:tcPr>
                <w:p w:rsidR="00BF670F" w:rsidRPr="002A589A" w:rsidRDefault="00BF670F">
                  <w:pPr>
                    <w:jc w:val="center"/>
                    <w:rPr>
                      <w:sz w:val="13"/>
                      <w:szCs w:val="13"/>
                    </w:rPr>
                  </w:pPr>
                </w:p>
              </w:tc>
              <w:tc>
                <w:tcPr>
                  <w:tcW w:w="890" w:type="dxa"/>
                  <w:vAlign w:val="center"/>
                </w:tcPr>
                <w:p w:rsidR="00BF670F" w:rsidRPr="002A589A" w:rsidRDefault="007E1677">
                  <w:pPr>
                    <w:jc w:val="center"/>
                    <w:rPr>
                      <w:sz w:val="13"/>
                      <w:szCs w:val="13"/>
                    </w:rPr>
                  </w:pPr>
                  <w:r w:rsidRPr="002A589A">
                    <w:rPr>
                      <w:rFonts w:hint="eastAsia"/>
                      <w:sz w:val="13"/>
                      <w:szCs w:val="13"/>
                    </w:rPr>
                    <w:t>一级</w:t>
                  </w:r>
                </w:p>
              </w:tc>
              <w:tc>
                <w:tcPr>
                  <w:tcW w:w="1323" w:type="dxa"/>
                  <w:vAlign w:val="center"/>
                </w:tcPr>
                <w:p w:rsidR="00BF670F" w:rsidRPr="002A589A" w:rsidRDefault="007E1677">
                  <w:pPr>
                    <w:jc w:val="center"/>
                    <w:rPr>
                      <w:sz w:val="13"/>
                      <w:szCs w:val="13"/>
                    </w:rPr>
                  </w:pPr>
                  <w:r w:rsidRPr="002A589A">
                    <w:rPr>
                      <w:rFonts w:hint="eastAsia"/>
                      <w:sz w:val="13"/>
                      <w:szCs w:val="13"/>
                    </w:rPr>
                    <w:t>二级</w:t>
                  </w:r>
                </w:p>
              </w:tc>
              <w:tc>
                <w:tcPr>
                  <w:tcW w:w="1323" w:type="dxa"/>
                  <w:vAlign w:val="center"/>
                </w:tcPr>
                <w:p w:rsidR="00BF670F" w:rsidRPr="002A589A" w:rsidRDefault="007E1677">
                  <w:pPr>
                    <w:jc w:val="center"/>
                    <w:rPr>
                      <w:sz w:val="13"/>
                      <w:szCs w:val="13"/>
                    </w:rPr>
                  </w:pPr>
                  <w:r w:rsidRPr="002A589A">
                    <w:rPr>
                      <w:rFonts w:hint="eastAsia"/>
                      <w:sz w:val="13"/>
                      <w:szCs w:val="13"/>
                    </w:rPr>
                    <w:t>一级</w:t>
                  </w:r>
                </w:p>
              </w:tc>
              <w:tc>
                <w:tcPr>
                  <w:tcW w:w="1323" w:type="dxa"/>
                  <w:vAlign w:val="center"/>
                </w:tcPr>
                <w:p w:rsidR="00BF670F" w:rsidRPr="002A589A" w:rsidRDefault="007E1677">
                  <w:pPr>
                    <w:jc w:val="center"/>
                    <w:rPr>
                      <w:sz w:val="13"/>
                      <w:szCs w:val="13"/>
                    </w:rPr>
                  </w:pPr>
                  <w:r w:rsidRPr="002A589A">
                    <w:rPr>
                      <w:rFonts w:hint="eastAsia"/>
                      <w:sz w:val="13"/>
                      <w:szCs w:val="13"/>
                    </w:rPr>
                    <w:t>二级</w:t>
                  </w:r>
                </w:p>
              </w:tc>
            </w:tr>
            <w:tr w:rsidR="00BF670F" w:rsidRPr="002A589A">
              <w:tc>
                <w:tcPr>
                  <w:tcW w:w="1754" w:type="dxa"/>
                  <w:vAlign w:val="center"/>
                </w:tcPr>
                <w:p w:rsidR="00BF670F" w:rsidRPr="002A589A" w:rsidRDefault="007E1677">
                  <w:pPr>
                    <w:jc w:val="center"/>
                    <w:rPr>
                      <w:sz w:val="13"/>
                      <w:szCs w:val="13"/>
                    </w:rPr>
                  </w:pPr>
                  <w:r w:rsidRPr="002A589A">
                    <w:rPr>
                      <w:rFonts w:hint="eastAsia"/>
                      <w:sz w:val="13"/>
                      <w:szCs w:val="13"/>
                    </w:rPr>
                    <w:t>承重墙</w:t>
                  </w:r>
                </w:p>
              </w:tc>
              <w:tc>
                <w:tcPr>
                  <w:tcW w:w="890" w:type="dxa"/>
                  <w:vAlign w:val="center"/>
                </w:tcPr>
                <w:p w:rsidR="00BF670F" w:rsidRPr="002A589A" w:rsidRDefault="007E1677">
                  <w:pPr>
                    <w:jc w:val="center"/>
                    <w:rPr>
                      <w:sz w:val="13"/>
                      <w:szCs w:val="13"/>
                    </w:rPr>
                  </w:pPr>
                  <w:r w:rsidRPr="002A589A">
                    <w:rPr>
                      <w:rFonts w:hint="eastAsia"/>
                      <w:sz w:val="13"/>
                      <w:szCs w:val="13"/>
                    </w:rPr>
                    <w:t>3.00</w:t>
                  </w:r>
                </w:p>
              </w:tc>
              <w:tc>
                <w:tcPr>
                  <w:tcW w:w="1323" w:type="dxa"/>
                  <w:vAlign w:val="center"/>
                </w:tcPr>
                <w:p w:rsidR="00BF670F" w:rsidRPr="002A589A" w:rsidRDefault="007E1677">
                  <w:pPr>
                    <w:jc w:val="center"/>
                    <w:rPr>
                      <w:sz w:val="13"/>
                      <w:szCs w:val="13"/>
                    </w:rPr>
                  </w:pPr>
                  <w:r w:rsidRPr="002A589A">
                    <w:rPr>
                      <w:rFonts w:hint="eastAsia"/>
                      <w:sz w:val="13"/>
                      <w:szCs w:val="13"/>
                    </w:rPr>
                    <w:t>2.50</w:t>
                  </w:r>
                </w:p>
              </w:tc>
              <w:tc>
                <w:tcPr>
                  <w:tcW w:w="1323" w:type="dxa"/>
                  <w:vAlign w:val="center"/>
                </w:tcPr>
                <w:p w:rsidR="00BF670F" w:rsidRPr="002A589A" w:rsidRDefault="007E1677">
                  <w:pPr>
                    <w:jc w:val="center"/>
                    <w:rPr>
                      <w:sz w:val="13"/>
                      <w:szCs w:val="13"/>
                    </w:rPr>
                  </w:pPr>
                  <w:r w:rsidRPr="002A589A">
                    <w:rPr>
                      <w:rFonts w:hint="eastAsia"/>
                      <w:sz w:val="13"/>
                      <w:szCs w:val="13"/>
                    </w:rPr>
                    <w:t>2.00</w:t>
                  </w:r>
                </w:p>
              </w:tc>
              <w:tc>
                <w:tcPr>
                  <w:tcW w:w="1323" w:type="dxa"/>
                  <w:vAlign w:val="center"/>
                </w:tcPr>
                <w:p w:rsidR="00BF670F" w:rsidRPr="002A589A" w:rsidRDefault="007E1677">
                  <w:pPr>
                    <w:jc w:val="center"/>
                    <w:rPr>
                      <w:sz w:val="13"/>
                      <w:szCs w:val="13"/>
                    </w:rPr>
                  </w:pPr>
                  <w:r w:rsidRPr="002A589A">
                    <w:rPr>
                      <w:rFonts w:hint="eastAsia"/>
                      <w:sz w:val="13"/>
                      <w:szCs w:val="13"/>
                    </w:rPr>
                    <w:t>2.00</w:t>
                  </w:r>
                </w:p>
              </w:tc>
            </w:tr>
            <w:tr w:rsidR="00BF670F" w:rsidRPr="002A589A">
              <w:tc>
                <w:tcPr>
                  <w:tcW w:w="1754" w:type="dxa"/>
                  <w:vAlign w:val="center"/>
                </w:tcPr>
                <w:p w:rsidR="00BF670F" w:rsidRPr="002A589A" w:rsidRDefault="007E1677">
                  <w:pPr>
                    <w:jc w:val="center"/>
                    <w:rPr>
                      <w:sz w:val="13"/>
                      <w:szCs w:val="13"/>
                    </w:rPr>
                  </w:pPr>
                  <w:r w:rsidRPr="002A589A">
                    <w:rPr>
                      <w:rFonts w:hint="eastAsia"/>
                      <w:sz w:val="13"/>
                      <w:szCs w:val="13"/>
                    </w:rPr>
                    <w:t>柱</w:t>
                  </w:r>
                </w:p>
                <w:p w:rsidR="00BF670F" w:rsidRPr="002A589A" w:rsidRDefault="007E1677">
                  <w:pPr>
                    <w:jc w:val="center"/>
                    <w:rPr>
                      <w:sz w:val="13"/>
                      <w:szCs w:val="13"/>
                    </w:rPr>
                  </w:pPr>
                  <w:r w:rsidRPr="002A589A">
                    <w:rPr>
                      <w:rFonts w:hint="eastAsia"/>
                      <w:sz w:val="13"/>
                      <w:szCs w:val="13"/>
                    </w:rPr>
                    <w:t>柱间支撑</w:t>
                  </w:r>
                </w:p>
              </w:tc>
              <w:tc>
                <w:tcPr>
                  <w:tcW w:w="890" w:type="dxa"/>
                  <w:vAlign w:val="center"/>
                </w:tcPr>
                <w:p w:rsidR="00BF670F" w:rsidRPr="002A589A" w:rsidRDefault="007E1677">
                  <w:pPr>
                    <w:jc w:val="center"/>
                    <w:rPr>
                      <w:sz w:val="13"/>
                      <w:szCs w:val="13"/>
                    </w:rPr>
                  </w:pPr>
                  <w:r w:rsidRPr="002A589A">
                    <w:rPr>
                      <w:rFonts w:hint="eastAsia"/>
                      <w:sz w:val="13"/>
                      <w:szCs w:val="13"/>
                    </w:rPr>
                    <w:t>3.00</w:t>
                  </w:r>
                </w:p>
              </w:tc>
              <w:tc>
                <w:tcPr>
                  <w:tcW w:w="1323" w:type="dxa"/>
                  <w:vAlign w:val="center"/>
                </w:tcPr>
                <w:p w:rsidR="00BF670F" w:rsidRPr="002A589A" w:rsidRDefault="007E1677">
                  <w:pPr>
                    <w:jc w:val="center"/>
                    <w:rPr>
                      <w:sz w:val="13"/>
                      <w:szCs w:val="13"/>
                    </w:rPr>
                  </w:pPr>
                  <w:r w:rsidRPr="002A589A">
                    <w:rPr>
                      <w:rFonts w:hint="eastAsia"/>
                      <w:sz w:val="13"/>
                      <w:szCs w:val="13"/>
                    </w:rPr>
                    <w:t>2.50</w:t>
                  </w:r>
                </w:p>
              </w:tc>
              <w:tc>
                <w:tcPr>
                  <w:tcW w:w="1323" w:type="dxa"/>
                  <w:vAlign w:val="center"/>
                </w:tcPr>
                <w:p w:rsidR="00BF670F" w:rsidRPr="002A589A" w:rsidRDefault="007E1677">
                  <w:pPr>
                    <w:jc w:val="center"/>
                    <w:rPr>
                      <w:sz w:val="13"/>
                      <w:szCs w:val="13"/>
                    </w:rPr>
                  </w:pPr>
                  <w:r w:rsidRPr="002A589A">
                    <w:rPr>
                      <w:rFonts w:hint="eastAsia"/>
                      <w:sz w:val="13"/>
                      <w:szCs w:val="13"/>
                    </w:rPr>
                    <w:t>3.00</w:t>
                  </w:r>
                </w:p>
              </w:tc>
              <w:tc>
                <w:tcPr>
                  <w:tcW w:w="1323" w:type="dxa"/>
                  <w:vAlign w:val="center"/>
                </w:tcPr>
                <w:p w:rsidR="00BF670F" w:rsidRPr="002A589A" w:rsidRDefault="007E1677">
                  <w:pPr>
                    <w:jc w:val="center"/>
                    <w:rPr>
                      <w:sz w:val="13"/>
                      <w:szCs w:val="13"/>
                    </w:rPr>
                  </w:pPr>
                  <w:r w:rsidRPr="002A589A">
                    <w:rPr>
                      <w:rFonts w:hint="eastAsia"/>
                      <w:sz w:val="13"/>
                      <w:szCs w:val="13"/>
                    </w:rPr>
                    <w:t>2.50</w:t>
                  </w:r>
                </w:p>
              </w:tc>
            </w:tr>
            <w:tr w:rsidR="00BF670F" w:rsidRPr="002A589A">
              <w:tc>
                <w:tcPr>
                  <w:tcW w:w="1754" w:type="dxa"/>
                  <w:vAlign w:val="center"/>
                </w:tcPr>
                <w:p w:rsidR="00BF670F" w:rsidRPr="002A589A" w:rsidRDefault="007E1677">
                  <w:pPr>
                    <w:jc w:val="center"/>
                    <w:rPr>
                      <w:sz w:val="13"/>
                      <w:szCs w:val="13"/>
                    </w:rPr>
                  </w:pPr>
                  <w:r w:rsidRPr="002A589A">
                    <w:rPr>
                      <w:rFonts w:hint="eastAsia"/>
                      <w:sz w:val="13"/>
                      <w:szCs w:val="13"/>
                    </w:rPr>
                    <w:t>梁</w:t>
                  </w:r>
                </w:p>
                <w:p w:rsidR="00BF670F" w:rsidRPr="002A589A" w:rsidRDefault="007E1677">
                  <w:pPr>
                    <w:jc w:val="center"/>
                    <w:rPr>
                      <w:sz w:val="13"/>
                      <w:szCs w:val="13"/>
                    </w:rPr>
                  </w:pPr>
                  <w:r w:rsidRPr="002A589A">
                    <w:rPr>
                      <w:rFonts w:hint="eastAsia"/>
                      <w:sz w:val="13"/>
                      <w:szCs w:val="13"/>
                    </w:rPr>
                    <w:t>楼面</w:t>
                  </w:r>
                  <w:r w:rsidRPr="002A589A">
                    <w:rPr>
                      <w:sz w:val="13"/>
                      <w:szCs w:val="13"/>
                    </w:rPr>
                    <w:t>支撑</w:t>
                  </w:r>
                </w:p>
              </w:tc>
              <w:tc>
                <w:tcPr>
                  <w:tcW w:w="890" w:type="dxa"/>
                  <w:vAlign w:val="center"/>
                </w:tcPr>
                <w:p w:rsidR="00BF670F" w:rsidRPr="002A589A" w:rsidRDefault="007E1677">
                  <w:pPr>
                    <w:jc w:val="center"/>
                    <w:rPr>
                      <w:sz w:val="13"/>
                      <w:szCs w:val="13"/>
                    </w:rPr>
                  </w:pPr>
                  <w:r w:rsidRPr="002A589A">
                    <w:rPr>
                      <w:rFonts w:hint="eastAsia"/>
                      <w:sz w:val="13"/>
                      <w:szCs w:val="13"/>
                    </w:rPr>
                    <w:t>2.00</w:t>
                  </w:r>
                </w:p>
              </w:tc>
              <w:tc>
                <w:tcPr>
                  <w:tcW w:w="1323" w:type="dxa"/>
                  <w:vAlign w:val="center"/>
                </w:tcPr>
                <w:p w:rsidR="00BF670F" w:rsidRPr="002A589A" w:rsidRDefault="007E1677">
                  <w:pPr>
                    <w:jc w:val="center"/>
                    <w:rPr>
                      <w:sz w:val="13"/>
                      <w:szCs w:val="13"/>
                    </w:rPr>
                  </w:pPr>
                  <w:r w:rsidRPr="002A589A">
                    <w:rPr>
                      <w:rFonts w:hint="eastAsia"/>
                      <w:sz w:val="13"/>
                      <w:szCs w:val="13"/>
                    </w:rPr>
                    <w:t>1.50</w:t>
                  </w:r>
                </w:p>
              </w:tc>
              <w:tc>
                <w:tcPr>
                  <w:tcW w:w="1323" w:type="dxa"/>
                  <w:vAlign w:val="center"/>
                </w:tcPr>
                <w:p w:rsidR="00BF670F" w:rsidRPr="002A589A" w:rsidRDefault="007E1677">
                  <w:pPr>
                    <w:jc w:val="center"/>
                    <w:rPr>
                      <w:sz w:val="13"/>
                      <w:szCs w:val="13"/>
                    </w:rPr>
                  </w:pPr>
                  <w:r w:rsidRPr="002A589A">
                    <w:rPr>
                      <w:rFonts w:hint="eastAsia"/>
                      <w:sz w:val="13"/>
                      <w:szCs w:val="13"/>
                    </w:rPr>
                    <w:t>2.00</w:t>
                  </w:r>
                </w:p>
              </w:tc>
              <w:tc>
                <w:tcPr>
                  <w:tcW w:w="1323" w:type="dxa"/>
                  <w:vAlign w:val="center"/>
                </w:tcPr>
                <w:p w:rsidR="00BF670F" w:rsidRPr="002A589A" w:rsidRDefault="007E1677">
                  <w:pPr>
                    <w:jc w:val="center"/>
                    <w:rPr>
                      <w:sz w:val="13"/>
                      <w:szCs w:val="13"/>
                    </w:rPr>
                  </w:pPr>
                  <w:r w:rsidRPr="002A589A">
                    <w:rPr>
                      <w:rFonts w:hint="eastAsia"/>
                      <w:sz w:val="13"/>
                      <w:szCs w:val="13"/>
                    </w:rPr>
                    <w:t>1.50</w:t>
                  </w:r>
                </w:p>
              </w:tc>
            </w:tr>
            <w:tr w:rsidR="00BF670F" w:rsidRPr="002A589A">
              <w:tc>
                <w:tcPr>
                  <w:tcW w:w="1754" w:type="dxa"/>
                  <w:vAlign w:val="center"/>
                </w:tcPr>
                <w:p w:rsidR="00BF670F" w:rsidRPr="002A589A" w:rsidRDefault="007E1677">
                  <w:pPr>
                    <w:jc w:val="center"/>
                    <w:rPr>
                      <w:sz w:val="13"/>
                      <w:szCs w:val="13"/>
                    </w:rPr>
                  </w:pPr>
                  <w:r w:rsidRPr="002A589A">
                    <w:rPr>
                      <w:rFonts w:hint="eastAsia"/>
                      <w:sz w:val="13"/>
                      <w:szCs w:val="13"/>
                    </w:rPr>
                    <w:t>楼板</w:t>
                  </w:r>
                </w:p>
                <w:p w:rsidR="00BF670F" w:rsidRPr="002A589A" w:rsidRDefault="007E1677">
                  <w:pPr>
                    <w:jc w:val="center"/>
                    <w:rPr>
                      <w:sz w:val="13"/>
                      <w:szCs w:val="13"/>
                    </w:rPr>
                  </w:pPr>
                  <w:r w:rsidRPr="002A589A">
                    <w:rPr>
                      <w:rFonts w:hint="eastAsia"/>
                      <w:sz w:val="13"/>
                      <w:szCs w:val="13"/>
                    </w:rPr>
                    <w:t>桁架</w:t>
                  </w:r>
                </w:p>
              </w:tc>
              <w:tc>
                <w:tcPr>
                  <w:tcW w:w="890" w:type="dxa"/>
                  <w:vAlign w:val="center"/>
                </w:tcPr>
                <w:p w:rsidR="00BF670F" w:rsidRPr="002A589A" w:rsidRDefault="007E1677">
                  <w:pPr>
                    <w:jc w:val="center"/>
                    <w:rPr>
                      <w:sz w:val="13"/>
                      <w:szCs w:val="13"/>
                    </w:rPr>
                  </w:pPr>
                  <w:r w:rsidRPr="002A589A">
                    <w:rPr>
                      <w:rFonts w:hint="eastAsia"/>
                      <w:sz w:val="13"/>
                      <w:szCs w:val="13"/>
                    </w:rPr>
                    <w:t>1.50</w:t>
                  </w:r>
                </w:p>
              </w:tc>
              <w:tc>
                <w:tcPr>
                  <w:tcW w:w="1323" w:type="dxa"/>
                  <w:vAlign w:val="center"/>
                </w:tcPr>
                <w:p w:rsidR="00BF670F" w:rsidRPr="002A589A" w:rsidRDefault="007E1677">
                  <w:pPr>
                    <w:jc w:val="center"/>
                    <w:rPr>
                      <w:sz w:val="13"/>
                      <w:szCs w:val="13"/>
                    </w:rPr>
                  </w:pPr>
                  <w:r w:rsidRPr="002A589A">
                    <w:rPr>
                      <w:rFonts w:hint="eastAsia"/>
                      <w:sz w:val="13"/>
                      <w:szCs w:val="13"/>
                    </w:rPr>
                    <w:t>1.00</w:t>
                  </w:r>
                </w:p>
              </w:tc>
              <w:tc>
                <w:tcPr>
                  <w:tcW w:w="1323" w:type="dxa"/>
                  <w:vMerge w:val="restart"/>
                  <w:vAlign w:val="center"/>
                </w:tcPr>
                <w:p w:rsidR="00BF670F" w:rsidRPr="002A589A" w:rsidRDefault="007E1677">
                  <w:pPr>
                    <w:jc w:val="center"/>
                    <w:rPr>
                      <w:sz w:val="13"/>
                      <w:szCs w:val="13"/>
                    </w:rPr>
                  </w:pPr>
                  <w:r w:rsidRPr="002A589A">
                    <w:rPr>
                      <w:rFonts w:hint="eastAsia"/>
                      <w:sz w:val="13"/>
                      <w:szCs w:val="13"/>
                    </w:rPr>
                    <w:t>1.50</w:t>
                  </w:r>
                </w:p>
              </w:tc>
              <w:tc>
                <w:tcPr>
                  <w:tcW w:w="1323" w:type="dxa"/>
                  <w:vMerge w:val="restart"/>
                  <w:vAlign w:val="center"/>
                </w:tcPr>
                <w:p w:rsidR="00BF670F" w:rsidRPr="002A589A" w:rsidRDefault="007E1677">
                  <w:pPr>
                    <w:jc w:val="center"/>
                    <w:rPr>
                      <w:sz w:val="13"/>
                      <w:szCs w:val="13"/>
                    </w:rPr>
                  </w:pPr>
                  <w:r w:rsidRPr="002A589A">
                    <w:rPr>
                      <w:rFonts w:hint="eastAsia"/>
                      <w:sz w:val="13"/>
                      <w:szCs w:val="13"/>
                    </w:rPr>
                    <w:t>1.00</w:t>
                  </w:r>
                </w:p>
              </w:tc>
            </w:tr>
            <w:tr w:rsidR="00BF670F" w:rsidRPr="002A589A">
              <w:tc>
                <w:tcPr>
                  <w:tcW w:w="1754" w:type="dxa"/>
                  <w:vAlign w:val="center"/>
                </w:tcPr>
                <w:p w:rsidR="00BF670F" w:rsidRPr="002A589A" w:rsidRDefault="007E1677">
                  <w:pPr>
                    <w:jc w:val="center"/>
                    <w:rPr>
                      <w:sz w:val="13"/>
                      <w:szCs w:val="13"/>
                    </w:rPr>
                  </w:pPr>
                  <w:r w:rsidRPr="002A589A">
                    <w:rPr>
                      <w:rFonts w:hint="eastAsia"/>
                      <w:sz w:val="13"/>
                      <w:szCs w:val="13"/>
                    </w:rPr>
                    <w:t>屋顶</w:t>
                  </w:r>
                  <w:r w:rsidRPr="002A589A">
                    <w:rPr>
                      <w:sz w:val="13"/>
                      <w:szCs w:val="13"/>
                    </w:rPr>
                    <w:t>承重构件</w:t>
                  </w:r>
                </w:p>
                <w:p w:rsidR="00BF670F" w:rsidRPr="002A589A" w:rsidRDefault="007E1677">
                  <w:pPr>
                    <w:jc w:val="center"/>
                    <w:rPr>
                      <w:sz w:val="13"/>
                      <w:szCs w:val="13"/>
                    </w:rPr>
                  </w:pPr>
                  <w:r w:rsidRPr="002A589A">
                    <w:rPr>
                      <w:rFonts w:hint="eastAsia"/>
                      <w:sz w:val="13"/>
                      <w:szCs w:val="13"/>
                    </w:rPr>
                    <w:t>屋面</w:t>
                  </w:r>
                  <w:r w:rsidRPr="002A589A">
                    <w:rPr>
                      <w:sz w:val="13"/>
                      <w:szCs w:val="13"/>
                    </w:rPr>
                    <w:t>支撑</w:t>
                  </w:r>
                  <w:r w:rsidRPr="002A589A">
                    <w:rPr>
                      <w:rFonts w:hint="eastAsia"/>
                      <w:sz w:val="13"/>
                      <w:szCs w:val="13"/>
                    </w:rPr>
                    <w:t>、系</w:t>
                  </w:r>
                  <w:r w:rsidRPr="002A589A">
                    <w:rPr>
                      <w:sz w:val="13"/>
                      <w:szCs w:val="13"/>
                    </w:rPr>
                    <w:t>杆</w:t>
                  </w:r>
                </w:p>
              </w:tc>
              <w:tc>
                <w:tcPr>
                  <w:tcW w:w="890" w:type="dxa"/>
                  <w:vAlign w:val="center"/>
                </w:tcPr>
                <w:p w:rsidR="00BF670F" w:rsidRPr="002A589A" w:rsidRDefault="007E1677">
                  <w:pPr>
                    <w:jc w:val="center"/>
                    <w:rPr>
                      <w:sz w:val="13"/>
                      <w:szCs w:val="13"/>
                    </w:rPr>
                  </w:pPr>
                  <w:r w:rsidRPr="002A589A">
                    <w:rPr>
                      <w:rFonts w:hint="eastAsia"/>
                      <w:sz w:val="13"/>
                      <w:szCs w:val="13"/>
                    </w:rPr>
                    <w:t>1.50</w:t>
                  </w:r>
                </w:p>
              </w:tc>
              <w:tc>
                <w:tcPr>
                  <w:tcW w:w="1323" w:type="dxa"/>
                  <w:vAlign w:val="center"/>
                </w:tcPr>
                <w:p w:rsidR="00BF670F" w:rsidRPr="002A589A" w:rsidRDefault="007E1677">
                  <w:pPr>
                    <w:jc w:val="center"/>
                    <w:rPr>
                      <w:sz w:val="13"/>
                      <w:szCs w:val="13"/>
                    </w:rPr>
                  </w:pPr>
                  <w:r w:rsidRPr="002A589A">
                    <w:rPr>
                      <w:rFonts w:hint="eastAsia"/>
                      <w:sz w:val="13"/>
                      <w:szCs w:val="13"/>
                    </w:rPr>
                    <w:t>0.50</w:t>
                  </w:r>
                </w:p>
              </w:tc>
              <w:tc>
                <w:tcPr>
                  <w:tcW w:w="1323" w:type="dxa"/>
                  <w:vMerge/>
                  <w:vAlign w:val="center"/>
                </w:tcPr>
                <w:p w:rsidR="00BF670F" w:rsidRPr="002A589A" w:rsidRDefault="00BF670F">
                  <w:pPr>
                    <w:jc w:val="center"/>
                    <w:rPr>
                      <w:sz w:val="13"/>
                      <w:szCs w:val="13"/>
                    </w:rPr>
                  </w:pPr>
                </w:p>
              </w:tc>
              <w:tc>
                <w:tcPr>
                  <w:tcW w:w="1323" w:type="dxa"/>
                  <w:vMerge/>
                  <w:vAlign w:val="center"/>
                </w:tcPr>
                <w:p w:rsidR="00BF670F" w:rsidRPr="002A589A" w:rsidRDefault="00BF670F">
                  <w:pPr>
                    <w:jc w:val="center"/>
                    <w:rPr>
                      <w:sz w:val="13"/>
                      <w:szCs w:val="13"/>
                    </w:rPr>
                  </w:pPr>
                </w:p>
              </w:tc>
            </w:tr>
            <w:tr w:rsidR="00BF670F" w:rsidRPr="002A589A">
              <w:tc>
                <w:tcPr>
                  <w:tcW w:w="1754" w:type="dxa"/>
                  <w:vAlign w:val="center"/>
                </w:tcPr>
                <w:p w:rsidR="00BF670F" w:rsidRPr="002A589A" w:rsidRDefault="007E1677">
                  <w:pPr>
                    <w:jc w:val="center"/>
                    <w:rPr>
                      <w:sz w:val="13"/>
                      <w:szCs w:val="13"/>
                    </w:rPr>
                  </w:pPr>
                  <w:r w:rsidRPr="002A589A">
                    <w:rPr>
                      <w:rFonts w:hint="eastAsia"/>
                      <w:sz w:val="13"/>
                      <w:szCs w:val="13"/>
                    </w:rPr>
                    <w:t>疏散</w:t>
                  </w:r>
                  <w:r w:rsidRPr="002A589A">
                    <w:rPr>
                      <w:sz w:val="13"/>
                      <w:szCs w:val="13"/>
                    </w:rPr>
                    <w:t>楼梯</w:t>
                  </w:r>
                </w:p>
              </w:tc>
              <w:tc>
                <w:tcPr>
                  <w:tcW w:w="890" w:type="dxa"/>
                  <w:vAlign w:val="center"/>
                </w:tcPr>
                <w:p w:rsidR="00BF670F" w:rsidRPr="002A589A" w:rsidRDefault="007E1677">
                  <w:pPr>
                    <w:jc w:val="center"/>
                    <w:rPr>
                      <w:sz w:val="13"/>
                      <w:szCs w:val="13"/>
                    </w:rPr>
                  </w:pPr>
                  <w:r w:rsidRPr="002A589A">
                    <w:rPr>
                      <w:rFonts w:hint="eastAsia"/>
                      <w:sz w:val="13"/>
                      <w:szCs w:val="13"/>
                    </w:rPr>
                    <w:t>1.50</w:t>
                  </w:r>
                </w:p>
              </w:tc>
              <w:tc>
                <w:tcPr>
                  <w:tcW w:w="1323" w:type="dxa"/>
                  <w:vAlign w:val="center"/>
                </w:tcPr>
                <w:p w:rsidR="00BF670F" w:rsidRPr="002A589A" w:rsidRDefault="007E1677">
                  <w:pPr>
                    <w:jc w:val="center"/>
                    <w:rPr>
                      <w:sz w:val="13"/>
                      <w:szCs w:val="13"/>
                    </w:rPr>
                  </w:pPr>
                  <w:r w:rsidRPr="002A589A">
                    <w:rPr>
                      <w:rFonts w:hint="eastAsia"/>
                      <w:sz w:val="13"/>
                      <w:szCs w:val="13"/>
                    </w:rPr>
                    <w:t>1.00</w:t>
                  </w:r>
                </w:p>
              </w:tc>
              <w:tc>
                <w:tcPr>
                  <w:tcW w:w="1323" w:type="dxa"/>
                  <w:vMerge/>
                  <w:vAlign w:val="center"/>
                </w:tcPr>
                <w:p w:rsidR="00BF670F" w:rsidRPr="002A589A" w:rsidRDefault="00BF670F">
                  <w:pPr>
                    <w:jc w:val="center"/>
                    <w:rPr>
                      <w:sz w:val="13"/>
                      <w:szCs w:val="13"/>
                    </w:rPr>
                  </w:pPr>
                </w:p>
              </w:tc>
              <w:tc>
                <w:tcPr>
                  <w:tcW w:w="1323" w:type="dxa"/>
                  <w:vMerge/>
                  <w:vAlign w:val="center"/>
                </w:tcPr>
                <w:p w:rsidR="00BF670F" w:rsidRPr="002A589A" w:rsidRDefault="00BF670F">
                  <w:pPr>
                    <w:jc w:val="center"/>
                    <w:rPr>
                      <w:sz w:val="13"/>
                      <w:szCs w:val="13"/>
                    </w:rPr>
                  </w:pPr>
                </w:p>
              </w:tc>
            </w:tr>
          </w:tbl>
          <w:p w:rsidR="00BF670F" w:rsidRPr="002A589A" w:rsidRDefault="007E1677">
            <w:pPr>
              <w:jc w:val="left"/>
              <w:rPr>
                <w:sz w:val="15"/>
                <w:szCs w:val="15"/>
              </w:rPr>
            </w:pPr>
            <w:r w:rsidRPr="002A589A">
              <w:rPr>
                <w:rFonts w:hint="eastAsia"/>
                <w:sz w:val="15"/>
                <w:szCs w:val="15"/>
              </w:rPr>
              <w:t>注：1建筑物中的楼梯间和电梯井的墙、住宅分户墙、疏散走道两侧的隔墙、非承重外墙、房间隔墙、吊顶等按现行国家标准《建筑设计防火规范》G</w:t>
            </w:r>
            <w:r w:rsidRPr="002A589A">
              <w:rPr>
                <w:sz w:val="15"/>
                <w:szCs w:val="15"/>
              </w:rPr>
              <w:t>B50016</w:t>
            </w:r>
            <w:r w:rsidRPr="002A589A">
              <w:rPr>
                <w:rFonts w:hint="eastAsia"/>
                <w:sz w:val="15"/>
                <w:szCs w:val="15"/>
              </w:rPr>
              <w:t>与《高层民用建筑设计防火规范》G</w:t>
            </w:r>
            <w:r w:rsidRPr="002A589A">
              <w:rPr>
                <w:sz w:val="15"/>
                <w:szCs w:val="15"/>
              </w:rPr>
              <w:t>B50045</w:t>
            </w:r>
            <w:r w:rsidRPr="002A589A">
              <w:rPr>
                <w:rFonts w:hint="eastAsia"/>
                <w:sz w:val="15"/>
                <w:szCs w:val="15"/>
              </w:rPr>
              <w:t>的要求执行。</w:t>
            </w:r>
          </w:p>
          <w:p w:rsidR="00BF670F" w:rsidRPr="002A589A" w:rsidRDefault="007E1677">
            <w:pPr>
              <w:ind w:firstLineChars="200" w:firstLine="300"/>
              <w:jc w:val="left"/>
            </w:pPr>
            <w:r w:rsidRPr="002A589A">
              <w:rPr>
                <w:rFonts w:hint="eastAsia"/>
                <w:sz w:val="15"/>
                <w:szCs w:val="15"/>
              </w:rPr>
              <w:t>2</w:t>
            </w:r>
            <w:r w:rsidRPr="002A589A">
              <w:rPr>
                <w:sz w:val="15"/>
                <w:szCs w:val="15"/>
              </w:rPr>
              <w:t xml:space="preserve"> 9</w:t>
            </w:r>
            <w:r w:rsidRPr="002A589A">
              <w:rPr>
                <w:rFonts w:hint="eastAsia"/>
                <w:sz w:val="15"/>
                <w:szCs w:val="15"/>
              </w:rPr>
              <w:t>层及9层以下住宅建筑中设有自动喷水灭火系统保护时，其构件耐火极限可按表中规定值降低0</w:t>
            </w:r>
            <w:r w:rsidRPr="002A589A">
              <w:rPr>
                <w:sz w:val="15"/>
                <w:szCs w:val="15"/>
              </w:rPr>
              <w:t>.5h</w:t>
            </w:r>
            <w:r w:rsidRPr="002A589A">
              <w:rPr>
                <w:rFonts w:hint="eastAsia"/>
                <w:sz w:val="15"/>
                <w:szCs w:val="15"/>
              </w:rPr>
              <w:t>。</w:t>
            </w:r>
          </w:p>
        </w:tc>
      </w:tr>
    </w:tbl>
    <w:p w:rsidR="00BF670F" w:rsidRPr="002A589A" w:rsidRDefault="00BF670F"/>
    <w:p w:rsidR="00BF670F" w:rsidRPr="002A589A" w:rsidRDefault="00BF670F">
      <w:pPr>
        <w:jc w:val="left"/>
        <w:sectPr w:rsidR="00BF670F" w:rsidRPr="002A589A">
          <w:footerReference w:type="default" r:id="rId12"/>
          <w:pgSz w:w="11906" w:h="16838"/>
          <w:pgMar w:top="1134" w:right="1418" w:bottom="1134" w:left="1418" w:header="907" w:footer="935" w:gutter="0"/>
          <w:pgNumType w:start="1"/>
          <w:cols w:space="720"/>
          <w:docGrid w:type="linesAndChars" w:linePitch="312"/>
        </w:sectPr>
      </w:pPr>
    </w:p>
    <w:p w:rsidR="00BF670F" w:rsidRPr="002A589A" w:rsidRDefault="00BF670F"/>
    <w:p w:rsidR="00BF670F" w:rsidRPr="002A589A" w:rsidRDefault="007E1677">
      <w:pPr>
        <w:pStyle w:val="1"/>
        <w:rPr>
          <w:rFonts w:ascii="黑体" w:eastAsia="黑体" w:hAnsi="黑体"/>
          <w:b w:val="0"/>
        </w:rPr>
      </w:pPr>
      <w:r w:rsidRPr="002A589A">
        <w:rPr>
          <w:rFonts w:ascii="黑体" w:eastAsia="黑体" w:hAnsi="黑体" w:hint="eastAsia"/>
          <w:b w:val="0"/>
        </w:rPr>
        <w:t>三、</w:t>
      </w:r>
      <w:bookmarkStart w:id="13" w:name="_Toc22118"/>
      <w:bookmarkStart w:id="14" w:name="_Toc24641217"/>
      <w:bookmarkStart w:id="15" w:name="_Toc68789565"/>
      <w:r w:rsidRPr="002A589A">
        <w:rPr>
          <w:rFonts w:ascii="黑体" w:eastAsia="黑体" w:hAnsi="黑体" w:hint="eastAsia"/>
          <w:b w:val="0"/>
        </w:rPr>
        <w:t>结构</w:t>
      </w:r>
      <w:bookmarkEnd w:id="13"/>
      <w:bookmarkEnd w:id="14"/>
      <w:r w:rsidRPr="002A589A">
        <w:rPr>
          <w:rFonts w:ascii="黑体" w:eastAsia="黑体" w:hAnsi="黑体" w:hint="eastAsia"/>
          <w:b w:val="0"/>
        </w:rPr>
        <w:t>系统审查要点</w:t>
      </w:r>
      <w:bookmarkEnd w:id="15"/>
    </w:p>
    <w:p w:rsidR="00BF670F" w:rsidRPr="002A589A" w:rsidRDefault="00BF670F"/>
    <w:tbl>
      <w:tblPr>
        <w:tblW w:w="9071" w:type="dxa"/>
        <w:jc w:val="center"/>
        <w:tblLayout w:type="fixed"/>
        <w:tblLook w:val="04A0"/>
      </w:tblPr>
      <w:tblGrid>
        <w:gridCol w:w="704"/>
        <w:gridCol w:w="851"/>
        <w:gridCol w:w="710"/>
        <w:gridCol w:w="6806"/>
      </w:tblGrid>
      <w:tr w:rsidR="00BF670F" w:rsidRPr="002A589A">
        <w:trPr>
          <w:trHeight w:val="507"/>
          <w:jc w:val="center"/>
        </w:trPr>
        <w:tc>
          <w:tcPr>
            <w:tcW w:w="704" w:type="dxa"/>
            <w:tcBorders>
              <w:top w:val="single" w:sz="4" w:space="0" w:color="000000"/>
              <w:left w:val="single" w:sz="4" w:space="0" w:color="000000"/>
              <w:bottom w:val="single" w:sz="4" w:space="0" w:color="auto"/>
              <w:right w:val="single" w:sz="4" w:space="0" w:color="000000"/>
            </w:tcBorders>
            <w:vAlign w:val="center"/>
          </w:tcPr>
          <w:p w:rsidR="00BF670F" w:rsidRPr="002A589A" w:rsidRDefault="007E1677">
            <w:pPr>
              <w:widowControl/>
              <w:jc w:val="center"/>
              <w:textAlignment w:val="auto"/>
              <w:rPr>
                <w:rFonts w:cs="宋体"/>
                <w:b/>
                <w:bCs/>
                <w:kern w:val="0"/>
                <w:szCs w:val="21"/>
              </w:rPr>
            </w:pPr>
            <w:r w:rsidRPr="002A589A">
              <w:rPr>
                <w:rFonts w:cs="宋体" w:hint="eastAsia"/>
                <w:b/>
                <w:bCs/>
                <w:kern w:val="0"/>
                <w:szCs w:val="21"/>
              </w:rPr>
              <w:t>编号</w:t>
            </w:r>
          </w:p>
        </w:tc>
        <w:tc>
          <w:tcPr>
            <w:tcW w:w="851" w:type="dxa"/>
            <w:tcBorders>
              <w:top w:val="single" w:sz="4" w:space="0" w:color="000000"/>
              <w:left w:val="nil"/>
              <w:bottom w:val="single" w:sz="4" w:space="0" w:color="auto"/>
              <w:right w:val="single" w:sz="4" w:space="0" w:color="000000"/>
            </w:tcBorders>
            <w:vAlign w:val="center"/>
          </w:tcPr>
          <w:p w:rsidR="00BF670F" w:rsidRPr="002A589A" w:rsidRDefault="007E1677">
            <w:pPr>
              <w:widowControl/>
              <w:jc w:val="center"/>
              <w:textAlignment w:val="auto"/>
              <w:rPr>
                <w:rFonts w:cs="宋体"/>
                <w:b/>
                <w:bCs/>
                <w:kern w:val="0"/>
                <w:szCs w:val="21"/>
              </w:rPr>
            </w:pPr>
            <w:r w:rsidRPr="002A589A">
              <w:rPr>
                <w:rFonts w:cs="宋体" w:hint="eastAsia"/>
                <w:b/>
                <w:bCs/>
                <w:kern w:val="0"/>
                <w:szCs w:val="21"/>
              </w:rPr>
              <w:t>项  目</w:t>
            </w:r>
          </w:p>
        </w:tc>
        <w:tc>
          <w:tcPr>
            <w:tcW w:w="7516" w:type="dxa"/>
            <w:gridSpan w:val="2"/>
            <w:tcBorders>
              <w:top w:val="single" w:sz="4" w:space="0" w:color="000000"/>
              <w:left w:val="nil"/>
              <w:bottom w:val="single" w:sz="4" w:space="0" w:color="000000"/>
              <w:right w:val="single" w:sz="4" w:space="0" w:color="000000"/>
            </w:tcBorders>
            <w:vAlign w:val="center"/>
          </w:tcPr>
          <w:p w:rsidR="00BF670F" w:rsidRPr="002A589A" w:rsidRDefault="007E1677">
            <w:pPr>
              <w:widowControl/>
              <w:jc w:val="center"/>
              <w:textAlignment w:val="auto"/>
              <w:rPr>
                <w:rFonts w:cs="宋体"/>
                <w:b/>
                <w:bCs/>
                <w:kern w:val="0"/>
                <w:szCs w:val="21"/>
              </w:rPr>
            </w:pPr>
            <w:r w:rsidRPr="002A589A">
              <w:rPr>
                <w:rFonts w:cs="宋体" w:hint="eastAsia"/>
                <w:b/>
                <w:bCs/>
                <w:kern w:val="0"/>
                <w:szCs w:val="21"/>
              </w:rPr>
              <w:t>设计审查依据及要点/要求</w:t>
            </w:r>
          </w:p>
        </w:tc>
      </w:tr>
      <w:tr w:rsidR="00BF670F" w:rsidRPr="002A589A">
        <w:trPr>
          <w:trHeight w:val="614"/>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BF670F" w:rsidRPr="002A589A" w:rsidRDefault="007E1677">
            <w:pPr>
              <w:pStyle w:val="2"/>
            </w:pPr>
            <w:bookmarkStart w:id="16" w:name="_Toc68789566"/>
            <w:r w:rsidRPr="002A589A">
              <w:rPr>
                <w:rFonts w:asciiTheme="minorEastAsia" w:eastAsiaTheme="minorEastAsia" w:hAnsiTheme="minorEastAsia" w:hint="eastAsia"/>
              </w:rPr>
              <w:t>3</w:t>
            </w:r>
            <w:r w:rsidRPr="002A589A">
              <w:rPr>
                <w:rFonts w:asciiTheme="minorEastAsia" w:eastAsiaTheme="minorEastAsia" w:hAnsiTheme="minorEastAsia"/>
              </w:rPr>
              <w:t>.1</w:t>
            </w:r>
            <w:bookmarkEnd w:id="16"/>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BF670F" w:rsidRPr="002A589A" w:rsidRDefault="007E1677">
            <w:pPr>
              <w:pStyle w:val="2"/>
            </w:pPr>
            <w:bookmarkStart w:id="17" w:name="_Toc68789567"/>
            <w:r w:rsidRPr="002A589A">
              <w:rPr>
                <w:rFonts w:hint="eastAsia"/>
              </w:rPr>
              <w:t>设计</w:t>
            </w:r>
            <w:bookmarkEnd w:id="17"/>
          </w:p>
          <w:p w:rsidR="00BF670F" w:rsidRPr="002A589A" w:rsidRDefault="007E1677">
            <w:pPr>
              <w:pStyle w:val="2"/>
            </w:pPr>
            <w:bookmarkStart w:id="18" w:name="_Toc68789568"/>
            <w:r w:rsidRPr="002A589A">
              <w:rPr>
                <w:rFonts w:hint="eastAsia"/>
              </w:rPr>
              <w:t>要求</w:t>
            </w:r>
            <w:bookmarkEnd w:id="18"/>
          </w:p>
        </w:tc>
        <w:tc>
          <w:tcPr>
            <w:tcW w:w="710" w:type="dxa"/>
            <w:tcBorders>
              <w:top w:val="single" w:sz="4" w:space="0" w:color="000000"/>
              <w:left w:val="single" w:sz="4" w:space="0" w:color="auto"/>
              <w:bottom w:val="single" w:sz="4" w:space="0" w:color="000000"/>
              <w:right w:val="single" w:sz="4" w:space="0" w:color="auto"/>
            </w:tcBorders>
            <w:vAlign w:val="center"/>
          </w:tcPr>
          <w:p w:rsidR="00BF670F" w:rsidRPr="002A589A" w:rsidRDefault="007E1677">
            <w:pPr>
              <w:widowControl/>
              <w:jc w:val="center"/>
              <w:textAlignment w:val="auto"/>
              <w:rPr>
                <w:rFonts w:cs="宋体"/>
                <w:kern w:val="0"/>
                <w:szCs w:val="21"/>
              </w:rPr>
            </w:pPr>
            <w:r w:rsidRPr="002A589A">
              <w:rPr>
                <w:rFonts w:cs="宋体" w:hint="eastAsia"/>
                <w:kern w:val="0"/>
                <w:szCs w:val="21"/>
              </w:rPr>
              <w:t>依据</w:t>
            </w:r>
          </w:p>
        </w:tc>
        <w:tc>
          <w:tcPr>
            <w:tcW w:w="6806" w:type="dxa"/>
            <w:tcBorders>
              <w:top w:val="single" w:sz="4" w:space="0" w:color="000000"/>
              <w:left w:val="single" w:sz="4" w:space="0" w:color="auto"/>
              <w:bottom w:val="single" w:sz="4" w:space="0" w:color="000000"/>
              <w:right w:val="single" w:sz="4" w:space="0" w:color="000000"/>
            </w:tcBorders>
            <w:vAlign w:val="center"/>
          </w:tcPr>
          <w:p w:rsidR="00BF670F" w:rsidRPr="002A589A" w:rsidRDefault="007E1677">
            <w:pPr>
              <w:widowControl/>
              <w:textAlignment w:val="auto"/>
              <w:rPr>
                <w:rFonts w:cs="宋体"/>
                <w:kern w:val="0"/>
                <w:szCs w:val="21"/>
              </w:rPr>
            </w:pPr>
            <w:r w:rsidRPr="002A589A">
              <w:rPr>
                <w:rFonts w:cs="宋体" w:hint="eastAsia"/>
                <w:kern w:val="0"/>
                <w:szCs w:val="21"/>
              </w:rPr>
              <w:t>《装配式钢结构建筑技术标准》GB/T 51232-2016第5</w:t>
            </w:r>
            <w:r w:rsidRPr="002A589A">
              <w:rPr>
                <w:rFonts w:cs="宋体"/>
                <w:kern w:val="0"/>
                <w:szCs w:val="21"/>
              </w:rPr>
              <w:t>.2.3</w:t>
            </w:r>
            <w:r w:rsidRPr="002A589A">
              <w:rPr>
                <w:rFonts w:cs="宋体" w:hint="eastAsia"/>
                <w:kern w:val="0"/>
                <w:szCs w:val="21"/>
              </w:rPr>
              <w:t>条、5</w:t>
            </w:r>
            <w:r w:rsidRPr="002A589A">
              <w:rPr>
                <w:rFonts w:cs="宋体"/>
                <w:kern w:val="0"/>
                <w:szCs w:val="21"/>
              </w:rPr>
              <w:t>.2.4</w:t>
            </w:r>
            <w:r w:rsidRPr="002A589A">
              <w:rPr>
                <w:rFonts w:cs="宋体" w:hint="eastAsia"/>
                <w:kern w:val="0"/>
                <w:szCs w:val="21"/>
              </w:rPr>
              <w:t>条、5</w:t>
            </w:r>
            <w:r w:rsidRPr="002A589A">
              <w:rPr>
                <w:rFonts w:cs="宋体"/>
                <w:kern w:val="0"/>
                <w:szCs w:val="21"/>
              </w:rPr>
              <w:t>.2.5</w:t>
            </w:r>
            <w:r w:rsidRPr="002A589A">
              <w:rPr>
                <w:rFonts w:cs="宋体" w:hint="eastAsia"/>
                <w:kern w:val="0"/>
                <w:szCs w:val="21"/>
              </w:rPr>
              <w:t>条，5</w:t>
            </w:r>
            <w:r w:rsidRPr="002A589A">
              <w:rPr>
                <w:rFonts w:cs="宋体"/>
                <w:kern w:val="0"/>
                <w:szCs w:val="21"/>
              </w:rPr>
              <w:t>.2.6</w:t>
            </w:r>
            <w:r w:rsidRPr="002A589A">
              <w:rPr>
                <w:rFonts w:cs="宋体" w:hint="eastAsia"/>
                <w:kern w:val="0"/>
                <w:szCs w:val="21"/>
              </w:rPr>
              <w:t>条、5</w:t>
            </w:r>
            <w:r w:rsidRPr="002A589A">
              <w:rPr>
                <w:rFonts w:cs="宋体"/>
                <w:kern w:val="0"/>
                <w:szCs w:val="21"/>
              </w:rPr>
              <w:t>.2.7</w:t>
            </w:r>
            <w:r w:rsidRPr="002A589A">
              <w:rPr>
                <w:rFonts w:cs="宋体" w:hint="eastAsia"/>
                <w:kern w:val="0"/>
                <w:szCs w:val="21"/>
              </w:rPr>
              <w:t>条、5</w:t>
            </w:r>
            <w:r w:rsidRPr="002A589A">
              <w:rPr>
                <w:rFonts w:cs="宋体"/>
                <w:kern w:val="0"/>
                <w:szCs w:val="21"/>
              </w:rPr>
              <w:t>.2.8</w:t>
            </w:r>
            <w:r w:rsidRPr="002A589A">
              <w:rPr>
                <w:rFonts w:cs="宋体" w:hint="eastAsia"/>
                <w:kern w:val="0"/>
                <w:szCs w:val="21"/>
              </w:rPr>
              <w:t>条、5</w:t>
            </w:r>
            <w:r w:rsidRPr="002A589A">
              <w:rPr>
                <w:rFonts w:cs="宋体"/>
                <w:kern w:val="0"/>
                <w:szCs w:val="21"/>
              </w:rPr>
              <w:t>.2.10</w:t>
            </w:r>
            <w:r w:rsidRPr="002A589A">
              <w:rPr>
                <w:rFonts w:cs="宋体" w:hint="eastAsia"/>
                <w:kern w:val="0"/>
                <w:szCs w:val="21"/>
              </w:rPr>
              <w:t>条。</w:t>
            </w:r>
          </w:p>
          <w:p w:rsidR="00BF670F" w:rsidRPr="002A589A" w:rsidRDefault="007E1677">
            <w:pPr>
              <w:widowControl/>
              <w:jc w:val="left"/>
              <w:textAlignment w:val="auto"/>
              <w:rPr>
                <w:rFonts w:cs="宋体"/>
                <w:kern w:val="0"/>
                <w:szCs w:val="21"/>
              </w:rPr>
            </w:pPr>
            <w:r w:rsidRPr="002A589A">
              <w:rPr>
                <w:rFonts w:cs="宋体" w:hint="eastAsia"/>
                <w:kern w:val="0"/>
                <w:szCs w:val="21"/>
              </w:rPr>
              <w:t>《建筑抗震设计规范》G</w:t>
            </w:r>
            <w:r w:rsidRPr="002A589A">
              <w:rPr>
                <w:rFonts w:cs="宋体"/>
                <w:kern w:val="0"/>
                <w:szCs w:val="21"/>
              </w:rPr>
              <w:t>B50011-2010</w:t>
            </w:r>
            <w:r w:rsidRPr="002A589A">
              <w:rPr>
                <w:rFonts w:cs="宋体" w:hint="eastAsia"/>
                <w:kern w:val="0"/>
                <w:szCs w:val="21"/>
              </w:rPr>
              <w:t>（2</w:t>
            </w:r>
            <w:r w:rsidRPr="002A589A">
              <w:rPr>
                <w:rFonts w:cs="宋体"/>
                <w:kern w:val="0"/>
                <w:szCs w:val="21"/>
              </w:rPr>
              <w:t>016</w:t>
            </w:r>
            <w:r w:rsidRPr="002A589A">
              <w:rPr>
                <w:rFonts w:cs="宋体" w:hint="eastAsia"/>
                <w:kern w:val="0"/>
                <w:szCs w:val="21"/>
              </w:rPr>
              <w:t>年版）第1</w:t>
            </w:r>
            <w:r w:rsidRPr="002A589A">
              <w:rPr>
                <w:rFonts w:cs="宋体"/>
                <w:kern w:val="0"/>
                <w:szCs w:val="21"/>
              </w:rPr>
              <w:t>.0.2</w:t>
            </w:r>
            <w:r w:rsidRPr="002A589A">
              <w:rPr>
                <w:rFonts w:cs="宋体" w:hint="eastAsia"/>
                <w:kern w:val="0"/>
                <w:szCs w:val="21"/>
              </w:rPr>
              <w:t>条、3</w:t>
            </w:r>
            <w:r w:rsidRPr="002A589A">
              <w:rPr>
                <w:rFonts w:cs="宋体"/>
                <w:kern w:val="0"/>
                <w:szCs w:val="21"/>
              </w:rPr>
              <w:t>.7.1</w:t>
            </w:r>
            <w:r w:rsidRPr="002A589A">
              <w:rPr>
                <w:rFonts w:cs="宋体" w:hint="eastAsia"/>
                <w:kern w:val="0"/>
                <w:szCs w:val="21"/>
              </w:rPr>
              <w:t>条、8</w:t>
            </w:r>
            <w:r w:rsidRPr="002A589A">
              <w:rPr>
                <w:rFonts w:cs="宋体"/>
                <w:kern w:val="0"/>
                <w:szCs w:val="21"/>
              </w:rPr>
              <w:t>.1.4</w:t>
            </w:r>
            <w:r w:rsidRPr="002A589A">
              <w:rPr>
                <w:rFonts w:cs="宋体" w:hint="eastAsia"/>
                <w:kern w:val="0"/>
                <w:szCs w:val="21"/>
              </w:rPr>
              <w:t>条。</w:t>
            </w:r>
          </w:p>
          <w:p w:rsidR="00BF670F" w:rsidRPr="002A589A" w:rsidRDefault="007E1677">
            <w:pPr>
              <w:widowControl/>
              <w:jc w:val="left"/>
              <w:textAlignment w:val="auto"/>
            </w:pPr>
            <w:r w:rsidRPr="002A589A">
              <w:rPr>
                <w:rFonts w:hint="eastAsia"/>
              </w:rPr>
              <w:t>《建筑钢结构防火技术规范》GB51249-2017第3</w:t>
            </w:r>
            <w:r w:rsidRPr="002A589A">
              <w:t>.1.2</w:t>
            </w:r>
            <w:r w:rsidRPr="002A589A">
              <w:rPr>
                <w:rFonts w:hint="eastAsia"/>
              </w:rPr>
              <w:t>、3</w:t>
            </w:r>
            <w:r w:rsidRPr="002A589A">
              <w:t>.1.3</w:t>
            </w:r>
            <w:r w:rsidRPr="002A589A">
              <w:rPr>
                <w:rFonts w:hint="eastAsia"/>
              </w:rPr>
              <w:t>、</w:t>
            </w:r>
            <w:r w:rsidRPr="002A589A">
              <w:t>3.2.1</w:t>
            </w:r>
            <w:r w:rsidRPr="002A589A">
              <w:rPr>
                <w:rFonts w:hint="eastAsia"/>
              </w:rPr>
              <w:t>条。</w:t>
            </w:r>
          </w:p>
          <w:p w:rsidR="00BF670F" w:rsidRPr="002A589A" w:rsidRDefault="007E1677">
            <w:pPr>
              <w:widowControl/>
              <w:jc w:val="left"/>
              <w:textAlignment w:val="auto"/>
              <w:rPr>
                <w:rFonts w:cs="宋体"/>
                <w:kern w:val="0"/>
                <w:szCs w:val="21"/>
              </w:rPr>
            </w:pPr>
            <w:r w:rsidRPr="002A589A">
              <w:rPr>
                <w:rFonts w:cs="等线" w:hint="eastAsia"/>
                <w:bCs/>
                <w:szCs w:val="21"/>
              </w:rPr>
              <w:t>《装配式钢结构住宅建筑技术标准》G</w:t>
            </w:r>
            <w:r w:rsidRPr="002A589A">
              <w:rPr>
                <w:rFonts w:cs="等线"/>
                <w:bCs/>
                <w:szCs w:val="21"/>
              </w:rPr>
              <w:t>B/T469-2019</w:t>
            </w:r>
            <w:r w:rsidRPr="002A589A">
              <w:rPr>
                <w:rFonts w:cs="等线" w:hint="eastAsia"/>
                <w:bCs/>
                <w:szCs w:val="21"/>
              </w:rPr>
              <w:t>第</w:t>
            </w:r>
            <w:r w:rsidRPr="002A589A">
              <w:rPr>
                <w:rFonts w:cs="等线"/>
                <w:bCs/>
                <w:szCs w:val="21"/>
              </w:rPr>
              <w:t>5.4.1</w:t>
            </w:r>
            <w:r w:rsidRPr="002A589A">
              <w:rPr>
                <w:rFonts w:cs="等线" w:hint="eastAsia"/>
                <w:bCs/>
                <w:szCs w:val="21"/>
              </w:rPr>
              <w:t>条。</w:t>
            </w:r>
          </w:p>
        </w:tc>
      </w:tr>
      <w:tr w:rsidR="00BF670F" w:rsidRPr="002A589A">
        <w:trPr>
          <w:trHeight w:val="614"/>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BF670F" w:rsidRPr="002A589A" w:rsidRDefault="00BF670F">
            <w:pPr>
              <w:widowControl/>
              <w:jc w:val="center"/>
              <w:textAlignment w:val="auto"/>
              <w:rPr>
                <w:rFonts w:cs="宋体"/>
                <w:b/>
                <w:bCs/>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F670F" w:rsidRPr="002A589A" w:rsidRDefault="00BF670F">
            <w:pPr>
              <w:widowControl/>
              <w:jc w:val="center"/>
              <w:textAlignment w:val="auto"/>
              <w:rPr>
                <w:rFonts w:cs="宋体"/>
                <w:b/>
                <w:bCs/>
                <w:kern w:val="0"/>
                <w:szCs w:val="21"/>
              </w:rPr>
            </w:pPr>
          </w:p>
        </w:tc>
        <w:tc>
          <w:tcPr>
            <w:tcW w:w="710" w:type="dxa"/>
            <w:tcBorders>
              <w:top w:val="single" w:sz="4" w:space="0" w:color="000000"/>
              <w:left w:val="single" w:sz="4" w:space="0" w:color="auto"/>
              <w:bottom w:val="single" w:sz="4" w:space="0" w:color="000000"/>
              <w:right w:val="single" w:sz="4" w:space="0" w:color="auto"/>
            </w:tcBorders>
            <w:vAlign w:val="center"/>
          </w:tcPr>
          <w:p w:rsidR="00BF670F" w:rsidRPr="002A589A" w:rsidRDefault="007E1677">
            <w:pPr>
              <w:widowControl/>
              <w:jc w:val="center"/>
              <w:textAlignment w:val="auto"/>
              <w:rPr>
                <w:rFonts w:cs="宋体"/>
                <w:kern w:val="0"/>
                <w:szCs w:val="21"/>
              </w:rPr>
            </w:pPr>
            <w:r w:rsidRPr="002A589A">
              <w:rPr>
                <w:rFonts w:cs="宋体" w:hint="eastAsia"/>
                <w:kern w:val="0"/>
                <w:szCs w:val="21"/>
              </w:rPr>
              <w:t>要点</w:t>
            </w:r>
          </w:p>
        </w:tc>
        <w:tc>
          <w:tcPr>
            <w:tcW w:w="6806" w:type="dxa"/>
            <w:tcBorders>
              <w:top w:val="single" w:sz="4" w:space="0" w:color="000000"/>
              <w:left w:val="single" w:sz="4" w:space="0" w:color="auto"/>
              <w:bottom w:val="single" w:sz="4" w:space="0" w:color="000000"/>
              <w:right w:val="single" w:sz="4" w:space="0" w:color="000000"/>
            </w:tcBorders>
            <w:vAlign w:val="center"/>
          </w:tcPr>
          <w:p w:rsidR="00BF670F" w:rsidRPr="002A589A" w:rsidRDefault="007E1677">
            <w:pPr>
              <w:widowControl/>
              <w:textAlignment w:val="auto"/>
              <w:rPr>
                <w:rFonts w:cs="宋体"/>
                <w:kern w:val="0"/>
                <w:szCs w:val="21"/>
              </w:rPr>
            </w:pPr>
            <w:r w:rsidRPr="002A589A">
              <w:rPr>
                <w:rFonts w:cs="宋体" w:hint="eastAsia"/>
                <w:kern w:val="0"/>
                <w:szCs w:val="21"/>
              </w:rPr>
              <w:t>《装配式钢结构建筑技术标准》</w:t>
            </w:r>
          </w:p>
          <w:p w:rsidR="00BF670F" w:rsidRPr="002A589A" w:rsidRDefault="007E1677">
            <w:pPr>
              <w:widowControl/>
              <w:spacing w:line="320" w:lineRule="exact"/>
              <w:textAlignment w:val="auto"/>
              <w:rPr>
                <w:rFonts w:cs="宋体"/>
                <w:kern w:val="0"/>
                <w:szCs w:val="21"/>
              </w:rPr>
            </w:pPr>
            <w:r w:rsidRPr="002A589A">
              <w:rPr>
                <w:rFonts w:cs="宋体" w:hint="eastAsia"/>
                <w:kern w:val="0"/>
                <w:szCs w:val="21"/>
              </w:rPr>
              <w:t>5.2.3 装配式钢结构建筑的结构体系应符合下列规定：</w:t>
            </w:r>
          </w:p>
          <w:p w:rsidR="00BF670F" w:rsidRPr="002A589A" w:rsidRDefault="007E1677">
            <w:pPr>
              <w:widowControl/>
              <w:spacing w:line="320" w:lineRule="exact"/>
              <w:ind w:firstLine="420"/>
              <w:textAlignment w:val="auto"/>
              <w:rPr>
                <w:rFonts w:cs="宋体"/>
                <w:kern w:val="0"/>
                <w:szCs w:val="21"/>
              </w:rPr>
            </w:pPr>
            <w:r w:rsidRPr="002A589A">
              <w:rPr>
                <w:rFonts w:cs="宋体" w:hint="eastAsia"/>
                <w:kern w:val="0"/>
                <w:szCs w:val="21"/>
              </w:rPr>
              <w:t>1应具有明确的计算简图和合理</w:t>
            </w:r>
            <w:proofErr w:type="gramStart"/>
            <w:r w:rsidRPr="002A589A">
              <w:rPr>
                <w:rFonts w:cs="宋体" w:hint="eastAsia"/>
                <w:kern w:val="0"/>
                <w:szCs w:val="21"/>
              </w:rPr>
              <w:t>的传力路径</w:t>
            </w:r>
            <w:proofErr w:type="gramEnd"/>
            <w:r w:rsidRPr="002A589A">
              <w:rPr>
                <w:rFonts w:cs="宋体" w:hint="eastAsia"/>
                <w:kern w:val="0"/>
                <w:szCs w:val="21"/>
              </w:rPr>
              <w:t>；</w:t>
            </w:r>
          </w:p>
          <w:p w:rsidR="00BF670F" w:rsidRPr="002A589A" w:rsidRDefault="007E1677">
            <w:pPr>
              <w:widowControl/>
              <w:spacing w:line="320" w:lineRule="exact"/>
              <w:ind w:firstLine="420"/>
              <w:textAlignment w:val="auto"/>
              <w:rPr>
                <w:rFonts w:cs="宋体"/>
                <w:kern w:val="0"/>
                <w:szCs w:val="21"/>
              </w:rPr>
            </w:pPr>
            <w:r w:rsidRPr="002A589A">
              <w:rPr>
                <w:rFonts w:cs="宋体" w:hint="eastAsia"/>
                <w:kern w:val="0"/>
                <w:szCs w:val="21"/>
              </w:rPr>
              <w:t>2应具有适宜的承载能力、刚度及耗能能力；</w:t>
            </w:r>
          </w:p>
          <w:p w:rsidR="00BF670F" w:rsidRPr="002A589A" w:rsidRDefault="007E1677">
            <w:pPr>
              <w:widowControl/>
              <w:spacing w:line="320" w:lineRule="exact"/>
              <w:ind w:firstLine="420"/>
              <w:textAlignment w:val="auto"/>
              <w:rPr>
                <w:rFonts w:cs="宋体"/>
                <w:kern w:val="0"/>
                <w:szCs w:val="21"/>
              </w:rPr>
            </w:pPr>
            <w:r w:rsidRPr="002A589A">
              <w:rPr>
                <w:rFonts w:cs="宋体" w:hint="eastAsia"/>
                <w:kern w:val="0"/>
                <w:szCs w:val="21"/>
              </w:rPr>
              <w:t>3应避免部分结构或构件的破坏而导致整个结构丧失承受重力荷载、风荷载和地震作用的能力；</w:t>
            </w:r>
          </w:p>
          <w:p w:rsidR="00BF670F" w:rsidRPr="002A589A" w:rsidRDefault="007E1677">
            <w:pPr>
              <w:widowControl/>
              <w:spacing w:line="320" w:lineRule="exact"/>
              <w:ind w:firstLine="420"/>
              <w:textAlignment w:val="auto"/>
              <w:rPr>
                <w:rFonts w:cs="宋体"/>
                <w:kern w:val="0"/>
                <w:szCs w:val="21"/>
              </w:rPr>
            </w:pPr>
            <w:r w:rsidRPr="002A589A">
              <w:rPr>
                <w:rFonts w:cs="宋体" w:hint="eastAsia"/>
                <w:kern w:val="0"/>
                <w:szCs w:val="21"/>
              </w:rPr>
              <w:t>4对薄弱部位应采取有效的加强措施。</w:t>
            </w:r>
          </w:p>
          <w:p w:rsidR="00BF670F" w:rsidRPr="002A589A" w:rsidRDefault="007E1677">
            <w:pPr>
              <w:widowControl/>
              <w:spacing w:line="320" w:lineRule="exact"/>
              <w:textAlignment w:val="auto"/>
              <w:rPr>
                <w:rFonts w:cs="宋体"/>
                <w:kern w:val="0"/>
                <w:szCs w:val="21"/>
              </w:rPr>
            </w:pPr>
            <w:r w:rsidRPr="002A589A">
              <w:rPr>
                <w:rFonts w:cs="宋体" w:hint="eastAsia"/>
                <w:kern w:val="0"/>
                <w:szCs w:val="21"/>
              </w:rPr>
              <w:t>5.2.4 装配式钢结构建筑的结构布置应符合下列规定：</w:t>
            </w:r>
          </w:p>
          <w:p w:rsidR="00BF670F" w:rsidRPr="002A589A" w:rsidRDefault="007E1677">
            <w:pPr>
              <w:widowControl/>
              <w:spacing w:line="320" w:lineRule="exact"/>
              <w:ind w:firstLine="420"/>
              <w:textAlignment w:val="auto"/>
              <w:rPr>
                <w:rFonts w:cs="宋体"/>
                <w:kern w:val="0"/>
                <w:szCs w:val="21"/>
              </w:rPr>
            </w:pPr>
            <w:r w:rsidRPr="002A589A">
              <w:rPr>
                <w:rFonts w:cs="宋体" w:hint="eastAsia"/>
                <w:kern w:val="0"/>
                <w:szCs w:val="21"/>
              </w:rPr>
              <w:t>1结构平面布置宜规则、对称；</w:t>
            </w:r>
          </w:p>
          <w:p w:rsidR="00BF670F" w:rsidRPr="002A589A" w:rsidRDefault="007E1677">
            <w:pPr>
              <w:widowControl/>
              <w:spacing w:line="300" w:lineRule="exact"/>
              <w:ind w:firstLine="420"/>
              <w:textAlignment w:val="auto"/>
              <w:rPr>
                <w:rFonts w:cs="宋体"/>
                <w:kern w:val="0"/>
                <w:szCs w:val="21"/>
              </w:rPr>
            </w:pPr>
            <w:r w:rsidRPr="002A589A">
              <w:rPr>
                <w:rFonts w:cs="宋体" w:hint="eastAsia"/>
                <w:kern w:val="0"/>
                <w:szCs w:val="21"/>
              </w:rPr>
              <w:t>2结构竖向布置宜保持刚度、质量变化均匀；</w:t>
            </w:r>
          </w:p>
          <w:p w:rsidR="00BF670F" w:rsidRPr="002A589A" w:rsidRDefault="007E1677">
            <w:pPr>
              <w:widowControl/>
              <w:spacing w:line="300" w:lineRule="exact"/>
              <w:ind w:firstLine="420"/>
              <w:textAlignment w:val="auto"/>
              <w:rPr>
                <w:rFonts w:cs="宋体"/>
                <w:kern w:val="0"/>
                <w:szCs w:val="21"/>
              </w:rPr>
            </w:pPr>
            <w:r w:rsidRPr="002A589A">
              <w:rPr>
                <w:rFonts w:cs="宋体"/>
                <w:kern w:val="0"/>
                <w:szCs w:val="21"/>
              </w:rPr>
              <w:t>3</w:t>
            </w:r>
            <w:r w:rsidRPr="002A589A">
              <w:rPr>
                <w:rFonts w:cs="宋体" w:hint="eastAsia"/>
                <w:kern w:val="0"/>
                <w:szCs w:val="21"/>
              </w:rPr>
              <w:t>结构布置应考虑温度作用、地震作用或不均匀沉降等效应的不利影响，当设置伸缩缝、防震缝或沉降缝时，应满足相应的功能要求。</w:t>
            </w:r>
          </w:p>
          <w:p w:rsidR="00BF670F" w:rsidRPr="002A589A" w:rsidRDefault="007E1677">
            <w:pPr>
              <w:widowControl/>
              <w:spacing w:line="300" w:lineRule="exact"/>
              <w:textAlignment w:val="auto"/>
              <w:rPr>
                <w:rFonts w:cs="宋体"/>
                <w:kern w:val="0"/>
                <w:szCs w:val="21"/>
              </w:rPr>
            </w:pPr>
            <w:r w:rsidRPr="002A589A">
              <w:rPr>
                <w:rFonts w:cs="宋体" w:hint="eastAsia"/>
                <w:kern w:val="0"/>
                <w:szCs w:val="21"/>
              </w:rPr>
              <w:t>5.2.5 装配式钢结构建筑可根据建筑功能、建筑高度以及抗震设防烈度等选择下列结构体系：</w:t>
            </w:r>
          </w:p>
          <w:p w:rsidR="00BF670F" w:rsidRPr="002A589A" w:rsidRDefault="007E1677">
            <w:pPr>
              <w:widowControl/>
              <w:spacing w:line="300" w:lineRule="exact"/>
              <w:ind w:firstLine="420"/>
              <w:textAlignment w:val="auto"/>
              <w:rPr>
                <w:rFonts w:cs="宋体"/>
                <w:kern w:val="0"/>
                <w:szCs w:val="21"/>
              </w:rPr>
            </w:pPr>
            <w:r w:rsidRPr="002A589A">
              <w:rPr>
                <w:rFonts w:cs="宋体" w:hint="eastAsia"/>
                <w:kern w:val="0"/>
                <w:szCs w:val="21"/>
              </w:rPr>
              <w:t>1钢框架结构；</w:t>
            </w:r>
          </w:p>
          <w:p w:rsidR="00BF670F" w:rsidRPr="002A589A" w:rsidRDefault="007E1677">
            <w:pPr>
              <w:widowControl/>
              <w:spacing w:line="300" w:lineRule="exact"/>
              <w:ind w:firstLine="420"/>
              <w:textAlignment w:val="auto"/>
              <w:rPr>
                <w:rFonts w:cs="宋体"/>
                <w:kern w:val="0"/>
                <w:szCs w:val="21"/>
              </w:rPr>
            </w:pPr>
            <w:r w:rsidRPr="002A589A">
              <w:rPr>
                <w:rFonts w:cs="宋体" w:hint="eastAsia"/>
                <w:kern w:val="0"/>
                <w:szCs w:val="21"/>
              </w:rPr>
              <w:t>2钢框架-支撑结构；</w:t>
            </w:r>
          </w:p>
          <w:p w:rsidR="00BF670F" w:rsidRPr="002A589A" w:rsidRDefault="007E1677">
            <w:pPr>
              <w:widowControl/>
              <w:spacing w:line="300" w:lineRule="exact"/>
              <w:ind w:firstLine="420"/>
              <w:textAlignment w:val="auto"/>
              <w:rPr>
                <w:rFonts w:cs="宋体"/>
                <w:kern w:val="0"/>
                <w:szCs w:val="21"/>
              </w:rPr>
            </w:pPr>
            <w:r w:rsidRPr="002A589A">
              <w:rPr>
                <w:rFonts w:cs="宋体" w:hint="eastAsia"/>
                <w:kern w:val="0"/>
                <w:szCs w:val="21"/>
              </w:rPr>
              <w:t>3钢框架-延性墙板结构；</w:t>
            </w:r>
          </w:p>
          <w:p w:rsidR="00BF670F" w:rsidRPr="002A589A" w:rsidRDefault="007E1677">
            <w:pPr>
              <w:widowControl/>
              <w:spacing w:line="300" w:lineRule="exact"/>
              <w:ind w:firstLineChars="200" w:firstLine="420"/>
              <w:textAlignment w:val="auto"/>
              <w:rPr>
                <w:rFonts w:cs="宋体"/>
                <w:kern w:val="0"/>
                <w:szCs w:val="21"/>
              </w:rPr>
            </w:pPr>
            <w:r w:rsidRPr="002A589A">
              <w:rPr>
                <w:rFonts w:cs="宋体" w:hint="eastAsia"/>
                <w:kern w:val="0"/>
                <w:szCs w:val="21"/>
              </w:rPr>
              <w:t>当有可靠依据，通过相关论证，也可采用其他结构体系，包括新型构件和节点。</w:t>
            </w:r>
          </w:p>
          <w:p w:rsidR="00BF670F" w:rsidRPr="002A589A" w:rsidRDefault="007E1677">
            <w:pPr>
              <w:widowControl/>
              <w:spacing w:line="300" w:lineRule="exact"/>
              <w:textAlignment w:val="auto"/>
              <w:rPr>
                <w:rFonts w:cs="宋体"/>
                <w:kern w:val="0"/>
                <w:szCs w:val="21"/>
              </w:rPr>
            </w:pPr>
            <w:r w:rsidRPr="002A589A">
              <w:rPr>
                <w:rFonts w:cs="宋体" w:hint="eastAsia"/>
                <w:kern w:val="0"/>
                <w:szCs w:val="21"/>
              </w:rPr>
              <w:t>5.2.6 重点设防类和标准设防类多高层装配式钢结构建筑适用的最大高度应符合表5.2.6的规定。</w:t>
            </w:r>
          </w:p>
          <w:p w:rsidR="00BF670F" w:rsidRPr="002A589A" w:rsidRDefault="007E1677">
            <w:pPr>
              <w:widowControl/>
              <w:jc w:val="center"/>
              <w:textAlignment w:val="auto"/>
              <w:rPr>
                <w:rFonts w:cs="宋体"/>
                <w:b/>
                <w:kern w:val="0"/>
                <w:sz w:val="15"/>
                <w:szCs w:val="15"/>
              </w:rPr>
            </w:pPr>
            <w:r w:rsidRPr="002A589A">
              <w:rPr>
                <w:rFonts w:cs="宋体" w:hint="eastAsia"/>
                <w:b/>
                <w:kern w:val="0"/>
                <w:sz w:val="15"/>
                <w:szCs w:val="15"/>
              </w:rPr>
              <w:t>表5.2.6 多高层装配式钢结构适用的最大高度（m）</w:t>
            </w:r>
          </w:p>
          <w:tbl>
            <w:tblPr>
              <w:tblStyle w:val="aa"/>
              <w:tblW w:w="6580" w:type="dxa"/>
              <w:tblBorders>
                <w:top w:val="single" w:sz="8" w:space="0" w:color="auto"/>
                <w:left w:val="single" w:sz="8" w:space="0" w:color="auto"/>
                <w:bottom w:val="single" w:sz="8" w:space="0" w:color="auto"/>
                <w:right w:val="single" w:sz="8" w:space="0" w:color="auto"/>
              </w:tblBorders>
              <w:tblLayout w:type="fixed"/>
              <w:tblLook w:val="04A0"/>
            </w:tblPr>
            <w:tblGrid>
              <w:gridCol w:w="2004"/>
              <w:gridCol w:w="992"/>
              <w:gridCol w:w="709"/>
              <w:gridCol w:w="708"/>
              <w:gridCol w:w="709"/>
              <w:gridCol w:w="709"/>
              <w:gridCol w:w="749"/>
            </w:tblGrid>
            <w:tr w:rsidR="00BF670F" w:rsidRPr="002A589A">
              <w:trPr>
                <w:trHeight w:val="137"/>
              </w:trPr>
              <w:tc>
                <w:tcPr>
                  <w:tcW w:w="2004" w:type="dxa"/>
                  <w:vMerge w:val="restart"/>
                  <w:vAlign w:val="center"/>
                </w:tcPr>
                <w:p w:rsidR="00BF670F" w:rsidRPr="002A589A" w:rsidRDefault="007E1677">
                  <w:pPr>
                    <w:widowControl/>
                    <w:spacing w:line="240" w:lineRule="exact"/>
                    <w:jc w:val="center"/>
                    <w:textAlignment w:val="auto"/>
                    <w:rPr>
                      <w:rFonts w:cs="宋体"/>
                      <w:kern w:val="0"/>
                      <w:sz w:val="13"/>
                      <w:szCs w:val="13"/>
                    </w:rPr>
                  </w:pPr>
                  <w:r w:rsidRPr="002A589A">
                    <w:rPr>
                      <w:rFonts w:cs="宋体" w:hint="eastAsia"/>
                      <w:kern w:val="0"/>
                      <w:sz w:val="13"/>
                      <w:szCs w:val="13"/>
                    </w:rPr>
                    <w:t>结构</w:t>
                  </w:r>
                  <w:r w:rsidRPr="002A589A">
                    <w:rPr>
                      <w:rFonts w:cs="宋体"/>
                      <w:kern w:val="0"/>
                      <w:sz w:val="13"/>
                      <w:szCs w:val="13"/>
                    </w:rPr>
                    <w:t>体系</w:t>
                  </w:r>
                </w:p>
              </w:tc>
              <w:tc>
                <w:tcPr>
                  <w:tcW w:w="992" w:type="dxa"/>
                  <w:vMerge w:val="restart"/>
                  <w:vAlign w:val="center"/>
                </w:tcPr>
                <w:p w:rsidR="00BF670F" w:rsidRPr="002A589A" w:rsidRDefault="007E1677">
                  <w:pPr>
                    <w:widowControl/>
                    <w:spacing w:line="240" w:lineRule="exact"/>
                    <w:jc w:val="center"/>
                    <w:textAlignment w:val="auto"/>
                    <w:rPr>
                      <w:rFonts w:cs="宋体"/>
                      <w:kern w:val="0"/>
                      <w:sz w:val="13"/>
                      <w:szCs w:val="13"/>
                    </w:rPr>
                  </w:pPr>
                  <w:r w:rsidRPr="002A589A">
                    <w:rPr>
                      <w:rFonts w:cs="宋体" w:hint="eastAsia"/>
                      <w:kern w:val="0"/>
                      <w:sz w:val="13"/>
                      <w:szCs w:val="13"/>
                    </w:rPr>
                    <w:t>6度</w:t>
                  </w:r>
                </w:p>
                <w:p w:rsidR="00BF670F" w:rsidRPr="002A589A" w:rsidRDefault="007E1677">
                  <w:pPr>
                    <w:widowControl/>
                    <w:spacing w:line="240" w:lineRule="exact"/>
                    <w:jc w:val="center"/>
                    <w:textAlignment w:val="auto"/>
                    <w:rPr>
                      <w:rFonts w:cs="宋体"/>
                      <w:kern w:val="0"/>
                      <w:sz w:val="13"/>
                      <w:szCs w:val="13"/>
                    </w:rPr>
                  </w:pPr>
                  <w:r w:rsidRPr="002A589A">
                    <w:rPr>
                      <w:rFonts w:cs="宋体" w:hint="eastAsia"/>
                      <w:kern w:val="0"/>
                      <w:sz w:val="13"/>
                      <w:szCs w:val="13"/>
                    </w:rPr>
                    <w:t>(0.05</w:t>
                  </w:r>
                  <w:r w:rsidRPr="002A589A">
                    <w:rPr>
                      <w:rFonts w:cs="宋体"/>
                      <w:kern w:val="0"/>
                      <w:sz w:val="13"/>
                      <w:szCs w:val="13"/>
                    </w:rPr>
                    <w:t>g</w:t>
                  </w:r>
                  <w:r w:rsidRPr="002A589A">
                    <w:rPr>
                      <w:rFonts w:cs="宋体" w:hint="eastAsia"/>
                      <w:kern w:val="0"/>
                      <w:sz w:val="13"/>
                      <w:szCs w:val="13"/>
                    </w:rPr>
                    <w:t>)</w:t>
                  </w:r>
                </w:p>
              </w:tc>
              <w:tc>
                <w:tcPr>
                  <w:tcW w:w="1417" w:type="dxa"/>
                  <w:gridSpan w:val="2"/>
                  <w:vAlign w:val="center"/>
                </w:tcPr>
                <w:p w:rsidR="00BF670F" w:rsidRPr="002A589A" w:rsidRDefault="007E1677">
                  <w:pPr>
                    <w:widowControl/>
                    <w:spacing w:line="240" w:lineRule="exact"/>
                    <w:jc w:val="center"/>
                    <w:textAlignment w:val="auto"/>
                    <w:rPr>
                      <w:rFonts w:cs="宋体"/>
                      <w:kern w:val="0"/>
                      <w:sz w:val="13"/>
                      <w:szCs w:val="13"/>
                    </w:rPr>
                  </w:pPr>
                  <w:r w:rsidRPr="002A589A">
                    <w:rPr>
                      <w:rFonts w:cs="宋体" w:hint="eastAsia"/>
                      <w:kern w:val="0"/>
                      <w:sz w:val="13"/>
                      <w:szCs w:val="13"/>
                    </w:rPr>
                    <w:t>7度</w:t>
                  </w:r>
                </w:p>
              </w:tc>
              <w:tc>
                <w:tcPr>
                  <w:tcW w:w="1418" w:type="dxa"/>
                  <w:gridSpan w:val="2"/>
                  <w:vAlign w:val="center"/>
                </w:tcPr>
                <w:p w:rsidR="00BF670F" w:rsidRPr="002A589A" w:rsidRDefault="007E1677">
                  <w:pPr>
                    <w:widowControl/>
                    <w:spacing w:line="240" w:lineRule="exact"/>
                    <w:jc w:val="center"/>
                    <w:textAlignment w:val="auto"/>
                    <w:rPr>
                      <w:rFonts w:cs="宋体"/>
                      <w:kern w:val="0"/>
                      <w:sz w:val="13"/>
                      <w:szCs w:val="13"/>
                    </w:rPr>
                  </w:pPr>
                  <w:r w:rsidRPr="002A589A">
                    <w:rPr>
                      <w:rFonts w:cs="宋体" w:hint="eastAsia"/>
                      <w:kern w:val="0"/>
                      <w:sz w:val="13"/>
                      <w:szCs w:val="13"/>
                    </w:rPr>
                    <w:t>8度</w:t>
                  </w:r>
                </w:p>
              </w:tc>
              <w:tc>
                <w:tcPr>
                  <w:tcW w:w="749" w:type="dxa"/>
                  <w:vMerge w:val="restart"/>
                  <w:vAlign w:val="center"/>
                </w:tcPr>
                <w:p w:rsidR="00BF670F" w:rsidRPr="002A589A" w:rsidRDefault="007E1677">
                  <w:pPr>
                    <w:widowControl/>
                    <w:spacing w:line="240" w:lineRule="exact"/>
                    <w:jc w:val="center"/>
                    <w:textAlignment w:val="auto"/>
                    <w:rPr>
                      <w:rFonts w:cs="宋体"/>
                      <w:kern w:val="0"/>
                      <w:sz w:val="13"/>
                      <w:szCs w:val="13"/>
                    </w:rPr>
                  </w:pPr>
                  <w:r w:rsidRPr="002A589A">
                    <w:rPr>
                      <w:rFonts w:cs="宋体" w:hint="eastAsia"/>
                      <w:kern w:val="0"/>
                      <w:sz w:val="13"/>
                      <w:szCs w:val="13"/>
                    </w:rPr>
                    <w:t>9度</w:t>
                  </w:r>
                </w:p>
                <w:p w:rsidR="00BF670F" w:rsidRPr="002A589A" w:rsidRDefault="007E1677">
                  <w:pPr>
                    <w:widowControl/>
                    <w:spacing w:line="240" w:lineRule="exact"/>
                    <w:jc w:val="center"/>
                    <w:textAlignment w:val="auto"/>
                    <w:rPr>
                      <w:rFonts w:cs="宋体"/>
                      <w:kern w:val="0"/>
                      <w:sz w:val="13"/>
                      <w:szCs w:val="13"/>
                    </w:rPr>
                  </w:pPr>
                  <w:r w:rsidRPr="002A589A">
                    <w:rPr>
                      <w:rFonts w:cs="宋体" w:hint="eastAsia"/>
                      <w:kern w:val="0"/>
                      <w:sz w:val="13"/>
                      <w:szCs w:val="13"/>
                    </w:rPr>
                    <w:t>(0.40g)</w:t>
                  </w:r>
                </w:p>
              </w:tc>
            </w:tr>
            <w:tr w:rsidR="00BF670F" w:rsidRPr="002A589A">
              <w:tc>
                <w:tcPr>
                  <w:tcW w:w="2004" w:type="dxa"/>
                  <w:vMerge/>
                  <w:vAlign w:val="center"/>
                </w:tcPr>
                <w:p w:rsidR="00BF670F" w:rsidRPr="002A589A" w:rsidRDefault="00BF670F">
                  <w:pPr>
                    <w:widowControl/>
                    <w:spacing w:line="240" w:lineRule="exact"/>
                    <w:jc w:val="center"/>
                    <w:textAlignment w:val="auto"/>
                    <w:rPr>
                      <w:rFonts w:cs="宋体"/>
                      <w:kern w:val="0"/>
                      <w:sz w:val="13"/>
                      <w:szCs w:val="13"/>
                    </w:rPr>
                  </w:pPr>
                </w:p>
              </w:tc>
              <w:tc>
                <w:tcPr>
                  <w:tcW w:w="992" w:type="dxa"/>
                  <w:vMerge/>
                  <w:vAlign w:val="center"/>
                </w:tcPr>
                <w:p w:rsidR="00BF670F" w:rsidRPr="002A589A" w:rsidRDefault="00BF670F">
                  <w:pPr>
                    <w:widowControl/>
                    <w:spacing w:line="240" w:lineRule="exact"/>
                    <w:jc w:val="center"/>
                    <w:textAlignment w:val="auto"/>
                    <w:rPr>
                      <w:rFonts w:cs="宋体"/>
                      <w:kern w:val="0"/>
                      <w:sz w:val="13"/>
                      <w:szCs w:val="13"/>
                    </w:rPr>
                  </w:pPr>
                </w:p>
              </w:tc>
              <w:tc>
                <w:tcPr>
                  <w:tcW w:w="709" w:type="dxa"/>
                  <w:vAlign w:val="center"/>
                </w:tcPr>
                <w:p w:rsidR="00BF670F" w:rsidRPr="002A589A" w:rsidRDefault="007E1677">
                  <w:pPr>
                    <w:widowControl/>
                    <w:spacing w:line="240" w:lineRule="exact"/>
                    <w:jc w:val="center"/>
                    <w:textAlignment w:val="auto"/>
                    <w:rPr>
                      <w:rFonts w:cs="宋体"/>
                      <w:kern w:val="0"/>
                      <w:sz w:val="13"/>
                      <w:szCs w:val="13"/>
                    </w:rPr>
                  </w:pPr>
                  <w:r w:rsidRPr="002A589A">
                    <w:rPr>
                      <w:rFonts w:cs="宋体" w:hint="eastAsia"/>
                      <w:kern w:val="0"/>
                      <w:sz w:val="13"/>
                      <w:szCs w:val="13"/>
                    </w:rPr>
                    <w:t>(0.10</w:t>
                  </w:r>
                  <w:r w:rsidRPr="002A589A">
                    <w:rPr>
                      <w:rFonts w:cs="宋体"/>
                      <w:kern w:val="0"/>
                      <w:sz w:val="13"/>
                      <w:szCs w:val="13"/>
                    </w:rPr>
                    <w:t>g</w:t>
                  </w:r>
                  <w:r w:rsidRPr="002A589A">
                    <w:rPr>
                      <w:rFonts w:cs="宋体" w:hint="eastAsia"/>
                      <w:kern w:val="0"/>
                      <w:sz w:val="13"/>
                      <w:szCs w:val="13"/>
                    </w:rPr>
                    <w:t>)</w:t>
                  </w:r>
                </w:p>
              </w:tc>
              <w:tc>
                <w:tcPr>
                  <w:tcW w:w="708" w:type="dxa"/>
                  <w:vAlign w:val="center"/>
                </w:tcPr>
                <w:p w:rsidR="00BF670F" w:rsidRPr="002A589A" w:rsidRDefault="007E1677">
                  <w:pPr>
                    <w:widowControl/>
                    <w:spacing w:line="240" w:lineRule="exact"/>
                    <w:jc w:val="center"/>
                    <w:textAlignment w:val="auto"/>
                    <w:rPr>
                      <w:rFonts w:cs="宋体"/>
                      <w:kern w:val="0"/>
                      <w:sz w:val="13"/>
                      <w:szCs w:val="13"/>
                    </w:rPr>
                  </w:pPr>
                  <w:r w:rsidRPr="002A589A">
                    <w:rPr>
                      <w:rFonts w:cs="宋体"/>
                      <w:kern w:val="0"/>
                      <w:sz w:val="13"/>
                      <w:szCs w:val="13"/>
                    </w:rPr>
                    <w:t>(</w:t>
                  </w:r>
                  <w:r w:rsidRPr="002A589A">
                    <w:rPr>
                      <w:rFonts w:cs="宋体" w:hint="eastAsia"/>
                      <w:kern w:val="0"/>
                      <w:sz w:val="13"/>
                      <w:szCs w:val="13"/>
                    </w:rPr>
                    <w:t>0.15g)</w:t>
                  </w:r>
                </w:p>
              </w:tc>
              <w:tc>
                <w:tcPr>
                  <w:tcW w:w="709" w:type="dxa"/>
                  <w:vAlign w:val="center"/>
                </w:tcPr>
                <w:p w:rsidR="00BF670F" w:rsidRPr="002A589A" w:rsidRDefault="007E1677">
                  <w:pPr>
                    <w:widowControl/>
                    <w:spacing w:line="240" w:lineRule="exact"/>
                    <w:jc w:val="center"/>
                    <w:textAlignment w:val="auto"/>
                    <w:rPr>
                      <w:rFonts w:cs="宋体"/>
                      <w:kern w:val="0"/>
                      <w:sz w:val="13"/>
                      <w:szCs w:val="13"/>
                    </w:rPr>
                  </w:pPr>
                  <w:r w:rsidRPr="002A589A">
                    <w:rPr>
                      <w:rFonts w:cs="宋体"/>
                      <w:kern w:val="0"/>
                      <w:sz w:val="13"/>
                      <w:szCs w:val="13"/>
                    </w:rPr>
                    <w:t>(</w:t>
                  </w:r>
                  <w:r w:rsidRPr="002A589A">
                    <w:rPr>
                      <w:rFonts w:cs="宋体" w:hint="eastAsia"/>
                      <w:kern w:val="0"/>
                      <w:sz w:val="13"/>
                      <w:szCs w:val="13"/>
                    </w:rPr>
                    <w:t>0.20g)</w:t>
                  </w:r>
                </w:p>
              </w:tc>
              <w:tc>
                <w:tcPr>
                  <w:tcW w:w="709" w:type="dxa"/>
                  <w:vAlign w:val="center"/>
                </w:tcPr>
                <w:p w:rsidR="00BF670F" w:rsidRPr="002A589A" w:rsidRDefault="007E1677">
                  <w:pPr>
                    <w:widowControl/>
                    <w:spacing w:line="240" w:lineRule="exact"/>
                    <w:jc w:val="center"/>
                    <w:textAlignment w:val="auto"/>
                    <w:rPr>
                      <w:rFonts w:cs="宋体"/>
                      <w:kern w:val="0"/>
                      <w:sz w:val="13"/>
                      <w:szCs w:val="13"/>
                    </w:rPr>
                  </w:pPr>
                  <w:r w:rsidRPr="002A589A">
                    <w:rPr>
                      <w:rFonts w:cs="宋体" w:hint="eastAsia"/>
                      <w:kern w:val="0"/>
                      <w:sz w:val="13"/>
                      <w:szCs w:val="13"/>
                    </w:rPr>
                    <w:t>(0.30g)</w:t>
                  </w:r>
                </w:p>
              </w:tc>
              <w:tc>
                <w:tcPr>
                  <w:tcW w:w="749" w:type="dxa"/>
                  <w:vMerge/>
                  <w:vAlign w:val="center"/>
                </w:tcPr>
                <w:p w:rsidR="00BF670F" w:rsidRPr="002A589A" w:rsidRDefault="00BF670F">
                  <w:pPr>
                    <w:widowControl/>
                    <w:spacing w:line="240" w:lineRule="exact"/>
                    <w:jc w:val="center"/>
                    <w:textAlignment w:val="auto"/>
                    <w:rPr>
                      <w:rFonts w:cs="宋体"/>
                      <w:kern w:val="0"/>
                      <w:sz w:val="13"/>
                      <w:szCs w:val="13"/>
                    </w:rPr>
                  </w:pPr>
                </w:p>
              </w:tc>
            </w:tr>
            <w:tr w:rsidR="00BF670F" w:rsidRPr="002A589A">
              <w:tc>
                <w:tcPr>
                  <w:tcW w:w="2004" w:type="dxa"/>
                  <w:vAlign w:val="center"/>
                </w:tcPr>
                <w:p w:rsidR="00BF670F" w:rsidRPr="002A589A" w:rsidRDefault="007E1677">
                  <w:pPr>
                    <w:widowControl/>
                    <w:spacing w:line="240" w:lineRule="exact"/>
                    <w:jc w:val="center"/>
                    <w:textAlignment w:val="auto"/>
                    <w:rPr>
                      <w:rFonts w:cs="宋体"/>
                      <w:kern w:val="0"/>
                      <w:sz w:val="13"/>
                      <w:szCs w:val="13"/>
                    </w:rPr>
                  </w:pPr>
                  <w:r w:rsidRPr="002A589A">
                    <w:rPr>
                      <w:rFonts w:cs="宋体" w:hint="eastAsia"/>
                      <w:kern w:val="0"/>
                      <w:sz w:val="13"/>
                      <w:szCs w:val="13"/>
                    </w:rPr>
                    <w:t>钢</w:t>
                  </w:r>
                  <w:r w:rsidRPr="002A589A">
                    <w:rPr>
                      <w:rFonts w:cs="宋体"/>
                      <w:kern w:val="0"/>
                      <w:sz w:val="13"/>
                      <w:szCs w:val="13"/>
                    </w:rPr>
                    <w:t>框架结构</w:t>
                  </w:r>
                </w:p>
              </w:tc>
              <w:tc>
                <w:tcPr>
                  <w:tcW w:w="992" w:type="dxa"/>
                  <w:vAlign w:val="center"/>
                </w:tcPr>
                <w:p w:rsidR="00BF670F" w:rsidRPr="002A589A" w:rsidRDefault="007E1677">
                  <w:pPr>
                    <w:widowControl/>
                    <w:spacing w:line="240" w:lineRule="exact"/>
                    <w:jc w:val="center"/>
                    <w:textAlignment w:val="auto"/>
                    <w:rPr>
                      <w:rFonts w:cs="宋体"/>
                      <w:kern w:val="0"/>
                      <w:sz w:val="13"/>
                      <w:szCs w:val="13"/>
                    </w:rPr>
                  </w:pPr>
                  <w:r w:rsidRPr="002A589A">
                    <w:rPr>
                      <w:rFonts w:cs="宋体" w:hint="eastAsia"/>
                      <w:kern w:val="0"/>
                      <w:sz w:val="13"/>
                      <w:szCs w:val="13"/>
                    </w:rPr>
                    <w:t>110</w:t>
                  </w:r>
                </w:p>
              </w:tc>
              <w:tc>
                <w:tcPr>
                  <w:tcW w:w="709" w:type="dxa"/>
                  <w:vAlign w:val="center"/>
                </w:tcPr>
                <w:p w:rsidR="00BF670F" w:rsidRPr="002A589A" w:rsidRDefault="007E1677">
                  <w:pPr>
                    <w:widowControl/>
                    <w:spacing w:line="240" w:lineRule="exact"/>
                    <w:jc w:val="center"/>
                    <w:textAlignment w:val="auto"/>
                    <w:rPr>
                      <w:rFonts w:cs="宋体"/>
                      <w:kern w:val="0"/>
                      <w:sz w:val="13"/>
                      <w:szCs w:val="13"/>
                    </w:rPr>
                  </w:pPr>
                  <w:r w:rsidRPr="002A589A">
                    <w:rPr>
                      <w:rFonts w:cs="宋体" w:hint="eastAsia"/>
                      <w:kern w:val="0"/>
                      <w:sz w:val="13"/>
                      <w:szCs w:val="13"/>
                    </w:rPr>
                    <w:t>110</w:t>
                  </w:r>
                </w:p>
              </w:tc>
              <w:tc>
                <w:tcPr>
                  <w:tcW w:w="708" w:type="dxa"/>
                  <w:vAlign w:val="center"/>
                </w:tcPr>
                <w:p w:rsidR="00BF670F" w:rsidRPr="002A589A" w:rsidRDefault="007E1677">
                  <w:pPr>
                    <w:widowControl/>
                    <w:spacing w:line="240" w:lineRule="exact"/>
                    <w:jc w:val="center"/>
                    <w:textAlignment w:val="auto"/>
                    <w:rPr>
                      <w:rFonts w:cs="宋体"/>
                      <w:kern w:val="0"/>
                      <w:sz w:val="13"/>
                      <w:szCs w:val="13"/>
                    </w:rPr>
                  </w:pPr>
                  <w:r w:rsidRPr="002A589A">
                    <w:rPr>
                      <w:rFonts w:cs="宋体" w:hint="eastAsia"/>
                      <w:kern w:val="0"/>
                      <w:sz w:val="13"/>
                      <w:szCs w:val="13"/>
                    </w:rPr>
                    <w:t>90</w:t>
                  </w:r>
                </w:p>
              </w:tc>
              <w:tc>
                <w:tcPr>
                  <w:tcW w:w="709" w:type="dxa"/>
                  <w:vAlign w:val="center"/>
                </w:tcPr>
                <w:p w:rsidR="00BF670F" w:rsidRPr="002A589A" w:rsidRDefault="007E1677">
                  <w:pPr>
                    <w:widowControl/>
                    <w:spacing w:line="240" w:lineRule="exact"/>
                    <w:jc w:val="center"/>
                    <w:textAlignment w:val="auto"/>
                    <w:rPr>
                      <w:rFonts w:cs="宋体"/>
                      <w:kern w:val="0"/>
                      <w:sz w:val="13"/>
                      <w:szCs w:val="13"/>
                    </w:rPr>
                  </w:pPr>
                  <w:r w:rsidRPr="002A589A">
                    <w:rPr>
                      <w:rFonts w:cs="宋体" w:hint="eastAsia"/>
                      <w:kern w:val="0"/>
                      <w:sz w:val="13"/>
                      <w:szCs w:val="13"/>
                    </w:rPr>
                    <w:t>90</w:t>
                  </w:r>
                </w:p>
              </w:tc>
              <w:tc>
                <w:tcPr>
                  <w:tcW w:w="709" w:type="dxa"/>
                  <w:vAlign w:val="center"/>
                </w:tcPr>
                <w:p w:rsidR="00BF670F" w:rsidRPr="002A589A" w:rsidRDefault="007E1677">
                  <w:pPr>
                    <w:widowControl/>
                    <w:spacing w:line="240" w:lineRule="exact"/>
                    <w:jc w:val="center"/>
                    <w:textAlignment w:val="auto"/>
                    <w:rPr>
                      <w:rFonts w:cs="宋体"/>
                      <w:kern w:val="0"/>
                      <w:sz w:val="13"/>
                      <w:szCs w:val="13"/>
                    </w:rPr>
                  </w:pPr>
                  <w:r w:rsidRPr="002A589A">
                    <w:rPr>
                      <w:rFonts w:cs="宋体" w:hint="eastAsia"/>
                      <w:kern w:val="0"/>
                      <w:sz w:val="13"/>
                      <w:szCs w:val="13"/>
                    </w:rPr>
                    <w:t>70</w:t>
                  </w:r>
                </w:p>
              </w:tc>
              <w:tc>
                <w:tcPr>
                  <w:tcW w:w="749" w:type="dxa"/>
                  <w:vAlign w:val="center"/>
                </w:tcPr>
                <w:p w:rsidR="00BF670F" w:rsidRPr="002A589A" w:rsidRDefault="007E1677">
                  <w:pPr>
                    <w:widowControl/>
                    <w:spacing w:line="240" w:lineRule="exact"/>
                    <w:jc w:val="center"/>
                    <w:textAlignment w:val="auto"/>
                    <w:rPr>
                      <w:rFonts w:cs="宋体"/>
                      <w:kern w:val="0"/>
                      <w:sz w:val="13"/>
                      <w:szCs w:val="13"/>
                    </w:rPr>
                  </w:pPr>
                  <w:r w:rsidRPr="002A589A">
                    <w:rPr>
                      <w:rFonts w:cs="宋体" w:hint="eastAsia"/>
                      <w:kern w:val="0"/>
                      <w:sz w:val="13"/>
                      <w:szCs w:val="13"/>
                    </w:rPr>
                    <w:t>50</w:t>
                  </w:r>
                </w:p>
              </w:tc>
            </w:tr>
            <w:tr w:rsidR="00BF670F" w:rsidRPr="002A589A">
              <w:tc>
                <w:tcPr>
                  <w:tcW w:w="2004" w:type="dxa"/>
                  <w:vAlign w:val="center"/>
                </w:tcPr>
                <w:p w:rsidR="00BF670F" w:rsidRPr="002A589A" w:rsidRDefault="007E1677">
                  <w:pPr>
                    <w:widowControl/>
                    <w:spacing w:line="240" w:lineRule="exact"/>
                    <w:jc w:val="center"/>
                    <w:textAlignment w:val="auto"/>
                    <w:rPr>
                      <w:rFonts w:cs="宋体"/>
                      <w:kern w:val="0"/>
                      <w:sz w:val="13"/>
                      <w:szCs w:val="13"/>
                    </w:rPr>
                  </w:pPr>
                  <w:r w:rsidRPr="002A589A">
                    <w:rPr>
                      <w:rFonts w:cs="宋体" w:hint="eastAsia"/>
                      <w:kern w:val="0"/>
                      <w:sz w:val="13"/>
                      <w:szCs w:val="13"/>
                    </w:rPr>
                    <w:t>钢框架</w:t>
                  </w:r>
                  <w:r w:rsidRPr="002A589A">
                    <w:rPr>
                      <w:rFonts w:cs="宋体"/>
                      <w:kern w:val="0"/>
                      <w:sz w:val="13"/>
                      <w:szCs w:val="13"/>
                    </w:rPr>
                    <w:t>-中心</w:t>
                  </w:r>
                  <w:r w:rsidRPr="002A589A">
                    <w:rPr>
                      <w:rFonts w:cs="宋体" w:hint="eastAsia"/>
                      <w:kern w:val="0"/>
                      <w:sz w:val="13"/>
                      <w:szCs w:val="13"/>
                    </w:rPr>
                    <w:t>支撑</w:t>
                  </w:r>
                  <w:r w:rsidRPr="002A589A">
                    <w:rPr>
                      <w:rFonts w:cs="宋体"/>
                      <w:kern w:val="0"/>
                      <w:sz w:val="13"/>
                      <w:szCs w:val="13"/>
                    </w:rPr>
                    <w:t>结构</w:t>
                  </w:r>
                </w:p>
              </w:tc>
              <w:tc>
                <w:tcPr>
                  <w:tcW w:w="992" w:type="dxa"/>
                  <w:vAlign w:val="center"/>
                </w:tcPr>
                <w:p w:rsidR="00BF670F" w:rsidRPr="002A589A" w:rsidRDefault="007E1677">
                  <w:pPr>
                    <w:widowControl/>
                    <w:spacing w:line="240" w:lineRule="exact"/>
                    <w:jc w:val="center"/>
                    <w:textAlignment w:val="auto"/>
                    <w:rPr>
                      <w:rFonts w:cs="宋体"/>
                      <w:kern w:val="0"/>
                      <w:sz w:val="13"/>
                      <w:szCs w:val="13"/>
                    </w:rPr>
                  </w:pPr>
                  <w:r w:rsidRPr="002A589A">
                    <w:rPr>
                      <w:rFonts w:cs="宋体" w:hint="eastAsia"/>
                      <w:kern w:val="0"/>
                      <w:sz w:val="13"/>
                      <w:szCs w:val="13"/>
                    </w:rPr>
                    <w:t>220</w:t>
                  </w:r>
                </w:p>
              </w:tc>
              <w:tc>
                <w:tcPr>
                  <w:tcW w:w="709" w:type="dxa"/>
                  <w:vAlign w:val="center"/>
                </w:tcPr>
                <w:p w:rsidR="00BF670F" w:rsidRPr="002A589A" w:rsidRDefault="007E1677">
                  <w:pPr>
                    <w:widowControl/>
                    <w:spacing w:line="240" w:lineRule="exact"/>
                    <w:jc w:val="center"/>
                    <w:textAlignment w:val="auto"/>
                    <w:rPr>
                      <w:rFonts w:cs="宋体"/>
                      <w:kern w:val="0"/>
                      <w:sz w:val="13"/>
                      <w:szCs w:val="13"/>
                    </w:rPr>
                  </w:pPr>
                  <w:r w:rsidRPr="002A589A">
                    <w:rPr>
                      <w:rFonts w:cs="宋体" w:hint="eastAsia"/>
                      <w:kern w:val="0"/>
                      <w:sz w:val="13"/>
                      <w:szCs w:val="13"/>
                    </w:rPr>
                    <w:t>220</w:t>
                  </w:r>
                </w:p>
              </w:tc>
              <w:tc>
                <w:tcPr>
                  <w:tcW w:w="708" w:type="dxa"/>
                  <w:vAlign w:val="center"/>
                </w:tcPr>
                <w:p w:rsidR="00BF670F" w:rsidRPr="002A589A" w:rsidRDefault="007E1677">
                  <w:pPr>
                    <w:widowControl/>
                    <w:spacing w:line="240" w:lineRule="exact"/>
                    <w:jc w:val="center"/>
                    <w:textAlignment w:val="auto"/>
                    <w:rPr>
                      <w:rFonts w:cs="宋体"/>
                      <w:kern w:val="0"/>
                      <w:sz w:val="13"/>
                      <w:szCs w:val="13"/>
                    </w:rPr>
                  </w:pPr>
                  <w:r w:rsidRPr="002A589A">
                    <w:rPr>
                      <w:rFonts w:cs="宋体" w:hint="eastAsia"/>
                      <w:kern w:val="0"/>
                      <w:sz w:val="13"/>
                      <w:szCs w:val="13"/>
                    </w:rPr>
                    <w:t>200</w:t>
                  </w:r>
                </w:p>
              </w:tc>
              <w:tc>
                <w:tcPr>
                  <w:tcW w:w="709" w:type="dxa"/>
                  <w:vAlign w:val="center"/>
                </w:tcPr>
                <w:p w:rsidR="00BF670F" w:rsidRPr="002A589A" w:rsidRDefault="007E1677">
                  <w:pPr>
                    <w:widowControl/>
                    <w:spacing w:line="240" w:lineRule="exact"/>
                    <w:jc w:val="center"/>
                    <w:textAlignment w:val="auto"/>
                    <w:rPr>
                      <w:rFonts w:cs="宋体"/>
                      <w:kern w:val="0"/>
                      <w:sz w:val="13"/>
                      <w:szCs w:val="13"/>
                    </w:rPr>
                  </w:pPr>
                  <w:r w:rsidRPr="002A589A">
                    <w:rPr>
                      <w:rFonts w:cs="宋体" w:hint="eastAsia"/>
                      <w:kern w:val="0"/>
                      <w:sz w:val="13"/>
                      <w:szCs w:val="13"/>
                    </w:rPr>
                    <w:t>180</w:t>
                  </w:r>
                </w:p>
              </w:tc>
              <w:tc>
                <w:tcPr>
                  <w:tcW w:w="709" w:type="dxa"/>
                  <w:vAlign w:val="center"/>
                </w:tcPr>
                <w:p w:rsidR="00BF670F" w:rsidRPr="002A589A" w:rsidRDefault="007E1677">
                  <w:pPr>
                    <w:widowControl/>
                    <w:spacing w:line="240" w:lineRule="exact"/>
                    <w:jc w:val="center"/>
                    <w:textAlignment w:val="auto"/>
                    <w:rPr>
                      <w:rFonts w:cs="宋体"/>
                      <w:kern w:val="0"/>
                      <w:sz w:val="13"/>
                      <w:szCs w:val="13"/>
                    </w:rPr>
                  </w:pPr>
                  <w:r w:rsidRPr="002A589A">
                    <w:rPr>
                      <w:rFonts w:cs="宋体" w:hint="eastAsia"/>
                      <w:kern w:val="0"/>
                      <w:sz w:val="13"/>
                      <w:szCs w:val="13"/>
                    </w:rPr>
                    <w:t>150</w:t>
                  </w:r>
                </w:p>
              </w:tc>
              <w:tc>
                <w:tcPr>
                  <w:tcW w:w="749" w:type="dxa"/>
                  <w:vAlign w:val="center"/>
                </w:tcPr>
                <w:p w:rsidR="00BF670F" w:rsidRPr="002A589A" w:rsidRDefault="007E1677">
                  <w:pPr>
                    <w:widowControl/>
                    <w:spacing w:line="240" w:lineRule="exact"/>
                    <w:jc w:val="center"/>
                    <w:textAlignment w:val="auto"/>
                    <w:rPr>
                      <w:rFonts w:cs="宋体"/>
                      <w:kern w:val="0"/>
                      <w:sz w:val="13"/>
                      <w:szCs w:val="13"/>
                    </w:rPr>
                  </w:pPr>
                  <w:r w:rsidRPr="002A589A">
                    <w:rPr>
                      <w:rFonts w:cs="宋体" w:hint="eastAsia"/>
                      <w:kern w:val="0"/>
                      <w:sz w:val="13"/>
                      <w:szCs w:val="13"/>
                    </w:rPr>
                    <w:t>120</w:t>
                  </w:r>
                </w:p>
              </w:tc>
            </w:tr>
            <w:tr w:rsidR="00BF670F" w:rsidRPr="002A589A">
              <w:tc>
                <w:tcPr>
                  <w:tcW w:w="2004" w:type="dxa"/>
                  <w:vAlign w:val="center"/>
                </w:tcPr>
                <w:p w:rsidR="00BF670F" w:rsidRPr="002A589A" w:rsidRDefault="007E1677">
                  <w:pPr>
                    <w:widowControl/>
                    <w:spacing w:line="240" w:lineRule="exact"/>
                    <w:jc w:val="center"/>
                    <w:textAlignment w:val="auto"/>
                    <w:rPr>
                      <w:rFonts w:cs="宋体"/>
                      <w:kern w:val="0"/>
                      <w:sz w:val="13"/>
                      <w:szCs w:val="13"/>
                    </w:rPr>
                  </w:pPr>
                  <w:r w:rsidRPr="002A589A">
                    <w:rPr>
                      <w:rFonts w:cs="宋体" w:hint="eastAsia"/>
                      <w:kern w:val="0"/>
                      <w:sz w:val="13"/>
                      <w:szCs w:val="13"/>
                    </w:rPr>
                    <w:t>钢框架</w:t>
                  </w:r>
                  <w:r w:rsidRPr="002A589A">
                    <w:rPr>
                      <w:rFonts w:cs="宋体"/>
                      <w:kern w:val="0"/>
                      <w:sz w:val="13"/>
                      <w:szCs w:val="13"/>
                    </w:rPr>
                    <w:t>-偏心支撑结构</w:t>
                  </w:r>
                </w:p>
                <w:p w:rsidR="00BF670F" w:rsidRPr="002A589A" w:rsidRDefault="007E1677">
                  <w:pPr>
                    <w:widowControl/>
                    <w:spacing w:line="240" w:lineRule="exact"/>
                    <w:jc w:val="center"/>
                    <w:textAlignment w:val="auto"/>
                    <w:rPr>
                      <w:rFonts w:cs="宋体"/>
                      <w:kern w:val="0"/>
                      <w:sz w:val="13"/>
                      <w:szCs w:val="13"/>
                    </w:rPr>
                  </w:pPr>
                  <w:r w:rsidRPr="002A589A">
                    <w:rPr>
                      <w:rFonts w:cs="宋体" w:hint="eastAsia"/>
                      <w:kern w:val="0"/>
                      <w:sz w:val="13"/>
                      <w:szCs w:val="13"/>
                    </w:rPr>
                    <w:t>钢框架</w:t>
                  </w:r>
                  <w:r w:rsidRPr="002A589A">
                    <w:rPr>
                      <w:rFonts w:cs="宋体"/>
                      <w:kern w:val="0"/>
                      <w:sz w:val="13"/>
                      <w:szCs w:val="13"/>
                    </w:rPr>
                    <w:t>-屈曲约束支撑结构</w:t>
                  </w:r>
                </w:p>
                <w:p w:rsidR="00BF670F" w:rsidRPr="002A589A" w:rsidRDefault="007E1677">
                  <w:pPr>
                    <w:widowControl/>
                    <w:spacing w:line="240" w:lineRule="exact"/>
                    <w:jc w:val="center"/>
                    <w:textAlignment w:val="auto"/>
                    <w:rPr>
                      <w:rFonts w:cs="宋体"/>
                      <w:kern w:val="0"/>
                      <w:sz w:val="13"/>
                      <w:szCs w:val="13"/>
                    </w:rPr>
                  </w:pPr>
                  <w:r w:rsidRPr="002A589A">
                    <w:rPr>
                      <w:rFonts w:cs="宋体" w:hint="eastAsia"/>
                      <w:kern w:val="0"/>
                      <w:sz w:val="13"/>
                      <w:szCs w:val="13"/>
                    </w:rPr>
                    <w:t>钢框架</w:t>
                  </w:r>
                  <w:r w:rsidRPr="002A589A">
                    <w:rPr>
                      <w:rFonts w:cs="宋体"/>
                      <w:kern w:val="0"/>
                      <w:sz w:val="13"/>
                      <w:szCs w:val="13"/>
                    </w:rPr>
                    <w:t>-延性墙板结构</w:t>
                  </w:r>
                </w:p>
              </w:tc>
              <w:tc>
                <w:tcPr>
                  <w:tcW w:w="992" w:type="dxa"/>
                  <w:vAlign w:val="center"/>
                </w:tcPr>
                <w:p w:rsidR="00BF670F" w:rsidRPr="002A589A" w:rsidRDefault="007E1677">
                  <w:pPr>
                    <w:widowControl/>
                    <w:spacing w:line="240" w:lineRule="exact"/>
                    <w:jc w:val="center"/>
                    <w:textAlignment w:val="auto"/>
                    <w:rPr>
                      <w:rFonts w:cs="宋体"/>
                      <w:kern w:val="0"/>
                      <w:sz w:val="13"/>
                      <w:szCs w:val="13"/>
                    </w:rPr>
                  </w:pPr>
                  <w:r w:rsidRPr="002A589A">
                    <w:rPr>
                      <w:rFonts w:cs="宋体" w:hint="eastAsia"/>
                      <w:kern w:val="0"/>
                      <w:sz w:val="13"/>
                      <w:szCs w:val="13"/>
                    </w:rPr>
                    <w:t>240</w:t>
                  </w:r>
                </w:p>
              </w:tc>
              <w:tc>
                <w:tcPr>
                  <w:tcW w:w="709" w:type="dxa"/>
                  <w:vAlign w:val="center"/>
                </w:tcPr>
                <w:p w:rsidR="00BF670F" w:rsidRPr="002A589A" w:rsidRDefault="007E1677">
                  <w:pPr>
                    <w:widowControl/>
                    <w:spacing w:line="240" w:lineRule="exact"/>
                    <w:jc w:val="center"/>
                    <w:textAlignment w:val="auto"/>
                    <w:rPr>
                      <w:rFonts w:cs="宋体"/>
                      <w:kern w:val="0"/>
                      <w:sz w:val="13"/>
                      <w:szCs w:val="13"/>
                    </w:rPr>
                  </w:pPr>
                  <w:r w:rsidRPr="002A589A">
                    <w:rPr>
                      <w:rFonts w:cs="宋体" w:hint="eastAsia"/>
                      <w:kern w:val="0"/>
                      <w:sz w:val="13"/>
                      <w:szCs w:val="13"/>
                    </w:rPr>
                    <w:t>240</w:t>
                  </w:r>
                </w:p>
              </w:tc>
              <w:tc>
                <w:tcPr>
                  <w:tcW w:w="708" w:type="dxa"/>
                  <w:vAlign w:val="center"/>
                </w:tcPr>
                <w:p w:rsidR="00BF670F" w:rsidRPr="002A589A" w:rsidRDefault="007E1677">
                  <w:pPr>
                    <w:widowControl/>
                    <w:spacing w:line="240" w:lineRule="exact"/>
                    <w:jc w:val="center"/>
                    <w:textAlignment w:val="auto"/>
                    <w:rPr>
                      <w:rFonts w:cs="宋体"/>
                      <w:kern w:val="0"/>
                      <w:sz w:val="13"/>
                      <w:szCs w:val="13"/>
                    </w:rPr>
                  </w:pPr>
                  <w:r w:rsidRPr="002A589A">
                    <w:rPr>
                      <w:rFonts w:cs="宋体" w:hint="eastAsia"/>
                      <w:kern w:val="0"/>
                      <w:sz w:val="13"/>
                      <w:szCs w:val="13"/>
                    </w:rPr>
                    <w:t>220</w:t>
                  </w:r>
                </w:p>
              </w:tc>
              <w:tc>
                <w:tcPr>
                  <w:tcW w:w="709" w:type="dxa"/>
                  <w:vAlign w:val="center"/>
                </w:tcPr>
                <w:p w:rsidR="00BF670F" w:rsidRPr="002A589A" w:rsidRDefault="007E1677">
                  <w:pPr>
                    <w:widowControl/>
                    <w:spacing w:line="240" w:lineRule="exact"/>
                    <w:jc w:val="center"/>
                    <w:textAlignment w:val="auto"/>
                    <w:rPr>
                      <w:rFonts w:cs="宋体"/>
                      <w:kern w:val="0"/>
                      <w:sz w:val="13"/>
                      <w:szCs w:val="13"/>
                    </w:rPr>
                  </w:pPr>
                  <w:r w:rsidRPr="002A589A">
                    <w:rPr>
                      <w:rFonts w:cs="宋体" w:hint="eastAsia"/>
                      <w:kern w:val="0"/>
                      <w:sz w:val="13"/>
                      <w:szCs w:val="13"/>
                    </w:rPr>
                    <w:t>200</w:t>
                  </w:r>
                </w:p>
              </w:tc>
              <w:tc>
                <w:tcPr>
                  <w:tcW w:w="709" w:type="dxa"/>
                  <w:vAlign w:val="center"/>
                </w:tcPr>
                <w:p w:rsidR="00BF670F" w:rsidRPr="002A589A" w:rsidRDefault="007E1677">
                  <w:pPr>
                    <w:widowControl/>
                    <w:spacing w:line="240" w:lineRule="exact"/>
                    <w:jc w:val="center"/>
                    <w:textAlignment w:val="auto"/>
                    <w:rPr>
                      <w:rFonts w:cs="宋体"/>
                      <w:kern w:val="0"/>
                      <w:sz w:val="13"/>
                      <w:szCs w:val="13"/>
                    </w:rPr>
                  </w:pPr>
                  <w:r w:rsidRPr="002A589A">
                    <w:rPr>
                      <w:rFonts w:cs="宋体" w:hint="eastAsia"/>
                      <w:kern w:val="0"/>
                      <w:sz w:val="13"/>
                      <w:szCs w:val="13"/>
                    </w:rPr>
                    <w:t>180</w:t>
                  </w:r>
                </w:p>
              </w:tc>
              <w:tc>
                <w:tcPr>
                  <w:tcW w:w="749" w:type="dxa"/>
                  <w:vAlign w:val="center"/>
                </w:tcPr>
                <w:p w:rsidR="00BF670F" w:rsidRPr="002A589A" w:rsidRDefault="007E1677">
                  <w:pPr>
                    <w:widowControl/>
                    <w:spacing w:line="240" w:lineRule="exact"/>
                    <w:jc w:val="center"/>
                    <w:textAlignment w:val="auto"/>
                    <w:rPr>
                      <w:rFonts w:cs="宋体"/>
                      <w:kern w:val="0"/>
                      <w:sz w:val="13"/>
                      <w:szCs w:val="13"/>
                    </w:rPr>
                  </w:pPr>
                  <w:r w:rsidRPr="002A589A">
                    <w:rPr>
                      <w:rFonts w:cs="宋体" w:hint="eastAsia"/>
                      <w:kern w:val="0"/>
                      <w:sz w:val="13"/>
                      <w:szCs w:val="13"/>
                    </w:rPr>
                    <w:t>160</w:t>
                  </w:r>
                </w:p>
              </w:tc>
            </w:tr>
            <w:tr w:rsidR="00BF670F" w:rsidRPr="002A589A">
              <w:tc>
                <w:tcPr>
                  <w:tcW w:w="2004" w:type="dxa"/>
                  <w:vAlign w:val="center"/>
                </w:tcPr>
                <w:p w:rsidR="00BF670F" w:rsidRPr="002A589A" w:rsidRDefault="007E1677">
                  <w:pPr>
                    <w:widowControl/>
                    <w:spacing w:line="240" w:lineRule="exact"/>
                    <w:jc w:val="center"/>
                    <w:textAlignment w:val="auto"/>
                    <w:rPr>
                      <w:rFonts w:cs="宋体"/>
                      <w:kern w:val="0"/>
                      <w:sz w:val="13"/>
                      <w:szCs w:val="13"/>
                    </w:rPr>
                  </w:pPr>
                  <w:r w:rsidRPr="002A589A">
                    <w:rPr>
                      <w:rFonts w:cs="宋体" w:hint="eastAsia"/>
                      <w:kern w:val="0"/>
                      <w:sz w:val="13"/>
                      <w:szCs w:val="13"/>
                    </w:rPr>
                    <w:t>筒体(框</w:t>
                  </w:r>
                  <w:r w:rsidRPr="002A589A">
                    <w:rPr>
                      <w:rFonts w:cs="宋体"/>
                      <w:kern w:val="0"/>
                      <w:sz w:val="13"/>
                      <w:szCs w:val="13"/>
                    </w:rPr>
                    <w:t>筒、筒中筒、桁架筒、</w:t>
                  </w:r>
                  <w:r w:rsidRPr="002A589A">
                    <w:rPr>
                      <w:rFonts w:cs="宋体" w:hint="eastAsia"/>
                      <w:kern w:val="0"/>
                      <w:sz w:val="13"/>
                      <w:szCs w:val="13"/>
                    </w:rPr>
                    <w:t>束</w:t>
                  </w:r>
                  <w:r w:rsidRPr="002A589A">
                    <w:rPr>
                      <w:rFonts w:cs="宋体"/>
                      <w:kern w:val="0"/>
                      <w:sz w:val="13"/>
                      <w:szCs w:val="13"/>
                    </w:rPr>
                    <w:t>筒</w:t>
                  </w:r>
                  <w:r w:rsidRPr="002A589A">
                    <w:rPr>
                      <w:rFonts w:cs="宋体" w:hint="eastAsia"/>
                      <w:kern w:val="0"/>
                      <w:sz w:val="13"/>
                      <w:szCs w:val="13"/>
                    </w:rPr>
                    <w:t>)</w:t>
                  </w:r>
                  <w:r w:rsidRPr="002A589A">
                    <w:rPr>
                      <w:rFonts w:cs="宋体"/>
                      <w:kern w:val="0"/>
                      <w:sz w:val="13"/>
                      <w:szCs w:val="13"/>
                    </w:rPr>
                    <w:t>结构</w:t>
                  </w:r>
                </w:p>
                <w:p w:rsidR="00BF670F" w:rsidRPr="002A589A" w:rsidRDefault="007E1677">
                  <w:pPr>
                    <w:widowControl/>
                    <w:spacing w:line="240" w:lineRule="exact"/>
                    <w:jc w:val="center"/>
                    <w:textAlignment w:val="auto"/>
                    <w:rPr>
                      <w:rFonts w:cs="宋体"/>
                      <w:kern w:val="0"/>
                      <w:sz w:val="13"/>
                      <w:szCs w:val="13"/>
                    </w:rPr>
                  </w:pPr>
                  <w:r w:rsidRPr="002A589A">
                    <w:rPr>
                      <w:rFonts w:cs="宋体" w:hint="eastAsia"/>
                      <w:kern w:val="0"/>
                      <w:sz w:val="13"/>
                      <w:szCs w:val="13"/>
                    </w:rPr>
                    <w:t>巨</w:t>
                  </w:r>
                  <w:r w:rsidRPr="002A589A">
                    <w:rPr>
                      <w:rFonts w:cs="宋体"/>
                      <w:kern w:val="0"/>
                      <w:sz w:val="13"/>
                      <w:szCs w:val="13"/>
                    </w:rPr>
                    <w:t>型结构</w:t>
                  </w:r>
                </w:p>
              </w:tc>
              <w:tc>
                <w:tcPr>
                  <w:tcW w:w="992" w:type="dxa"/>
                  <w:vAlign w:val="center"/>
                </w:tcPr>
                <w:p w:rsidR="00BF670F" w:rsidRPr="002A589A" w:rsidRDefault="007E1677">
                  <w:pPr>
                    <w:widowControl/>
                    <w:spacing w:line="240" w:lineRule="exact"/>
                    <w:jc w:val="center"/>
                    <w:textAlignment w:val="auto"/>
                    <w:rPr>
                      <w:rFonts w:cs="宋体"/>
                      <w:kern w:val="0"/>
                      <w:sz w:val="13"/>
                      <w:szCs w:val="13"/>
                    </w:rPr>
                  </w:pPr>
                  <w:r w:rsidRPr="002A589A">
                    <w:rPr>
                      <w:rFonts w:cs="宋体" w:hint="eastAsia"/>
                      <w:kern w:val="0"/>
                      <w:sz w:val="13"/>
                      <w:szCs w:val="13"/>
                    </w:rPr>
                    <w:t>300</w:t>
                  </w:r>
                </w:p>
              </w:tc>
              <w:tc>
                <w:tcPr>
                  <w:tcW w:w="709" w:type="dxa"/>
                  <w:vAlign w:val="center"/>
                </w:tcPr>
                <w:p w:rsidR="00BF670F" w:rsidRPr="002A589A" w:rsidRDefault="007E1677">
                  <w:pPr>
                    <w:widowControl/>
                    <w:spacing w:line="240" w:lineRule="exact"/>
                    <w:jc w:val="center"/>
                    <w:textAlignment w:val="auto"/>
                    <w:rPr>
                      <w:rFonts w:cs="宋体"/>
                      <w:kern w:val="0"/>
                      <w:sz w:val="13"/>
                      <w:szCs w:val="13"/>
                    </w:rPr>
                  </w:pPr>
                  <w:r w:rsidRPr="002A589A">
                    <w:rPr>
                      <w:rFonts w:cs="宋体" w:hint="eastAsia"/>
                      <w:kern w:val="0"/>
                      <w:sz w:val="13"/>
                      <w:szCs w:val="13"/>
                    </w:rPr>
                    <w:t>300</w:t>
                  </w:r>
                </w:p>
              </w:tc>
              <w:tc>
                <w:tcPr>
                  <w:tcW w:w="708" w:type="dxa"/>
                  <w:vAlign w:val="center"/>
                </w:tcPr>
                <w:p w:rsidR="00BF670F" w:rsidRPr="002A589A" w:rsidRDefault="007E1677">
                  <w:pPr>
                    <w:widowControl/>
                    <w:spacing w:line="240" w:lineRule="exact"/>
                    <w:jc w:val="center"/>
                    <w:textAlignment w:val="auto"/>
                    <w:rPr>
                      <w:rFonts w:cs="宋体"/>
                      <w:kern w:val="0"/>
                      <w:sz w:val="13"/>
                      <w:szCs w:val="13"/>
                    </w:rPr>
                  </w:pPr>
                  <w:r w:rsidRPr="002A589A">
                    <w:rPr>
                      <w:rFonts w:cs="宋体" w:hint="eastAsia"/>
                      <w:kern w:val="0"/>
                      <w:sz w:val="13"/>
                      <w:szCs w:val="13"/>
                    </w:rPr>
                    <w:t>280</w:t>
                  </w:r>
                </w:p>
              </w:tc>
              <w:tc>
                <w:tcPr>
                  <w:tcW w:w="709" w:type="dxa"/>
                  <w:vAlign w:val="center"/>
                </w:tcPr>
                <w:p w:rsidR="00BF670F" w:rsidRPr="002A589A" w:rsidRDefault="007E1677">
                  <w:pPr>
                    <w:widowControl/>
                    <w:spacing w:line="240" w:lineRule="exact"/>
                    <w:jc w:val="center"/>
                    <w:textAlignment w:val="auto"/>
                    <w:rPr>
                      <w:rFonts w:cs="宋体"/>
                      <w:kern w:val="0"/>
                      <w:sz w:val="13"/>
                      <w:szCs w:val="13"/>
                    </w:rPr>
                  </w:pPr>
                  <w:r w:rsidRPr="002A589A">
                    <w:rPr>
                      <w:rFonts w:cs="宋体" w:hint="eastAsia"/>
                      <w:kern w:val="0"/>
                      <w:sz w:val="13"/>
                      <w:szCs w:val="13"/>
                    </w:rPr>
                    <w:t>260</w:t>
                  </w:r>
                </w:p>
              </w:tc>
              <w:tc>
                <w:tcPr>
                  <w:tcW w:w="709" w:type="dxa"/>
                  <w:vAlign w:val="center"/>
                </w:tcPr>
                <w:p w:rsidR="00BF670F" w:rsidRPr="002A589A" w:rsidRDefault="007E1677">
                  <w:pPr>
                    <w:widowControl/>
                    <w:spacing w:line="240" w:lineRule="exact"/>
                    <w:jc w:val="center"/>
                    <w:textAlignment w:val="auto"/>
                    <w:rPr>
                      <w:rFonts w:cs="宋体"/>
                      <w:kern w:val="0"/>
                      <w:sz w:val="13"/>
                      <w:szCs w:val="13"/>
                    </w:rPr>
                  </w:pPr>
                  <w:r w:rsidRPr="002A589A">
                    <w:rPr>
                      <w:rFonts w:cs="宋体" w:hint="eastAsia"/>
                      <w:kern w:val="0"/>
                      <w:sz w:val="13"/>
                      <w:szCs w:val="13"/>
                    </w:rPr>
                    <w:t>240</w:t>
                  </w:r>
                </w:p>
              </w:tc>
              <w:tc>
                <w:tcPr>
                  <w:tcW w:w="749" w:type="dxa"/>
                  <w:vAlign w:val="center"/>
                </w:tcPr>
                <w:p w:rsidR="00BF670F" w:rsidRPr="002A589A" w:rsidRDefault="007E1677">
                  <w:pPr>
                    <w:widowControl/>
                    <w:spacing w:line="240" w:lineRule="exact"/>
                    <w:jc w:val="center"/>
                    <w:textAlignment w:val="auto"/>
                    <w:rPr>
                      <w:rFonts w:cs="宋体"/>
                      <w:kern w:val="0"/>
                      <w:sz w:val="13"/>
                      <w:szCs w:val="13"/>
                    </w:rPr>
                  </w:pPr>
                  <w:r w:rsidRPr="002A589A">
                    <w:rPr>
                      <w:rFonts w:cs="宋体" w:hint="eastAsia"/>
                      <w:kern w:val="0"/>
                      <w:sz w:val="13"/>
                      <w:szCs w:val="13"/>
                    </w:rPr>
                    <w:t>180</w:t>
                  </w:r>
                </w:p>
              </w:tc>
            </w:tr>
            <w:tr w:rsidR="00BF670F" w:rsidRPr="002A589A">
              <w:tc>
                <w:tcPr>
                  <w:tcW w:w="2004" w:type="dxa"/>
                  <w:vAlign w:val="center"/>
                </w:tcPr>
                <w:p w:rsidR="00BF670F" w:rsidRPr="002A589A" w:rsidRDefault="007E1677">
                  <w:pPr>
                    <w:widowControl/>
                    <w:spacing w:line="240" w:lineRule="exact"/>
                    <w:jc w:val="center"/>
                    <w:textAlignment w:val="auto"/>
                    <w:rPr>
                      <w:rFonts w:cs="宋体"/>
                      <w:kern w:val="0"/>
                      <w:sz w:val="13"/>
                      <w:szCs w:val="13"/>
                    </w:rPr>
                  </w:pPr>
                  <w:r w:rsidRPr="002A589A">
                    <w:rPr>
                      <w:rFonts w:cs="宋体" w:hint="eastAsia"/>
                      <w:kern w:val="0"/>
                      <w:sz w:val="13"/>
                      <w:szCs w:val="13"/>
                    </w:rPr>
                    <w:t>交错</w:t>
                  </w:r>
                  <w:r w:rsidRPr="002A589A">
                    <w:rPr>
                      <w:rFonts w:cs="宋体"/>
                      <w:kern w:val="0"/>
                      <w:sz w:val="13"/>
                      <w:szCs w:val="13"/>
                    </w:rPr>
                    <w:t>桁架结构</w:t>
                  </w:r>
                </w:p>
              </w:tc>
              <w:tc>
                <w:tcPr>
                  <w:tcW w:w="992" w:type="dxa"/>
                  <w:vAlign w:val="center"/>
                </w:tcPr>
                <w:p w:rsidR="00BF670F" w:rsidRPr="002A589A" w:rsidRDefault="007E1677">
                  <w:pPr>
                    <w:widowControl/>
                    <w:spacing w:line="240" w:lineRule="exact"/>
                    <w:jc w:val="center"/>
                    <w:textAlignment w:val="auto"/>
                    <w:rPr>
                      <w:rFonts w:cs="宋体"/>
                      <w:kern w:val="0"/>
                      <w:sz w:val="13"/>
                      <w:szCs w:val="13"/>
                    </w:rPr>
                  </w:pPr>
                  <w:r w:rsidRPr="002A589A">
                    <w:rPr>
                      <w:rFonts w:cs="宋体" w:hint="eastAsia"/>
                      <w:kern w:val="0"/>
                      <w:sz w:val="13"/>
                      <w:szCs w:val="13"/>
                    </w:rPr>
                    <w:t>90</w:t>
                  </w:r>
                </w:p>
              </w:tc>
              <w:tc>
                <w:tcPr>
                  <w:tcW w:w="709" w:type="dxa"/>
                  <w:vAlign w:val="center"/>
                </w:tcPr>
                <w:p w:rsidR="00BF670F" w:rsidRPr="002A589A" w:rsidRDefault="007E1677">
                  <w:pPr>
                    <w:widowControl/>
                    <w:spacing w:line="240" w:lineRule="exact"/>
                    <w:jc w:val="center"/>
                    <w:textAlignment w:val="auto"/>
                    <w:rPr>
                      <w:rFonts w:cs="宋体"/>
                      <w:kern w:val="0"/>
                      <w:sz w:val="13"/>
                      <w:szCs w:val="13"/>
                    </w:rPr>
                  </w:pPr>
                  <w:r w:rsidRPr="002A589A">
                    <w:rPr>
                      <w:rFonts w:cs="宋体" w:hint="eastAsia"/>
                      <w:kern w:val="0"/>
                      <w:sz w:val="13"/>
                      <w:szCs w:val="13"/>
                    </w:rPr>
                    <w:t>60</w:t>
                  </w:r>
                </w:p>
              </w:tc>
              <w:tc>
                <w:tcPr>
                  <w:tcW w:w="708" w:type="dxa"/>
                  <w:vAlign w:val="center"/>
                </w:tcPr>
                <w:p w:rsidR="00BF670F" w:rsidRPr="002A589A" w:rsidRDefault="007E1677">
                  <w:pPr>
                    <w:widowControl/>
                    <w:spacing w:line="240" w:lineRule="exact"/>
                    <w:jc w:val="center"/>
                    <w:textAlignment w:val="auto"/>
                    <w:rPr>
                      <w:rFonts w:cs="宋体"/>
                      <w:kern w:val="0"/>
                      <w:sz w:val="13"/>
                      <w:szCs w:val="13"/>
                    </w:rPr>
                  </w:pPr>
                  <w:r w:rsidRPr="002A589A">
                    <w:rPr>
                      <w:rFonts w:cs="宋体" w:hint="eastAsia"/>
                      <w:kern w:val="0"/>
                      <w:sz w:val="13"/>
                      <w:szCs w:val="13"/>
                    </w:rPr>
                    <w:t>60</w:t>
                  </w:r>
                </w:p>
              </w:tc>
              <w:tc>
                <w:tcPr>
                  <w:tcW w:w="709" w:type="dxa"/>
                  <w:vAlign w:val="center"/>
                </w:tcPr>
                <w:p w:rsidR="00BF670F" w:rsidRPr="002A589A" w:rsidRDefault="007E1677">
                  <w:pPr>
                    <w:widowControl/>
                    <w:spacing w:line="240" w:lineRule="exact"/>
                    <w:jc w:val="center"/>
                    <w:textAlignment w:val="auto"/>
                    <w:rPr>
                      <w:rFonts w:cs="宋体"/>
                      <w:kern w:val="0"/>
                      <w:sz w:val="13"/>
                      <w:szCs w:val="13"/>
                    </w:rPr>
                  </w:pPr>
                  <w:r w:rsidRPr="002A589A">
                    <w:rPr>
                      <w:rFonts w:cs="宋体" w:hint="eastAsia"/>
                      <w:kern w:val="0"/>
                      <w:sz w:val="13"/>
                      <w:szCs w:val="13"/>
                    </w:rPr>
                    <w:t>40</w:t>
                  </w:r>
                </w:p>
              </w:tc>
              <w:tc>
                <w:tcPr>
                  <w:tcW w:w="709" w:type="dxa"/>
                  <w:vAlign w:val="center"/>
                </w:tcPr>
                <w:p w:rsidR="00BF670F" w:rsidRPr="002A589A" w:rsidRDefault="007E1677">
                  <w:pPr>
                    <w:widowControl/>
                    <w:spacing w:line="240" w:lineRule="exact"/>
                    <w:jc w:val="center"/>
                    <w:textAlignment w:val="auto"/>
                    <w:rPr>
                      <w:rFonts w:cs="宋体"/>
                      <w:kern w:val="0"/>
                      <w:sz w:val="13"/>
                      <w:szCs w:val="13"/>
                    </w:rPr>
                  </w:pPr>
                  <w:r w:rsidRPr="002A589A">
                    <w:rPr>
                      <w:rFonts w:cs="宋体" w:hint="eastAsia"/>
                      <w:kern w:val="0"/>
                      <w:sz w:val="13"/>
                      <w:szCs w:val="13"/>
                    </w:rPr>
                    <w:t>40</w:t>
                  </w:r>
                </w:p>
              </w:tc>
              <w:tc>
                <w:tcPr>
                  <w:tcW w:w="749" w:type="dxa"/>
                  <w:vAlign w:val="center"/>
                </w:tcPr>
                <w:p w:rsidR="00BF670F" w:rsidRPr="002A589A" w:rsidRDefault="007E1677">
                  <w:pPr>
                    <w:widowControl/>
                    <w:spacing w:line="240" w:lineRule="exact"/>
                    <w:jc w:val="center"/>
                    <w:textAlignment w:val="auto"/>
                    <w:rPr>
                      <w:rFonts w:cs="宋体"/>
                      <w:kern w:val="0"/>
                      <w:sz w:val="13"/>
                      <w:szCs w:val="13"/>
                    </w:rPr>
                  </w:pPr>
                  <w:r w:rsidRPr="002A589A">
                    <w:rPr>
                      <w:rFonts w:cs="宋体" w:hint="eastAsia"/>
                      <w:kern w:val="0"/>
                      <w:sz w:val="13"/>
                      <w:szCs w:val="13"/>
                    </w:rPr>
                    <w:t>-</w:t>
                  </w:r>
                </w:p>
              </w:tc>
            </w:tr>
          </w:tbl>
          <w:p w:rsidR="00BF670F" w:rsidRPr="002A589A" w:rsidRDefault="007E1677">
            <w:pPr>
              <w:widowControl/>
              <w:textAlignment w:val="auto"/>
              <w:rPr>
                <w:rFonts w:cs="宋体"/>
                <w:kern w:val="0"/>
                <w:sz w:val="15"/>
                <w:szCs w:val="15"/>
              </w:rPr>
            </w:pPr>
            <w:r w:rsidRPr="002A589A">
              <w:rPr>
                <w:rFonts w:cs="宋体" w:hint="eastAsia"/>
                <w:kern w:val="0"/>
                <w:sz w:val="15"/>
                <w:szCs w:val="15"/>
              </w:rPr>
              <w:t>注：1房屋高度指室外地面到主要</w:t>
            </w:r>
            <w:proofErr w:type="gramStart"/>
            <w:r w:rsidRPr="002A589A">
              <w:rPr>
                <w:rFonts w:cs="宋体" w:hint="eastAsia"/>
                <w:kern w:val="0"/>
                <w:sz w:val="15"/>
                <w:szCs w:val="15"/>
              </w:rPr>
              <w:t>屋面板板顶的</w:t>
            </w:r>
            <w:proofErr w:type="gramEnd"/>
            <w:r w:rsidRPr="002A589A">
              <w:rPr>
                <w:rFonts w:cs="宋体" w:hint="eastAsia"/>
                <w:kern w:val="0"/>
                <w:sz w:val="15"/>
                <w:szCs w:val="15"/>
              </w:rPr>
              <w:t>高度（不包括局部突出屋顶部分）；</w:t>
            </w:r>
          </w:p>
          <w:p w:rsidR="00BF670F" w:rsidRPr="002A589A" w:rsidRDefault="007E1677">
            <w:pPr>
              <w:widowControl/>
              <w:ind w:firstLineChars="150" w:firstLine="225"/>
              <w:textAlignment w:val="auto"/>
              <w:rPr>
                <w:rFonts w:cs="宋体"/>
                <w:kern w:val="0"/>
                <w:sz w:val="15"/>
                <w:szCs w:val="15"/>
              </w:rPr>
            </w:pPr>
            <w:r w:rsidRPr="002A589A">
              <w:rPr>
                <w:rFonts w:cs="宋体" w:hint="eastAsia"/>
                <w:kern w:val="0"/>
                <w:sz w:val="15"/>
                <w:szCs w:val="15"/>
              </w:rPr>
              <w:lastRenderedPageBreak/>
              <w:t>2超过表内高度的房屋，应进行专门研究和论证，采取有效的加强措施；</w:t>
            </w:r>
          </w:p>
          <w:p w:rsidR="00BF670F" w:rsidRPr="002A589A" w:rsidRDefault="007E1677">
            <w:pPr>
              <w:widowControl/>
              <w:ind w:firstLineChars="150" w:firstLine="225"/>
              <w:textAlignment w:val="auto"/>
              <w:rPr>
                <w:rFonts w:cs="宋体"/>
                <w:kern w:val="0"/>
                <w:sz w:val="15"/>
                <w:szCs w:val="15"/>
              </w:rPr>
            </w:pPr>
            <w:r w:rsidRPr="002A589A">
              <w:rPr>
                <w:rFonts w:cs="宋体" w:hint="eastAsia"/>
                <w:kern w:val="0"/>
                <w:sz w:val="15"/>
                <w:szCs w:val="15"/>
              </w:rPr>
              <w:t>3交错桁架结构不得用于9度区；</w:t>
            </w:r>
          </w:p>
          <w:p w:rsidR="00BF670F" w:rsidRPr="002A589A" w:rsidRDefault="007E1677">
            <w:pPr>
              <w:widowControl/>
              <w:ind w:firstLineChars="150" w:firstLine="225"/>
              <w:textAlignment w:val="auto"/>
              <w:rPr>
                <w:rFonts w:cs="宋体"/>
                <w:kern w:val="0"/>
                <w:sz w:val="15"/>
                <w:szCs w:val="15"/>
              </w:rPr>
            </w:pPr>
            <w:r w:rsidRPr="002A589A">
              <w:rPr>
                <w:rFonts w:cs="宋体" w:hint="eastAsia"/>
                <w:kern w:val="0"/>
                <w:sz w:val="15"/>
                <w:szCs w:val="15"/>
              </w:rPr>
              <w:t>4柱子可采用钢柱或钢管混凝土柱；</w:t>
            </w:r>
          </w:p>
          <w:p w:rsidR="00BF670F" w:rsidRPr="002A589A" w:rsidRDefault="007E1677">
            <w:pPr>
              <w:widowControl/>
              <w:ind w:firstLineChars="150" w:firstLine="225"/>
              <w:textAlignment w:val="auto"/>
              <w:rPr>
                <w:rFonts w:cs="宋体"/>
                <w:kern w:val="0"/>
                <w:sz w:val="15"/>
                <w:szCs w:val="15"/>
              </w:rPr>
            </w:pPr>
            <w:r w:rsidRPr="002A589A">
              <w:rPr>
                <w:rFonts w:cs="宋体" w:hint="eastAsia"/>
                <w:kern w:val="0"/>
                <w:sz w:val="15"/>
                <w:szCs w:val="15"/>
              </w:rPr>
              <w:t>5特殊设防类，6、7、8度时宜按本地区抗震设防烈度提高一度后符合本表要求，9度时应做专门研究。</w:t>
            </w:r>
          </w:p>
          <w:p w:rsidR="00BF670F" w:rsidRPr="002A589A" w:rsidRDefault="007E1677">
            <w:pPr>
              <w:widowControl/>
              <w:textAlignment w:val="auto"/>
              <w:rPr>
                <w:rFonts w:cs="宋体"/>
                <w:kern w:val="0"/>
                <w:szCs w:val="21"/>
              </w:rPr>
            </w:pPr>
            <w:r w:rsidRPr="002A589A">
              <w:rPr>
                <w:rFonts w:cs="宋体" w:hint="eastAsia"/>
                <w:kern w:val="0"/>
                <w:szCs w:val="21"/>
              </w:rPr>
              <w:t>5.2.7 多高层装配式钢结构建筑的高宽比不宜大于表5.2.7的规定。</w:t>
            </w:r>
          </w:p>
          <w:p w:rsidR="00BF670F" w:rsidRPr="002A589A" w:rsidRDefault="007E1677">
            <w:pPr>
              <w:widowControl/>
              <w:jc w:val="center"/>
              <w:textAlignment w:val="auto"/>
              <w:rPr>
                <w:rFonts w:cs="宋体"/>
                <w:b/>
                <w:kern w:val="0"/>
                <w:sz w:val="15"/>
                <w:szCs w:val="15"/>
              </w:rPr>
            </w:pPr>
            <w:r w:rsidRPr="002A589A">
              <w:rPr>
                <w:rFonts w:cs="宋体" w:hint="eastAsia"/>
                <w:b/>
                <w:kern w:val="0"/>
                <w:sz w:val="15"/>
                <w:szCs w:val="15"/>
              </w:rPr>
              <w:t>表5.2.7 多高层装配式钢结构建筑适用的最大高宽比</w:t>
            </w:r>
          </w:p>
          <w:tbl>
            <w:tblPr>
              <w:tblW w:w="5669" w:type="dxa"/>
              <w:jc w:val="center"/>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4A0"/>
            </w:tblPr>
            <w:tblGrid>
              <w:gridCol w:w="1417"/>
              <w:gridCol w:w="1418"/>
              <w:gridCol w:w="1417"/>
              <w:gridCol w:w="1417"/>
            </w:tblGrid>
            <w:tr w:rsidR="00BF670F" w:rsidRPr="002A589A">
              <w:trPr>
                <w:jc w:val="center"/>
              </w:trPr>
              <w:tc>
                <w:tcPr>
                  <w:tcW w:w="1417" w:type="dxa"/>
                  <w:vAlign w:val="center"/>
                </w:tcPr>
                <w:p w:rsidR="00BF670F" w:rsidRPr="002A589A" w:rsidRDefault="007E1677">
                  <w:pPr>
                    <w:widowControl/>
                    <w:jc w:val="center"/>
                    <w:textAlignment w:val="auto"/>
                    <w:rPr>
                      <w:rFonts w:cs="宋体"/>
                      <w:kern w:val="0"/>
                      <w:sz w:val="13"/>
                      <w:szCs w:val="13"/>
                    </w:rPr>
                  </w:pPr>
                  <w:r w:rsidRPr="002A589A">
                    <w:rPr>
                      <w:rFonts w:cs="宋体" w:hint="eastAsia"/>
                      <w:kern w:val="0"/>
                      <w:sz w:val="13"/>
                      <w:szCs w:val="13"/>
                    </w:rPr>
                    <w:t>6度</w:t>
                  </w:r>
                </w:p>
              </w:tc>
              <w:tc>
                <w:tcPr>
                  <w:tcW w:w="1418" w:type="dxa"/>
                  <w:vAlign w:val="center"/>
                </w:tcPr>
                <w:p w:rsidR="00BF670F" w:rsidRPr="002A589A" w:rsidRDefault="007E1677">
                  <w:pPr>
                    <w:widowControl/>
                    <w:jc w:val="center"/>
                    <w:textAlignment w:val="auto"/>
                    <w:rPr>
                      <w:rFonts w:cs="宋体"/>
                      <w:kern w:val="0"/>
                      <w:sz w:val="13"/>
                      <w:szCs w:val="13"/>
                    </w:rPr>
                  </w:pPr>
                  <w:r w:rsidRPr="002A589A">
                    <w:rPr>
                      <w:rFonts w:cs="宋体" w:hint="eastAsia"/>
                      <w:kern w:val="0"/>
                      <w:sz w:val="13"/>
                      <w:szCs w:val="13"/>
                    </w:rPr>
                    <w:t>7度</w:t>
                  </w:r>
                </w:p>
              </w:tc>
              <w:tc>
                <w:tcPr>
                  <w:tcW w:w="1417" w:type="dxa"/>
                  <w:vAlign w:val="center"/>
                </w:tcPr>
                <w:p w:rsidR="00BF670F" w:rsidRPr="002A589A" w:rsidRDefault="007E1677">
                  <w:pPr>
                    <w:widowControl/>
                    <w:jc w:val="center"/>
                    <w:textAlignment w:val="auto"/>
                    <w:rPr>
                      <w:rFonts w:cs="宋体"/>
                      <w:kern w:val="0"/>
                      <w:sz w:val="13"/>
                      <w:szCs w:val="13"/>
                    </w:rPr>
                  </w:pPr>
                  <w:r w:rsidRPr="002A589A">
                    <w:rPr>
                      <w:rFonts w:cs="宋体" w:hint="eastAsia"/>
                      <w:kern w:val="0"/>
                      <w:sz w:val="13"/>
                      <w:szCs w:val="13"/>
                    </w:rPr>
                    <w:t>8度</w:t>
                  </w:r>
                </w:p>
              </w:tc>
              <w:tc>
                <w:tcPr>
                  <w:tcW w:w="1417" w:type="dxa"/>
                  <w:vAlign w:val="center"/>
                </w:tcPr>
                <w:p w:rsidR="00BF670F" w:rsidRPr="002A589A" w:rsidRDefault="007E1677">
                  <w:pPr>
                    <w:widowControl/>
                    <w:jc w:val="center"/>
                    <w:textAlignment w:val="auto"/>
                    <w:rPr>
                      <w:rFonts w:cs="宋体"/>
                      <w:kern w:val="0"/>
                      <w:sz w:val="13"/>
                      <w:szCs w:val="13"/>
                    </w:rPr>
                  </w:pPr>
                  <w:r w:rsidRPr="002A589A">
                    <w:rPr>
                      <w:rFonts w:cs="宋体" w:hint="eastAsia"/>
                      <w:kern w:val="0"/>
                      <w:sz w:val="13"/>
                      <w:szCs w:val="13"/>
                    </w:rPr>
                    <w:t>9度</w:t>
                  </w:r>
                </w:p>
              </w:tc>
            </w:tr>
            <w:tr w:rsidR="00BF670F" w:rsidRPr="002A589A">
              <w:trPr>
                <w:trHeight w:val="249"/>
                <w:jc w:val="center"/>
              </w:trPr>
              <w:tc>
                <w:tcPr>
                  <w:tcW w:w="1417" w:type="dxa"/>
                  <w:vAlign w:val="center"/>
                </w:tcPr>
                <w:p w:rsidR="00BF670F" w:rsidRPr="002A589A" w:rsidRDefault="007E1677">
                  <w:pPr>
                    <w:widowControl/>
                    <w:jc w:val="center"/>
                    <w:textAlignment w:val="auto"/>
                    <w:rPr>
                      <w:rFonts w:cs="宋体"/>
                      <w:kern w:val="0"/>
                      <w:sz w:val="13"/>
                      <w:szCs w:val="13"/>
                    </w:rPr>
                  </w:pPr>
                  <w:r w:rsidRPr="002A589A">
                    <w:rPr>
                      <w:rFonts w:cs="宋体" w:hint="eastAsia"/>
                      <w:kern w:val="0"/>
                      <w:sz w:val="13"/>
                      <w:szCs w:val="13"/>
                    </w:rPr>
                    <w:t>6.5</w:t>
                  </w:r>
                </w:p>
              </w:tc>
              <w:tc>
                <w:tcPr>
                  <w:tcW w:w="1418" w:type="dxa"/>
                  <w:vAlign w:val="center"/>
                </w:tcPr>
                <w:p w:rsidR="00BF670F" w:rsidRPr="002A589A" w:rsidRDefault="007E1677">
                  <w:pPr>
                    <w:widowControl/>
                    <w:jc w:val="center"/>
                    <w:textAlignment w:val="auto"/>
                    <w:rPr>
                      <w:rFonts w:cs="宋体"/>
                      <w:kern w:val="0"/>
                      <w:sz w:val="13"/>
                      <w:szCs w:val="13"/>
                    </w:rPr>
                  </w:pPr>
                  <w:r w:rsidRPr="002A589A">
                    <w:rPr>
                      <w:rFonts w:cs="宋体" w:hint="eastAsia"/>
                      <w:kern w:val="0"/>
                      <w:sz w:val="13"/>
                      <w:szCs w:val="13"/>
                    </w:rPr>
                    <w:t>6.5</w:t>
                  </w:r>
                </w:p>
              </w:tc>
              <w:tc>
                <w:tcPr>
                  <w:tcW w:w="1417" w:type="dxa"/>
                  <w:vAlign w:val="center"/>
                </w:tcPr>
                <w:p w:rsidR="00BF670F" w:rsidRPr="002A589A" w:rsidRDefault="007E1677">
                  <w:pPr>
                    <w:widowControl/>
                    <w:jc w:val="center"/>
                    <w:textAlignment w:val="auto"/>
                    <w:rPr>
                      <w:rFonts w:cs="宋体"/>
                      <w:kern w:val="0"/>
                      <w:sz w:val="13"/>
                      <w:szCs w:val="13"/>
                    </w:rPr>
                  </w:pPr>
                  <w:r w:rsidRPr="002A589A">
                    <w:rPr>
                      <w:rFonts w:cs="宋体" w:hint="eastAsia"/>
                      <w:kern w:val="0"/>
                      <w:sz w:val="13"/>
                      <w:szCs w:val="13"/>
                    </w:rPr>
                    <w:t>6.0</w:t>
                  </w:r>
                </w:p>
              </w:tc>
              <w:tc>
                <w:tcPr>
                  <w:tcW w:w="1417" w:type="dxa"/>
                  <w:vAlign w:val="center"/>
                </w:tcPr>
                <w:p w:rsidR="00BF670F" w:rsidRPr="002A589A" w:rsidRDefault="007E1677">
                  <w:pPr>
                    <w:widowControl/>
                    <w:jc w:val="center"/>
                    <w:textAlignment w:val="auto"/>
                    <w:rPr>
                      <w:rFonts w:cs="宋体"/>
                      <w:kern w:val="0"/>
                      <w:sz w:val="13"/>
                      <w:szCs w:val="13"/>
                    </w:rPr>
                  </w:pPr>
                  <w:r w:rsidRPr="002A589A">
                    <w:rPr>
                      <w:rFonts w:cs="宋体" w:hint="eastAsia"/>
                      <w:kern w:val="0"/>
                      <w:sz w:val="13"/>
                      <w:szCs w:val="13"/>
                    </w:rPr>
                    <w:t>5.5</w:t>
                  </w:r>
                </w:p>
              </w:tc>
            </w:tr>
          </w:tbl>
          <w:p w:rsidR="00BF670F" w:rsidRPr="002A589A" w:rsidRDefault="007E1677">
            <w:pPr>
              <w:widowControl/>
              <w:textAlignment w:val="auto"/>
              <w:rPr>
                <w:rFonts w:cs="宋体"/>
                <w:kern w:val="0"/>
                <w:sz w:val="15"/>
                <w:szCs w:val="15"/>
              </w:rPr>
            </w:pPr>
            <w:r w:rsidRPr="002A589A">
              <w:rPr>
                <w:rFonts w:cs="宋体" w:hint="eastAsia"/>
                <w:kern w:val="0"/>
                <w:sz w:val="15"/>
                <w:szCs w:val="15"/>
              </w:rPr>
              <w:t>注：1计算高宽比的高度从室外地面算起；</w:t>
            </w:r>
          </w:p>
          <w:p w:rsidR="00BF670F" w:rsidRPr="002A589A" w:rsidRDefault="007E1677">
            <w:pPr>
              <w:widowControl/>
              <w:ind w:firstLineChars="200" w:firstLine="300"/>
              <w:textAlignment w:val="auto"/>
              <w:rPr>
                <w:rFonts w:cs="宋体"/>
                <w:kern w:val="0"/>
                <w:sz w:val="15"/>
                <w:szCs w:val="15"/>
              </w:rPr>
            </w:pPr>
            <w:r w:rsidRPr="002A589A">
              <w:rPr>
                <w:rFonts w:cs="宋体" w:hint="eastAsia"/>
                <w:kern w:val="0"/>
                <w:sz w:val="15"/>
                <w:szCs w:val="15"/>
              </w:rPr>
              <w:t>2当塔形建筑底部有大底盘时，计算高宽比的高度从大底盘顶部算起。</w:t>
            </w:r>
          </w:p>
          <w:p w:rsidR="00BF670F" w:rsidRPr="002A589A" w:rsidRDefault="007E1677">
            <w:pPr>
              <w:widowControl/>
              <w:textAlignment w:val="auto"/>
              <w:rPr>
                <w:rFonts w:cs="宋体"/>
                <w:kern w:val="0"/>
                <w:szCs w:val="21"/>
              </w:rPr>
            </w:pPr>
            <w:r w:rsidRPr="002A589A">
              <w:rPr>
                <w:rFonts w:cs="宋体" w:hint="eastAsia"/>
                <w:kern w:val="0"/>
                <w:szCs w:val="21"/>
              </w:rPr>
              <w:t>5.2.8 在风荷载</w:t>
            </w:r>
            <w:proofErr w:type="gramStart"/>
            <w:r w:rsidRPr="002A589A">
              <w:rPr>
                <w:rFonts w:cs="宋体" w:hint="eastAsia"/>
                <w:kern w:val="0"/>
                <w:szCs w:val="21"/>
              </w:rPr>
              <w:t>或多遇地震</w:t>
            </w:r>
            <w:proofErr w:type="gramEnd"/>
            <w:r w:rsidRPr="002A589A">
              <w:rPr>
                <w:rFonts w:cs="宋体" w:hint="eastAsia"/>
                <w:kern w:val="0"/>
                <w:szCs w:val="21"/>
              </w:rPr>
              <w:t>标准</w:t>
            </w:r>
            <w:proofErr w:type="gramStart"/>
            <w:r w:rsidRPr="002A589A">
              <w:rPr>
                <w:rFonts w:cs="宋体" w:hint="eastAsia"/>
                <w:kern w:val="0"/>
                <w:szCs w:val="21"/>
              </w:rPr>
              <w:t>值作用</w:t>
            </w:r>
            <w:proofErr w:type="gramEnd"/>
            <w:r w:rsidRPr="002A589A">
              <w:rPr>
                <w:rFonts w:cs="宋体" w:hint="eastAsia"/>
                <w:kern w:val="0"/>
                <w:szCs w:val="21"/>
              </w:rPr>
              <w:t>下，弹性层间位移角不宜大于1</w:t>
            </w:r>
            <w:r w:rsidRPr="002A589A">
              <w:rPr>
                <w:rFonts w:cs="宋体"/>
                <w:kern w:val="0"/>
                <w:szCs w:val="21"/>
              </w:rPr>
              <w:t>/250</w:t>
            </w:r>
            <w:r w:rsidRPr="002A589A">
              <w:rPr>
                <w:rFonts w:cs="宋体" w:hint="eastAsia"/>
                <w:kern w:val="0"/>
                <w:szCs w:val="21"/>
              </w:rPr>
              <w:t>（采用钢管混凝土柱时不宜大于1</w:t>
            </w:r>
            <w:r w:rsidRPr="002A589A">
              <w:rPr>
                <w:rFonts w:cs="宋体"/>
                <w:kern w:val="0"/>
                <w:szCs w:val="21"/>
              </w:rPr>
              <w:t>/300</w:t>
            </w:r>
            <w:r w:rsidRPr="002A589A">
              <w:rPr>
                <w:rFonts w:cs="宋体" w:hint="eastAsia"/>
                <w:kern w:val="0"/>
                <w:szCs w:val="21"/>
              </w:rPr>
              <w:t>）。装配式钢结构住宅在风荷载标准</w:t>
            </w:r>
            <w:proofErr w:type="gramStart"/>
            <w:r w:rsidRPr="002A589A">
              <w:rPr>
                <w:rFonts w:cs="宋体" w:hint="eastAsia"/>
                <w:kern w:val="0"/>
                <w:szCs w:val="21"/>
              </w:rPr>
              <w:t>值作用</w:t>
            </w:r>
            <w:proofErr w:type="gramEnd"/>
            <w:r w:rsidRPr="002A589A">
              <w:rPr>
                <w:rFonts w:cs="宋体" w:hint="eastAsia"/>
                <w:kern w:val="0"/>
                <w:szCs w:val="21"/>
              </w:rPr>
              <w:t>下的弹性层间位移角不应大于1/300，顶层水平位移与建筑高度之比不宜大于1/450。</w:t>
            </w:r>
          </w:p>
          <w:p w:rsidR="00BF670F" w:rsidRPr="002A589A" w:rsidRDefault="007E1677">
            <w:pPr>
              <w:widowControl/>
              <w:textAlignment w:val="auto"/>
              <w:rPr>
                <w:rFonts w:cs="宋体"/>
                <w:kern w:val="0"/>
                <w:szCs w:val="21"/>
              </w:rPr>
            </w:pPr>
            <w:r w:rsidRPr="002A589A">
              <w:rPr>
                <w:rFonts w:cs="宋体" w:hint="eastAsia"/>
                <w:kern w:val="0"/>
                <w:szCs w:val="21"/>
              </w:rPr>
              <w:t>5.2.10 多高层装配式钢结构建筑的整体稳定性应符合下列规定：</w:t>
            </w:r>
          </w:p>
          <w:p w:rsidR="00BF670F" w:rsidRPr="002A589A" w:rsidRDefault="007E1677">
            <w:pPr>
              <w:widowControl/>
              <w:ind w:firstLine="630"/>
              <w:textAlignment w:val="auto"/>
              <w:rPr>
                <w:rFonts w:cs="宋体"/>
                <w:kern w:val="0"/>
                <w:szCs w:val="21"/>
              </w:rPr>
            </w:pPr>
            <w:r w:rsidRPr="002A589A">
              <w:rPr>
                <w:rFonts w:cs="宋体" w:hint="eastAsia"/>
                <w:kern w:val="0"/>
                <w:szCs w:val="21"/>
              </w:rPr>
              <w:t>1 框架结构应满足下列要求：</w:t>
            </w:r>
          </w:p>
          <w:p w:rsidR="00BF670F" w:rsidRPr="002A589A" w:rsidRDefault="007E1677">
            <w:pPr>
              <w:widowControl/>
              <w:jc w:val="center"/>
              <w:textAlignment w:val="auto"/>
              <w:rPr>
                <w:rFonts w:cs="宋体"/>
                <w:kern w:val="0"/>
                <w:szCs w:val="21"/>
              </w:rPr>
            </w:pPr>
            <w:r w:rsidRPr="002A589A">
              <w:rPr>
                <w:rFonts w:cs="宋体"/>
                <w:noProof/>
                <w:kern w:val="0"/>
                <w:position w:val="-30"/>
                <w:szCs w:val="21"/>
              </w:rPr>
              <w:drawing>
                <wp:inline distT="0" distB="0" distL="0" distR="0">
                  <wp:extent cx="955040" cy="44831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955040" cy="448310"/>
                          </a:xfrm>
                          <a:prstGeom prst="rect">
                            <a:avLst/>
                          </a:prstGeom>
                          <a:noFill/>
                          <a:ln>
                            <a:noFill/>
                          </a:ln>
                        </pic:spPr>
                      </pic:pic>
                    </a:graphicData>
                  </a:graphic>
                </wp:inline>
              </w:drawing>
            </w:r>
            <w:r w:rsidRPr="002A589A">
              <w:rPr>
                <w:rFonts w:cs="宋体" w:hint="eastAsia"/>
                <w:kern w:val="0"/>
                <w:szCs w:val="21"/>
              </w:rPr>
              <w:t>（</w:t>
            </w:r>
            <w:proofErr w:type="spellStart"/>
            <w:r w:rsidRPr="002A589A">
              <w:rPr>
                <w:rFonts w:cs="宋体" w:hint="eastAsia"/>
                <w:kern w:val="0"/>
                <w:szCs w:val="21"/>
              </w:rPr>
              <w:t>i</w:t>
            </w:r>
            <w:proofErr w:type="spellEnd"/>
            <w:r w:rsidRPr="002A589A">
              <w:rPr>
                <w:rFonts w:cs="宋体" w:hint="eastAsia"/>
                <w:kern w:val="0"/>
                <w:szCs w:val="21"/>
              </w:rPr>
              <w:t>=1,2，……，n）</w:t>
            </w:r>
            <w:r w:rsidRPr="002A589A">
              <w:rPr>
                <w:rFonts w:cs="宋体" w:hint="eastAsia"/>
                <w:kern w:val="0"/>
                <w:szCs w:val="21"/>
              </w:rPr>
              <w:tab/>
              <w:t>（5.2.10-1）</w:t>
            </w:r>
          </w:p>
          <w:p w:rsidR="00BF670F" w:rsidRPr="002A589A" w:rsidRDefault="007E1677">
            <w:pPr>
              <w:widowControl/>
              <w:ind w:firstLine="630"/>
              <w:textAlignment w:val="auto"/>
              <w:rPr>
                <w:rFonts w:cs="宋体"/>
                <w:kern w:val="0"/>
                <w:szCs w:val="21"/>
              </w:rPr>
            </w:pPr>
            <w:r w:rsidRPr="002A589A">
              <w:rPr>
                <w:rFonts w:cs="宋体" w:hint="eastAsia"/>
                <w:kern w:val="0"/>
                <w:szCs w:val="21"/>
              </w:rPr>
              <w:t>2 框架-支撑结构、框架-延性墙板结构、筒体结构、巨型结构和交错桁架结构应满足下式规定：</w:t>
            </w:r>
          </w:p>
          <w:p w:rsidR="00BF670F" w:rsidRPr="002A589A" w:rsidRDefault="007E1677">
            <w:pPr>
              <w:widowControl/>
              <w:jc w:val="center"/>
              <w:textAlignment w:val="auto"/>
              <w:rPr>
                <w:rFonts w:cs="宋体"/>
                <w:kern w:val="0"/>
                <w:szCs w:val="21"/>
              </w:rPr>
            </w:pPr>
            <w:r w:rsidRPr="002A589A">
              <w:rPr>
                <w:rFonts w:cs="宋体"/>
                <w:noProof/>
                <w:kern w:val="0"/>
                <w:position w:val="-28"/>
                <w:szCs w:val="21"/>
              </w:rPr>
              <w:drawing>
                <wp:inline distT="0" distB="0" distL="0" distR="0">
                  <wp:extent cx="1143000" cy="42164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143000" cy="421640"/>
                          </a:xfrm>
                          <a:prstGeom prst="rect">
                            <a:avLst/>
                          </a:prstGeom>
                          <a:noFill/>
                          <a:ln>
                            <a:noFill/>
                          </a:ln>
                        </pic:spPr>
                      </pic:pic>
                    </a:graphicData>
                  </a:graphic>
                </wp:inline>
              </w:drawing>
            </w:r>
            <w:r w:rsidRPr="002A589A">
              <w:rPr>
                <w:rFonts w:cs="宋体" w:hint="eastAsia"/>
                <w:kern w:val="0"/>
                <w:szCs w:val="21"/>
              </w:rPr>
              <w:t xml:space="preserve"> </w:t>
            </w:r>
            <w:r w:rsidRPr="002A589A">
              <w:rPr>
                <w:rFonts w:cs="宋体"/>
                <w:kern w:val="0"/>
                <w:szCs w:val="21"/>
              </w:rPr>
              <w:t xml:space="preserve">                   </w:t>
            </w:r>
            <w:r w:rsidRPr="002A589A">
              <w:rPr>
                <w:rFonts w:cs="宋体" w:hint="eastAsia"/>
                <w:kern w:val="0"/>
                <w:szCs w:val="21"/>
              </w:rPr>
              <w:t>（5.2.10-2）</w:t>
            </w:r>
          </w:p>
          <w:p w:rsidR="00BF670F" w:rsidRPr="002A589A" w:rsidRDefault="007E1677">
            <w:pPr>
              <w:widowControl/>
              <w:textAlignment w:val="auto"/>
              <w:rPr>
                <w:rFonts w:cs="宋体"/>
                <w:kern w:val="0"/>
                <w:szCs w:val="21"/>
              </w:rPr>
            </w:pPr>
            <w:r w:rsidRPr="002A589A">
              <w:rPr>
                <w:rFonts w:cs="宋体" w:hint="eastAsia"/>
                <w:kern w:val="0"/>
                <w:szCs w:val="21"/>
              </w:rPr>
              <w:t>式中：</w:t>
            </w:r>
            <w:r w:rsidRPr="002A589A">
              <w:rPr>
                <w:rFonts w:cs="宋体" w:hint="eastAsia"/>
                <w:i/>
                <w:kern w:val="0"/>
                <w:szCs w:val="21"/>
              </w:rPr>
              <w:t>D</w:t>
            </w:r>
            <w:r w:rsidRPr="002A589A">
              <w:rPr>
                <w:rFonts w:cs="宋体" w:hint="eastAsia"/>
                <w:i/>
                <w:kern w:val="0"/>
                <w:szCs w:val="21"/>
                <w:vertAlign w:val="subscript"/>
              </w:rPr>
              <w:t>i</w:t>
            </w:r>
            <w:r w:rsidRPr="002A589A">
              <w:rPr>
                <w:rFonts w:cs="宋体" w:hint="eastAsia"/>
                <w:kern w:val="0"/>
                <w:szCs w:val="21"/>
              </w:rPr>
              <w:t>——第</w:t>
            </w:r>
            <w:proofErr w:type="spellStart"/>
            <w:r w:rsidRPr="002A589A">
              <w:rPr>
                <w:rFonts w:cs="宋体" w:hint="eastAsia"/>
                <w:kern w:val="0"/>
                <w:szCs w:val="21"/>
              </w:rPr>
              <w:t>i</w:t>
            </w:r>
            <w:proofErr w:type="spellEnd"/>
            <w:r w:rsidRPr="002A589A">
              <w:rPr>
                <w:rFonts w:cs="宋体" w:hint="eastAsia"/>
                <w:kern w:val="0"/>
                <w:szCs w:val="21"/>
              </w:rPr>
              <w:t>楼层</w:t>
            </w:r>
            <w:proofErr w:type="gramStart"/>
            <w:r w:rsidRPr="002A589A">
              <w:rPr>
                <w:rFonts w:cs="宋体" w:hint="eastAsia"/>
                <w:kern w:val="0"/>
                <w:szCs w:val="21"/>
              </w:rPr>
              <w:t>的抗侧刚度</w:t>
            </w:r>
            <w:proofErr w:type="gramEnd"/>
            <w:r w:rsidRPr="002A589A">
              <w:rPr>
                <w:rFonts w:cs="宋体" w:hint="eastAsia"/>
                <w:kern w:val="0"/>
                <w:szCs w:val="21"/>
              </w:rPr>
              <w:t>（</w:t>
            </w:r>
            <w:proofErr w:type="spellStart"/>
            <w:r w:rsidRPr="002A589A">
              <w:rPr>
                <w:rFonts w:cs="宋体" w:hint="eastAsia"/>
                <w:kern w:val="0"/>
                <w:szCs w:val="21"/>
              </w:rPr>
              <w:t>kN</w:t>
            </w:r>
            <w:proofErr w:type="spellEnd"/>
            <w:r w:rsidRPr="002A589A">
              <w:rPr>
                <w:rFonts w:cs="宋体" w:hint="eastAsia"/>
                <w:kern w:val="0"/>
                <w:szCs w:val="21"/>
              </w:rPr>
              <w:t>/mm）；可取</w:t>
            </w:r>
            <w:r w:rsidR="00D358EE" w:rsidRPr="002A589A">
              <w:rPr>
                <w:rFonts w:cs="宋体" w:hint="eastAsia"/>
                <w:kern w:val="0"/>
                <w:szCs w:val="21"/>
              </w:rPr>
              <w:t>该</w:t>
            </w:r>
            <w:r w:rsidRPr="002A589A">
              <w:rPr>
                <w:rFonts w:cs="宋体" w:hint="eastAsia"/>
                <w:kern w:val="0"/>
                <w:szCs w:val="21"/>
              </w:rPr>
              <w:t>层剪力与层间位移的比值；</w:t>
            </w:r>
          </w:p>
          <w:p w:rsidR="00BF670F" w:rsidRPr="002A589A" w:rsidRDefault="007E1677">
            <w:pPr>
              <w:widowControl/>
              <w:spacing w:line="360" w:lineRule="atLeast"/>
              <w:ind w:firstLine="630"/>
              <w:textAlignment w:val="auto"/>
              <w:rPr>
                <w:rFonts w:cs="宋体"/>
                <w:kern w:val="0"/>
                <w:szCs w:val="21"/>
              </w:rPr>
            </w:pPr>
            <w:r w:rsidRPr="002A589A">
              <w:rPr>
                <w:rFonts w:cs="宋体" w:hint="eastAsia"/>
                <w:i/>
                <w:kern w:val="0"/>
                <w:szCs w:val="21"/>
              </w:rPr>
              <w:t>h</w:t>
            </w:r>
            <w:r w:rsidRPr="002A589A">
              <w:rPr>
                <w:rFonts w:cs="宋体" w:hint="eastAsia"/>
                <w:i/>
                <w:kern w:val="0"/>
                <w:szCs w:val="21"/>
                <w:vertAlign w:val="subscript"/>
              </w:rPr>
              <w:t>i</w:t>
            </w:r>
            <w:r w:rsidRPr="002A589A">
              <w:rPr>
                <w:rFonts w:cs="宋体" w:hint="eastAsia"/>
                <w:kern w:val="0"/>
                <w:szCs w:val="21"/>
              </w:rPr>
              <w:t>——第</w:t>
            </w:r>
            <w:proofErr w:type="spellStart"/>
            <w:r w:rsidRPr="002A589A">
              <w:rPr>
                <w:rFonts w:cs="宋体" w:hint="eastAsia"/>
                <w:kern w:val="0"/>
                <w:szCs w:val="21"/>
              </w:rPr>
              <w:t>i</w:t>
            </w:r>
            <w:proofErr w:type="spellEnd"/>
            <w:r w:rsidRPr="002A589A">
              <w:rPr>
                <w:rFonts w:cs="宋体" w:hint="eastAsia"/>
                <w:kern w:val="0"/>
                <w:szCs w:val="21"/>
              </w:rPr>
              <w:t>楼层层高（mm）；</w:t>
            </w:r>
          </w:p>
          <w:p w:rsidR="00BF670F" w:rsidRPr="002A589A" w:rsidRDefault="007E1677">
            <w:pPr>
              <w:widowControl/>
              <w:spacing w:line="360" w:lineRule="atLeast"/>
              <w:ind w:firstLineChars="300" w:firstLine="630"/>
              <w:textAlignment w:val="auto"/>
              <w:rPr>
                <w:rFonts w:cs="宋体"/>
                <w:kern w:val="0"/>
                <w:szCs w:val="21"/>
              </w:rPr>
            </w:pPr>
            <w:proofErr w:type="spellStart"/>
            <w:r w:rsidRPr="002A589A">
              <w:rPr>
                <w:rFonts w:cs="宋体" w:hint="eastAsia"/>
                <w:i/>
                <w:kern w:val="0"/>
                <w:szCs w:val="21"/>
              </w:rPr>
              <w:t>G</w:t>
            </w:r>
            <w:r w:rsidRPr="002A589A">
              <w:rPr>
                <w:rFonts w:cs="宋体" w:hint="eastAsia"/>
                <w:i/>
                <w:kern w:val="0"/>
                <w:szCs w:val="21"/>
                <w:vertAlign w:val="subscript"/>
              </w:rPr>
              <w:t>i</w:t>
            </w:r>
            <w:r w:rsidRPr="002A589A">
              <w:rPr>
                <w:rFonts w:cs="宋体" w:hint="eastAsia"/>
                <w:i/>
                <w:kern w:val="0"/>
                <w:szCs w:val="21"/>
              </w:rPr>
              <w:t>,G</w:t>
            </w:r>
            <w:r w:rsidRPr="002A589A">
              <w:rPr>
                <w:rFonts w:cs="宋体" w:hint="eastAsia"/>
                <w:i/>
                <w:kern w:val="0"/>
                <w:szCs w:val="21"/>
                <w:vertAlign w:val="subscript"/>
              </w:rPr>
              <w:t>j</w:t>
            </w:r>
            <w:proofErr w:type="spellEnd"/>
            <w:r w:rsidRPr="002A589A">
              <w:rPr>
                <w:rFonts w:cs="宋体" w:hint="eastAsia"/>
                <w:kern w:val="0"/>
                <w:szCs w:val="21"/>
              </w:rPr>
              <w:t>——分别为第</w:t>
            </w:r>
            <w:proofErr w:type="spellStart"/>
            <w:r w:rsidRPr="002A589A">
              <w:rPr>
                <w:rFonts w:cs="宋体" w:hint="eastAsia"/>
                <w:kern w:val="0"/>
                <w:szCs w:val="21"/>
              </w:rPr>
              <w:t>i</w:t>
            </w:r>
            <w:proofErr w:type="spellEnd"/>
            <w:r w:rsidRPr="002A589A">
              <w:rPr>
                <w:rFonts w:cs="宋体" w:hint="eastAsia"/>
                <w:kern w:val="0"/>
                <w:szCs w:val="21"/>
              </w:rPr>
              <w:t>，j楼层重力荷载设计值（</w:t>
            </w:r>
            <w:proofErr w:type="spellStart"/>
            <w:r w:rsidRPr="002A589A">
              <w:rPr>
                <w:rFonts w:cs="宋体" w:hint="eastAsia"/>
                <w:kern w:val="0"/>
                <w:szCs w:val="21"/>
              </w:rPr>
              <w:t>kN</w:t>
            </w:r>
            <w:proofErr w:type="spellEnd"/>
            <w:r w:rsidRPr="002A589A">
              <w:rPr>
                <w:rFonts w:cs="宋体" w:hint="eastAsia"/>
                <w:kern w:val="0"/>
                <w:szCs w:val="21"/>
              </w:rPr>
              <w:t>），</w:t>
            </w:r>
          </w:p>
          <w:p w:rsidR="00BF670F" w:rsidRPr="002A589A" w:rsidRDefault="007E1677">
            <w:pPr>
              <w:widowControl/>
              <w:spacing w:line="360" w:lineRule="atLeast"/>
              <w:ind w:firstLine="630"/>
              <w:textAlignment w:val="auto"/>
              <w:rPr>
                <w:rFonts w:cs="宋体"/>
                <w:kern w:val="0"/>
                <w:szCs w:val="21"/>
              </w:rPr>
            </w:pPr>
            <w:r w:rsidRPr="002A589A">
              <w:rPr>
                <w:rFonts w:cs="宋体" w:hint="eastAsia"/>
                <w:kern w:val="0"/>
                <w:szCs w:val="21"/>
              </w:rPr>
              <w:t>H——房屋高度（mm）；</w:t>
            </w:r>
          </w:p>
          <w:p w:rsidR="00BF670F" w:rsidRPr="002A589A" w:rsidRDefault="007E1677">
            <w:pPr>
              <w:rPr>
                <w:rFonts w:cs="宋体"/>
                <w:kern w:val="0"/>
                <w:szCs w:val="21"/>
              </w:rPr>
            </w:pPr>
            <w:proofErr w:type="spellStart"/>
            <w:r w:rsidRPr="002A589A">
              <w:rPr>
                <w:rFonts w:cs="宋体"/>
                <w:i/>
                <w:kern w:val="0"/>
                <w:szCs w:val="21"/>
              </w:rPr>
              <w:t>EJ</w:t>
            </w:r>
            <w:r w:rsidRPr="002A589A">
              <w:rPr>
                <w:rFonts w:cs="宋体"/>
                <w:i/>
                <w:kern w:val="0"/>
                <w:szCs w:val="21"/>
                <w:vertAlign w:val="subscript"/>
              </w:rPr>
              <w:t>d</w:t>
            </w:r>
            <w:proofErr w:type="spellEnd"/>
            <w:r w:rsidRPr="002A589A">
              <w:rPr>
                <w:rFonts w:cs="宋体" w:hint="eastAsia"/>
                <w:kern w:val="0"/>
                <w:szCs w:val="21"/>
              </w:rPr>
              <w:t>——结构一个主轴方向的弹性等效侧向刚度（</w:t>
            </w:r>
            <w:proofErr w:type="spellStart"/>
            <w:r w:rsidRPr="002A589A">
              <w:rPr>
                <w:rFonts w:cs="宋体" w:hint="eastAsia"/>
                <w:kern w:val="0"/>
                <w:szCs w:val="21"/>
              </w:rPr>
              <w:t>kN</w:t>
            </w:r>
            <w:proofErr w:type="spellEnd"/>
            <w:r w:rsidRPr="002A589A">
              <w:rPr>
                <w:rFonts w:cs="宋体" w:hint="eastAsia"/>
                <w:kern w:val="0"/>
                <w:szCs w:val="21"/>
              </w:rPr>
              <w:t>·mm</w:t>
            </w:r>
            <w:r w:rsidRPr="002A589A">
              <w:rPr>
                <w:rFonts w:cs="宋体" w:hint="eastAsia"/>
                <w:kern w:val="0"/>
                <w:szCs w:val="21"/>
                <w:vertAlign w:val="superscript"/>
              </w:rPr>
              <w:t>2</w:t>
            </w:r>
            <w:r w:rsidRPr="002A589A">
              <w:rPr>
                <w:rFonts w:cs="宋体" w:hint="eastAsia"/>
                <w:kern w:val="0"/>
                <w:szCs w:val="21"/>
              </w:rPr>
              <w:t>），可按倒三角形分布荷载作用下结构顶点位移相等的原则，将结构的侧向刚度折算为竖向</w:t>
            </w:r>
            <w:proofErr w:type="gramStart"/>
            <w:r w:rsidRPr="002A589A">
              <w:rPr>
                <w:rFonts w:cs="宋体" w:hint="eastAsia"/>
                <w:kern w:val="0"/>
                <w:szCs w:val="21"/>
              </w:rPr>
              <w:t>悬臂受弯构件</w:t>
            </w:r>
            <w:proofErr w:type="gramEnd"/>
            <w:r w:rsidRPr="002A589A">
              <w:rPr>
                <w:rFonts w:cs="宋体" w:hint="eastAsia"/>
                <w:kern w:val="0"/>
                <w:szCs w:val="21"/>
              </w:rPr>
              <w:t>的等效侧向刚度，当延性墙板采用混凝土墙板时，刚度应适当折减。</w:t>
            </w:r>
          </w:p>
          <w:p w:rsidR="00BF670F" w:rsidRPr="002A589A" w:rsidRDefault="00BF670F">
            <w:pPr>
              <w:widowControl/>
              <w:textAlignment w:val="auto"/>
              <w:rPr>
                <w:rFonts w:cs="宋体"/>
                <w:kern w:val="0"/>
                <w:szCs w:val="21"/>
              </w:rPr>
            </w:pPr>
          </w:p>
          <w:p w:rsidR="00BF670F" w:rsidRPr="002A589A" w:rsidRDefault="007E1677">
            <w:pPr>
              <w:widowControl/>
              <w:textAlignment w:val="auto"/>
              <w:rPr>
                <w:rFonts w:cs="宋体"/>
                <w:kern w:val="0"/>
                <w:szCs w:val="21"/>
              </w:rPr>
            </w:pPr>
            <w:r w:rsidRPr="002A589A">
              <w:rPr>
                <w:rFonts w:cs="宋体" w:hint="eastAsia"/>
                <w:kern w:val="0"/>
                <w:szCs w:val="21"/>
              </w:rPr>
              <w:t>《建筑抗震设计规范》</w:t>
            </w:r>
          </w:p>
          <w:p w:rsidR="00BF670F" w:rsidRPr="002A589A" w:rsidRDefault="007E1677">
            <w:pPr>
              <w:widowControl/>
              <w:textAlignment w:val="auto"/>
              <w:rPr>
                <w:rFonts w:cs="宋体"/>
                <w:kern w:val="0"/>
                <w:szCs w:val="21"/>
              </w:rPr>
            </w:pPr>
            <w:r w:rsidRPr="002A589A">
              <w:rPr>
                <w:rFonts w:cs="宋体" w:hint="eastAsia"/>
                <w:kern w:val="0"/>
                <w:szCs w:val="21"/>
              </w:rPr>
              <w:t>1</w:t>
            </w:r>
            <w:r w:rsidRPr="002A589A">
              <w:rPr>
                <w:rFonts w:cs="宋体"/>
                <w:kern w:val="0"/>
                <w:szCs w:val="21"/>
              </w:rPr>
              <w:t xml:space="preserve">.0.2 </w:t>
            </w:r>
            <w:r w:rsidRPr="002A589A">
              <w:rPr>
                <w:rFonts w:cs="宋体" w:hint="eastAsia"/>
                <w:kern w:val="0"/>
                <w:szCs w:val="21"/>
              </w:rPr>
              <w:t>抗震设防烈度为6度及以上地区的建筑，必须进行抗震设计。</w:t>
            </w:r>
          </w:p>
          <w:p w:rsidR="00BF670F" w:rsidRPr="002A589A" w:rsidRDefault="007E1677">
            <w:pPr>
              <w:widowControl/>
              <w:textAlignment w:val="auto"/>
              <w:rPr>
                <w:rFonts w:cs="宋体"/>
                <w:kern w:val="0"/>
                <w:szCs w:val="21"/>
              </w:rPr>
            </w:pPr>
            <w:r w:rsidRPr="002A589A">
              <w:rPr>
                <w:rFonts w:cs="宋体" w:hint="eastAsia"/>
                <w:kern w:val="0"/>
                <w:szCs w:val="21"/>
              </w:rPr>
              <w:t>3</w:t>
            </w:r>
            <w:r w:rsidRPr="002A589A">
              <w:rPr>
                <w:rFonts w:cs="宋体"/>
                <w:kern w:val="0"/>
                <w:szCs w:val="21"/>
              </w:rPr>
              <w:t xml:space="preserve">.7.1 </w:t>
            </w:r>
            <w:r w:rsidRPr="002A589A">
              <w:rPr>
                <w:rFonts w:cs="宋体" w:hint="eastAsia"/>
                <w:kern w:val="0"/>
                <w:szCs w:val="21"/>
              </w:rPr>
              <w:t>非结构构件，包括</w:t>
            </w:r>
            <w:proofErr w:type="gramStart"/>
            <w:r w:rsidRPr="002A589A">
              <w:rPr>
                <w:rFonts w:cs="宋体" w:hint="eastAsia"/>
                <w:kern w:val="0"/>
                <w:szCs w:val="21"/>
              </w:rPr>
              <w:t>建筑非</w:t>
            </w:r>
            <w:proofErr w:type="gramEnd"/>
            <w:r w:rsidRPr="002A589A">
              <w:rPr>
                <w:rFonts w:cs="宋体" w:hint="eastAsia"/>
                <w:kern w:val="0"/>
                <w:szCs w:val="21"/>
              </w:rPr>
              <w:t>结构构件和建筑附属机电设备，自身及其与结构主体的连接，应进行抗震设计。</w:t>
            </w:r>
          </w:p>
          <w:p w:rsidR="00BF670F" w:rsidRPr="002A589A" w:rsidRDefault="007E1677">
            <w:pPr>
              <w:widowControl/>
              <w:textAlignment w:val="auto"/>
              <w:rPr>
                <w:rFonts w:cs="宋体"/>
                <w:kern w:val="0"/>
                <w:szCs w:val="21"/>
              </w:rPr>
            </w:pPr>
            <w:r w:rsidRPr="002A589A">
              <w:rPr>
                <w:rFonts w:cs="宋体"/>
                <w:kern w:val="0"/>
                <w:szCs w:val="21"/>
              </w:rPr>
              <w:t xml:space="preserve">8.1.4 </w:t>
            </w:r>
            <w:r w:rsidRPr="002A589A">
              <w:rPr>
                <w:rFonts w:cs="宋体" w:hint="eastAsia"/>
                <w:kern w:val="0"/>
                <w:szCs w:val="21"/>
              </w:rPr>
              <w:t>钢结构房屋需要设置防震缝时，</w:t>
            </w:r>
            <w:proofErr w:type="gramStart"/>
            <w:r w:rsidRPr="002A589A">
              <w:rPr>
                <w:rFonts w:cs="宋体" w:hint="eastAsia"/>
                <w:kern w:val="0"/>
                <w:szCs w:val="21"/>
              </w:rPr>
              <w:t>缝宽应</w:t>
            </w:r>
            <w:proofErr w:type="gramEnd"/>
            <w:r w:rsidRPr="002A589A">
              <w:rPr>
                <w:rFonts w:cs="宋体" w:hint="eastAsia"/>
                <w:kern w:val="0"/>
                <w:szCs w:val="21"/>
              </w:rPr>
              <w:t>不小于相应钢筋混凝土结构房屋的</w:t>
            </w:r>
            <w:r w:rsidRPr="002A589A">
              <w:rPr>
                <w:rFonts w:cs="宋体"/>
                <w:kern w:val="0"/>
                <w:szCs w:val="21"/>
              </w:rPr>
              <w:t>1.5</w:t>
            </w:r>
            <w:r w:rsidRPr="002A589A">
              <w:rPr>
                <w:rFonts w:cs="宋体" w:hint="eastAsia"/>
                <w:kern w:val="0"/>
                <w:szCs w:val="21"/>
              </w:rPr>
              <w:t>倍。</w:t>
            </w:r>
          </w:p>
          <w:p w:rsidR="00BF670F" w:rsidRPr="002A589A" w:rsidRDefault="00BF670F">
            <w:pPr>
              <w:widowControl/>
              <w:textAlignment w:val="auto"/>
              <w:rPr>
                <w:rFonts w:cs="宋体"/>
                <w:kern w:val="0"/>
                <w:szCs w:val="21"/>
              </w:rPr>
            </w:pPr>
          </w:p>
          <w:p w:rsidR="00BF670F" w:rsidRPr="002A589A" w:rsidRDefault="007E1677" w:rsidP="00C45E20">
            <w:pPr>
              <w:widowControl/>
              <w:spacing w:line="280" w:lineRule="exact"/>
              <w:textAlignment w:val="auto"/>
              <w:rPr>
                <w:rFonts w:cs="宋体"/>
                <w:kern w:val="0"/>
                <w:szCs w:val="21"/>
              </w:rPr>
            </w:pPr>
            <w:r w:rsidRPr="002A589A">
              <w:rPr>
                <w:rFonts w:hint="eastAsia"/>
              </w:rPr>
              <w:lastRenderedPageBreak/>
              <w:t>《建筑钢结构防火技术规范》</w:t>
            </w:r>
          </w:p>
          <w:p w:rsidR="00BF670F" w:rsidRPr="002A589A" w:rsidRDefault="007E1677" w:rsidP="00C45E20">
            <w:pPr>
              <w:widowControl/>
              <w:spacing w:line="280" w:lineRule="exact"/>
              <w:textAlignment w:val="auto"/>
              <w:rPr>
                <w:rFonts w:cs="宋体"/>
                <w:bCs/>
                <w:kern w:val="0"/>
                <w:szCs w:val="21"/>
              </w:rPr>
            </w:pPr>
            <w:r w:rsidRPr="002A589A">
              <w:rPr>
                <w:rFonts w:cs="宋体"/>
                <w:bCs/>
                <w:kern w:val="0"/>
                <w:szCs w:val="21"/>
              </w:rPr>
              <w:t>3.1.2 钢结构构件的耐火极限经验算低于设计耐火极限时，应采取防火保护措施。</w:t>
            </w:r>
          </w:p>
          <w:p w:rsidR="00BF670F" w:rsidRPr="002A589A" w:rsidRDefault="007E1677" w:rsidP="00C45E20">
            <w:pPr>
              <w:widowControl/>
              <w:spacing w:line="280" w:lineRule="exact"/>
              <w:textAlignment w:val="auto"/>
              <w:rPr>
                <w:rStyle w:val="ab"/>
                <w:rFonts w:cs="宋体"/>
                <w:b w:val="0"/>
                <w:kern w:val="0"/>
                <w:szCs w:val="21"/>
              </w:rPr>
            </w:pPr>
            <w:r w:rsidRPr="002A589A">
              <w:rPr>
                <w:rFonts w:cs="宋体" w:hint="eastAsia"/>
                <w:bCs/>
                <w:kern w:val="0"/>
                <w:szCs w:val="21"/>
              </w:rPr>
              <w:t>3</w:t>
            </w:r>
            <w:r w:rsidRPr="002A589A">
              <w:rPr>
                <w:rFonts w:cs="宋体"/>
                <w:bCs/>
                <w:kern w:val="0"/>
                <w:szCs w:val="21"/>
              </w:rPr>
              <w:t xml:space="preserve">.1.3 </w:t>
            </w:r>
            <w:r w:rsidRPr="002A589A">
              <w:rPr>
                <w:rStyle w:val="ab"/>
                <w:b w:val="0"/>
                <w:bCs w:val="0"/>
              </w:rPr>
              <w:t>钢结构节点的防火保护应与被连接构件中防火保护要求最高者相同。</w:t>
            </w:r>
          </w:p>
          <w:p w:rsidR="00BF670F" w:rsidRPr="002A589A" w:rsidRDefault="007E1677" w:rsidP="00C45E20">
            <w:pPr>
              <w:widowControl/>
              <w:spacing w:line="280" w:lineRule="exact"/>
              <w:textAlignment w:val="auto"/>
              <w:rPr>
                <w:rStyle w:val="ab"/>
                <w:b w:val="0"/>
                <w:bCs w:val="0"/>
              </w:rPr>
            </w:pPr>
            <w:r w:rsidRPr="002A589A">
              <w:rPr>
                <w:rStyle w:val="ab"/>
                <w:b w:val="0"/>
                <w:bCs w:val="0"/>
              </w:rPr>
              <w:t>3.2.1 钢结构应按结构耐火承载力极限状态进行耐火验算与防火设计。</w:t>
            </w:r>
          </w:p>
          <w:p w:rsidR="00C45E20" w:rsidRPr="002A589A" w:rsidRDefault="00C45E20" w:rsidP="00C45E20">
            <w:pPr>
              <w:widowControl/>
              <w:spacing w:line="280" w:lineRule="exact"/>
              <w:textAlignment w:val="auto"/>
              <w:rPr>
                <w:rStyle w:val="ab"/>
                <w:b w:val="0"/>
                <w:bCs w:val="0"/>
              </w:rPr>
            </w:pPr>
          </w:p>
          <w:p w:rsidR="00BF670F" w:rsidRPr="002A589A" w:rsidRDefault="007E1677" w:rsidP="00C45E20">
            <w:pPr>
              <w:widowControl/>
              <w:spacing w:line="280" w:lineRule="exact"/>
              <w:textAlignment w:val="auto"/>
              <w:rPr>
                <w:rStyle w:val="ab"/>
                <w:b w:val="0"/>
                <w:bCs w:val="0"/>
              </w:rPr>
            </w:pPr>
            <w:r w:rsidRPr="002A589A">
              <w:rPr>
                <w:rFonts w:cs="等线" w:hint="eastAsia"/>
                <w:bCs/>
                <w:szCs w:val="21"/>
              </w:rPr>
              <w:t>《装配式钢结构住宅建筑技术标准》</w:t>
            </w:r>
          </w:p>
          <w:p w:rsidR="00BF670F" w:rsidRPr="002A589A" w:rsidRDefault="007E1677" w:rsidP="00C45E20">
            <w:pPr>
              <w:widowControl/>
              <w:spacing w:line="280" w:lineRule="exact"/>
              <w:textAlignment w:val="auto"/>
              <w:rPr>
                <w:rFonts w:cs="宋体"/>
                <w:b/>
                <w:bCs/>
                <w:kern w:val="0"/>
                <w:szCs w:val="21"/>
              </w:rPr>
            </w:pPr>
            <w:r w:rsidRPr="002A589A">
              <w:rPr>
                <w:rFonts w:hint="eastAsia"/>
              </w:rPr>
              <w:t>5</w:t>
            </w:r>
            <w:r w:rsidRPr="002A589A">
              <w:t xml:space="preserve">.4.1 </w:t>
            </w:r>
            <w:r w:rsidRPr="002A589A">
              <w:rPr>
                <w:rFonts w:hint="eastAsia"/>
              </w:rPr>
              <w:t>装配式钢结构住宅建筑的主要钢结构部（构）件系统应采用型钢（构）件。当采用冷弯方形、矩形钢管部（构）件时，宜进行热处理。</w:t>
            </w:r>
          </w:p>
        </w:tc>
      </w:tr>
      <w:tr w:rsidR="00BF670F" w:rsidRPr="002A589A">
        <w:trPr>
          <w:trHeight w:val="614"/>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BF670F" w:rsidRPr="002A589A" w:rsidRDefault="007E1677">
            <w:pPr>
              <w:pStyle w:val="2"/>
            </w:pPr>
            <w:bookmarkStart w:id="19" w:name="_Toc68789569"/>
            <w:r w:rsidRPr="002A589A">
              <w:rPr>
                <w:rFonts w:asciiTheme="minorEastAsia" w:eastAsiaTheme="minorEastAsia" w:hAnsiTheme="minorEastAsia" w:hint="eastAsia"/>
              </w:rPr>
              <w:lastRenderedPageBreak/>
              <w:t>3</w:t>
            </w:r>
            <w:r w:rsidRPr="002A589A">
              <w:rPr>
                <w:rFonts w:asciiTheme="minorEastAsia" w:eastAsiaTheme="minorEastAsia" w:hAnsiTheme="minorEastAsia"/>
              </w:rPr>
              <w:t>.2</w:t>
            </w:r>
            <w:bookmarkEnd w:id="19"/>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BF670F" w:rsidRPr="002A589A" w:rsidRDefault="007E1677">
            <w:pPr>
              <w:pStyle w:val="2"/>
            </w:pPr>
            <w:bookmarkStart w:id="20" w:name="_Toc68789570"/>
            <w:r w:rsidRPr="002A589A">
              <w:rPr>
                <w:rFonts w:hint="eastAsia"/>
              </w:rPr>
              <w:t>材料</w:t>
            </w:r>
            <w:bookmarkEnd w:id="20"/>
          </w:p>
        </w:tc>
        <w:tc>
          <w:tcPr>
            <w:tcW w:w="710" w:type="dxa"/>
            <w:tcBorders>
              <w:top w:val="single" w:sz="4" w:space="0" w:color="000000"/>
              <w:left w:val="single" w:sz="4" w:space="0" w:color="auto"/>
              <w:bottom w:val="single" w:sz="4" w:space="0" w:color="000000"/>
              <w:right w:val="single" w:sz="4" w:space="0" w:color="auto"/>
            </w:tcBorders>
            <w:vAlign w:val="center"/>
          </w:tcPr>
          <w:p w:rsidR="00BF670F" w:rsidRPr="002A589A" w:rsidRDefault="007E1677">
            <w:pPr>
              <w:widowControl/>
              <w:jc w:val="center"/>
              <w:textAlignment w:val="auto"/>
              <w:rPr>
                <w:rFonts w:cs="宋体"/>
                <w:kern w:val="0"/>
                <w:szCs w:val="21"/>
              </w:rPr>
            </w:pPr>
            <w:r w:rsidRPr="002A589A">
              <w:rPr>
                <w:rFonts w:cs="宋体" w:hint="eastAsia"/>
                <w:kern w:val="0"/>
                <w:szCs w:val="21"/>
              </w:rPr>
              <w:t>依据</w:t>
            </w:r>
          </w:p>
        </w:tc>
        <w:tc>
          <w:tcPr>
            <w:tcW w:w="6806" w:type="dxa"/>
            <w:tcBorders>
              <w:top w:val="single" w:sz="4" w:space="0" w:color="000000"/>
              <w:left w:val="single" w:sz="4" w:space="0" w:color="auto"/>
              <w:bottom w:val="single" w:sz="4" w:space="0" w:color="000000"/>
              <w:right w:val="single" w:sz="4" w:space="0" w:color="000000"/>
            </w:tcBorders>
            <w:vAlign w:val="center"/>
          </w:tcPr>
          <w:p w:rsidR="00BF670F" w:rsidRPr="002A589A" w:rsidRDefault="007E1677" w:rsidP="00C45E20">
            <w:pPr>
              <w:widowControl/>
              <w:spacing w:line="300" w:lineRule="exact"/>
              <w:textAlignment w:val="auto"/>
              <w:rPr>
                <w:rFonts w:cs="宋体"/>
                <w:kern w:val="0"/>
                <w:szCs w:val="21"/>
              </w:rPr>
            </w:pPr>
            <w:r w:rsidRPr="002A589A">
              <w:rPr>
                <w:rFonts w:cs="宋体" w:hint="eastAsia"/>
                <w:kern w:val="0"/>
                <w:szCs w:val="21"/>
              </w:rPr>
              <w:t>《建筑抗震设计规范》GB50011-2010（2016年版）第3.9.2条。</w:t>
            </w:r>
          </w:p>
          <w:p w:rsidR="00BF670F" w:rsidRPr="002A589A" w:rsidRDefault="007E1677" w:rsidP="00C45E20">
            <w:pPr>
              <w:widowControl/>
              <w:spacing w:line="300" w:lineRule="exact"/>
              <w:textAlignment w:val="auto"/>
              <w:rPr>
                <w:rFonts w:cs="宋体"/>
                <w:kern w:val="0"/>
                <w:szCs w:val="21"/>
              </w:rPr>
            </w:pPr>
            <w:r w:rsidRPr="002A589A">
              <w:rPr>
                <w:rFonts w:cs="宋体" w:hint="eastAsia"/>
                <w:kern w:val="0"/>
                <w:szCs w:val="21"/>
              </w:rPr>
              <w:t xml:space="preserve">《钢结构设计标准》GB50017-2017第4.3.2条。 </w:t>
            </w:r>
          </w:p>
          <w:p w:rsidR="00BF670F" w:rsidRPr="002A589A" w:rsidRDefault="007E1677" w:rsidP="00C45E20">
            <w:pPr>
              <w:widowControl/>
              <w:spacing w:line="300" w:lineRule="exact"/>
              <w:textAlignment w:val="auto"/>
              <w:rPr>
                <w:rFonts w:cs="宋体"/>
                <w:kern w:val="0"/>
                <w:szCs w:val="21"/>
              </w:rPr>
            </w:pPr>
            <w:r w:rsidRPr="002A589A">
              <w:rPr>
                <w:rFonts w:cs="宋体" w:hint="eastAsia"/>
                <w:kern w:val="0"/>
                <w:szCs w:val="21"/>
              </w:rPr>
              <w:t>《高层民用建筑钢结构技术规程》（J</w:t>
            </w:r>
            <w:r w:rsidRPr="002A589A">
              <w:rPr>
                <w:rFonts w:cs="宋体"/>
                <w:kern w:val="0"/>
                <w:szCs w:val="21"/>
              </w:rPr>
              <w:t>GJ99-2015</w:t>
            </w:r>
            <w:r w:rsidRPr="002A589A">
              <w:rPr>
                <w:rFonts w:cs="宋体" w:hint="eastAsia"/>
                <w:kern w:val="0"/>
                <w:szCs w:val="21"/>
              </w:rPr>
              <w:t>）第4</w:t>
            </w:r>
            <w:r w:rsidRPr="002A589A">
              <w:rPr>
                <w:rFonts w:cs="宋体"/>
                <w:kern w:val="0"/>
                <w:szCs w:val="21"/>
              </w:rPr>
              <w:t>.1.2</w:t>
            </w:r>
            <w:r w:rsidRPr="002A589A">
              <w:rPr>
                <w:rFonts w:cs="宋体" w:hint="eastAsia"/>
                <w:kern w:val="0"/>
                <w:szCs w:val="21"/>
              </w:rPr>
              <w:t>条。</w:t>
            </w:r>
          </w:p>
        </w:tc>
      </w:tr>
      <w:tr w:rsidR="00BF670F" w:rsidRPr="002A589A">
        <w:trPr>
          <w:trHeight w:val="9742"/>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BF670F" w:rsidRPr="002A589A" w:rsidRDefault="00BF670F">
            <w:pPr>
              <w:widowControl/>
              <w:jc w:val="center"/>
              <w:textAlignment w:val="auto"/>
              <w:rPr>
                <w:rFonts w:cs="宋体"/>
                <w:b/>
                <w:bCs/>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F670F" w:rsidRPr="002A589A" w:rsidRDefault="00BF670F">
            <w:pPr>
              <w:widowControl/>
              <w:jc w:val="center"/>
              <w:textAlignment w:val="auto"/>
              <w:rPr>
                <w:rFonts w:cs="宋体"/>
                <w:b/>
                <w:bCs/>
                <w:kern w:val="0"/>
                <w:szCs w:val="21"/>
              </w:rPr>
            </w:pPr>
          </w:p>
        </w:tc>
        <w:tc>
          <w:tcPr>
            <w:tcW w:w="710" w:type="dxa"/>
            <w:tcBorders>
              <w:top w:val="single" w:sz="4" w:space="0" w:color="000000"/>
              <w:left w:val="single" w:sz="4" w:space="0" w:color="auto"/>
              <w:bottom w:val="single" w:sz="4" w:space="0" w:color="000000"/>
              <w:right w:val="single" w:sz="4" w:space="0" w:color="auto"/>
            </w:tcBorders>
            <w:vAlign w:val="center"/>
          </w:tcPr>
          <w:p w:rsidR="00BF670F" w:rsidRPr="002A589A" w:rsidRDefault="007E1677">
            <w:pPr>
              <w:widowControl/>
              <w:jc w:val="center"/>
              <w:textAlignment w:val="auto"/>
              <w:rPr>
                <w:rFonts w:cs="宋体"/>
                <w:kern w:val="0"/>
                <w:szCs w:val="21"/>
              </w:rPr>
            </w:pPr>
            <w:r w:rsidRPr="002A589A">
              <w:rPr>
                <w:rFonts w:cs="宋体" w:hint="eastAsia"/>
                <w:kern w:val="0"/>
                <w:szCs w:val="21"/>
              </w:rPr>
              <w:t>要点</w:t>
            </w:r>
          </w:p>
        </w:tc>
        <w:tc>
          <w:tcPr>
            <w:tcW w:w="6806" w:type="dxa"/>
            <w:tcBorders>
              <w:top w:val="single" w:sz="4" w:space="0" w:color="000000"/>
              <w:left w:val="single" w:sz="4" w:space="0" w:color="auto"/>
              <w:bottom w:val="single" w:sz="4" w:space="0" w:color="000000"/>
              <w:right w:val="single" w:sz="4" w:space="0" w:color="000000"/>
            </w:tcBorders>
            <w:vAlign w:val="center"/>
          </w:tcPr>
          <w:p w:rsidR="00BF670F" w:rsidRPr="002A589A" w:rsidRDefault="007E1677" w:rsidP="00C45E20">
            <w:pPr>
              <w:widowControl/>
              <w:spacing w:line="300" w:lineRule="exact"/>
              <w:textAlignment w:val="auto"/>
              <w:rPr>
                <w:rFonts w:cs="宋体"/>
                <w:kern w:val="0"/>
                <w:szCs w:val="21"/>
              </w:rPr>
            </w:pPr>
            <w:r w:rsidRPr="002A589A">
              <w:rPr>
                <w:rFonts w:cs="宋体" w:hint="eastAsia"/>
                <w:kern w:val="0"/>
                <w:szCs w:val="21"/>
              </w:rPr>
              <w:t>《建筑抗震设计规范》</w:t>
            </w:r>
          </w:p>
          <w:p w:rsidR="00BF670F" w:rsidRPr="002A589A" w:rsidRDefault="007E1677" w:rsidP="00C45E20">
            <w:pPr>
              <w:widowControl/>
              <w:spacing w:line="300" w:lineRule="exact"/>
              <w:textAlignment w:val="auto"/>
              <w:rPr>
                <w:rFonts w:cs="宋体"/>
                <w:bCs/>
                <w:kern w:val="0"/>
                <w:szCs w:val="21"/>
              </w:rPr>
            </w:pPr>
            <w:r w:rsidRPr="002A589A">
              <w:rPr>
                <w:rFonts w:cs="宋体" w:hint="eastAsia"/>
                <w:bCs/>
                <w:kern w:val="0"/>
                <w:szCs w:val="21"/>
              </w:rPr>
              <w:t>3.9.2 结构材料性能指标，应符合下列最低要求：</w:t>
            </w:r>
          </w:p>
          <w:p w:rsidR="00BF670F" w:rsidRPr="002A589A" w:rsidRDefault="007E1677" w:rsidP="00C45E20">
            <w:pPr>
              <w:widowControl/>
              <w:spacing w:line="300" w:lineRule="exact"/>
              <w:ind w:firstLine="420"/>
              <w:textAlignment w:val="auto"/>
              <w:rPr>
                <w:rFonts w:cs="宋体"/>
                <w:bCs/>
                <w:kern w:val="0"/>
                <w:szCs w:val="21"/>
              </w:rPr>
            </w:pPr>
            <w:r w:rsidRPr="002A589A">
              <w:rPr>
                <w:rFonts w:cs="宋体" w:hint="eastAsia"/>
                <w:bCs/>
                <w:kern w:val="0"/>
                <w:szCs w:val="21"/>
              </w:rPr>
              <w:t>3钢结构的钢材应符合下列规定：</w:t>
            </w:r>
          </w:p>
          <w:p w:rsidR="00BF670F" w:rsidRPr="002A589A" w:rsidRDefault="007E1677" w:rsidP="00C45E20">
            <w:pPr>
              <w:widowControl/>
              <w:numPr>
                <w:ilvl w:val="0"/>
                <w:numId w:val="2"/>
              </w:numPr>
              <w:spacing w:line="300" w:lineRule="exact"/>
              <w:ind w:firstLine="630"/>
              <w:textAlignment w:val="auto"/>
              <w:rPr>
                <w:rFonts w:cs="宋体"/>
                <w:bCs/>
                <w:kern w:val="0"/>
                <w:szCs w:val="21"/>
              </w:rPr>
            </w:pPr>
            <w:r w:rsidRPr="002A589A">
              <w:rPr>
                <w:rFonts w:cs="宋体" w:hint="eastAsia"/>
                <w:bCs/>
                <w:kern w:val="0"/>
                <w:szCs w:val="21"/>
              </w:rPr>
              <w:t>钢材的屈服强度实测值与抗拉强度实测值的比值不应大于0.85；</w:t>
            </w:r>
          </w:p>
          <w:p w:rsidR="00BF670F" w:rsidRPr="002A589A" w:rsidRDefault="007E1677" w:rsidP="00C45E20">
            <w:pPr>
              <w:widowControl/>
              <w:numPr>
                <w:ilvl w:val="0"/>
                <w:numId w:val="2"/>
              </w:numPr>
              <w:spacing w:line="300" w:lineRule="exact"/>
              <w:ind w:firstLine="630"/>
              <w:textAlignment w:val="auto"/>
              <w:rPr>
                <w:rFonts w:cs="宋体"/>
                <w:bCs/>
                <w:kern w:val="0"/>
                <w:szCs w:val="21"/>
              </w:rPr>
            </w:pPr>
            <w:r w:rsidRPr="002A589A">
              <w:rPr>
                <w:rFonts w:cs="宋体" w:hint="eastAsia"/>
                <w:bCs/>
                <w:kern w:val="0"/>
                <w:szCs w:val="21"/>
              </w:rPr>
              <w:t>钢材应有明显的屈服台阶，且伸长率不应小于20%；</w:t>
            </w:r>
          </w:p>
          <w:p w:rsidR="00BF670F" w:rsidRPr="002A589A" w:rsidRDefault="007E1677" w:rsidP="00C45E20">
            <w:pPr>
              <w:widowControl/>
              <w:numPr>
                <w:ilvl w:val="0"/>
                <w:numId w:val="2"/>
              </w:numPr>
              <w:spacing w:line="300" w:lineRule="exact"/>
              <w:ind w:firstLine="630"/>
              <w:textAlignment w:val="auto"/>
              <w:rPr>
                <w:rFonts w:cs="宋体"/>
                <w:kern w:val="0"/>
                <w:szCs w:val="21"/>
              </w:rPr>
            </w:pPr>
            <w:r w:rsidRPr="002A589A">
              <w:rPr>
                <w:rFonts w:cs="宋体" w:hint="eastAsia"/>
                <w:bCs/>
                <w:kern w:val="0"/>
                <w:szCs w:val="21"/>
              </w:rPr>
              <w:t>钢材应有良好的焊接性和合格的冲击韧性。</w:t>
            </w:r>
          </w:p>
          <w:p w:rsidR="00BF670F" w:rsidRPr="002A589A" w:rsidRDefault="00BF670F" w:rsidP="00C45E20">
            <w:pPr>
              <w:widowControl/>
              <w:spacing w:line="300" w:lineRule="exact"/>
              <w:textAlignment w:val="auto"/>
              <w:rPr>
                <w:rFonts w:cs="宋体"/>
                <w:kern w:val="0"/>
                <w:szCs w:val="21"/>
              </w:rPr>
            </w:pPr>
          </w:p>
          <w:p w:rsidR="00BF670F" w:rsidRPr="002A589A" w:rsidRDefault="007E1677" w:rsidP="00C45E20">
            <w:pPr>
              <w:widowControl/>
              <w:spacing w:line="300" w:lineRule="exact"/>
              <w:textAlignment w:val="auto"/>
              <w:rPr>
                <w:rFonts w:cs="宋体"/>
                <w:kern w:val="0"/>
                <w:szCs w:val="21"/>
              </w:rPr>
            </w:pPr>
            <w:r w:rsidRPr="002A589A">
              <w:rPr>
                <w:rFonts w:cs="宋体" w:hint="eastAsia"/>
                <w:kern w:val="0"/>
                <w:szCs w:val="21"/>
              </w:rPr>
              <w:t>《钢结构设计标准》</w:t>
            </w:r>
          </w:p>
          <w:p w:rsidR="00BF670F" w:rsidRPr="002A589A" w:rsidRDefault="007E1677" w:rsidP="00C45E20">
            <w:pPr>
              <w:widowControl/>
              <w:spacing w:line="300" w:lineRule="exact"/>
              <w:textAlignment w:val="auto"/>
              <w:rPr>
                <w:rFonts w:cs="宋体"/>
                <w:bCs/>
                <w:kern w:val="0"/>
                <w:szCs w:val="21"/>
              </w:rPr>
            </w:pPr>
            <w:r w:rsidRPr="002A589A">
              <w:rPr>
                <w:rFonts w:cs="宋体" w:hint="eastAsia"/>
                <w:bCs/>
                <w:kern w:val="0"/>
                <w:szCs w:val="21"/>
              </w:rPr>
              <w:t>4.3.2 承重结构所用的钢材应具有屈服强度、抗拉强度、断后伸长率和</w:t>
            </w:r>
            <w:proofErr w:type="gramStart"/>
            <w:r w:rsidRPr="002A589A">
              <w:rPr>
                <w:rFonts w:cs="宋体" w:hint="eastAsia"/>
                <w:bCs/>
                <w:kern w:val="0"/>
                <w:szCs w:val="21"/>
              </w:rPr>
              <w:t>硫、</w:t>
            </w:r>
            <w:proofErr w:type="gramEnd"/>
            <w:r w:rsidRPr="002A589A">
              <w:rPr>
                <w:rFonts w:cs="宋体" w:hint="eastAsia"/>
                <w:bCs/>
                <w:kern w:val="0"/>
                <w:szCs w:val="21"/>
              </w:rPr>
              <w:t>磷含量的合格保证，对焊接结构尚应具有碳当量的合格保证。焊接承重结构以及重要的非焊接承重结构采用的钢材应具有冷弯试验的合格保证；对直接承受动力荷载或需验算疲劳的构件所用钢材尚应具有冲击韧性的合格保证。</w:t>
            </w:r>
          </w:p>
          <w:p w:rsidR="00C45E20" w:rsidRPr="002A589A" w:rsidRDefault="00C45E20" w:rsidP="00C45E20">
            <w:pPr>
              <w:widowControl/>
              <w:spacing w:line="300" w:lineRule="exact"/>
              <w:textAlignment w:val="auto"/>
              <w:rPr>
                <w:rFonts w:cs="宋体"/>
                <w:kern w:val="0"/>
                <w:szCs w:val="21"/>
              </w:rPr>
            </w:pPr>
          </w:p>
          <w:p w:rsidR="00BF670F" w:rsidRPr="002A589A" w:rsidRDefault="007E1677" w:rsidP="00C45E20">
            <w:pPr>
              <w:widowControl/>
              <w:spacing w:line="300" w:lineRule="exact"/>
              <w:textAlignment w:val="auto"/>
              <w:rPr>
                <w:rFonts w:cs="宋体"/>
                <w:kern w:val="0"/>
                <w:szCs w:val="21"/>
              </w:rPr>
            </w:pPr>
            <w:r w:rsidRPr="002A589A">
              <w:rPr>
                <w:rFonts w:cs="宋体" w:hint="eastAsia"/>
                <w:kern w:val="0"/>
                <w:szCs w:val="21"/>
              </w:rPr>
              <w:t>《高层民用建筑钢结构技术规程》</w:t>
            </w:r>
          </w:p>
          <w:p w:rsidR="00BF670F" w:rsidRPr="002A589A" w:rsidRDefault="007E1677" w:rsidP="00C45E20">
            <w:pPr>
              <w:widowControl/>
              <w:spacing w:line="300" w:lineRule="exact"/>
              <w:textAlignment w:val="auto"/>
              <w:rPr>
                <w:rFonts w:cs="宋体"/>
                <w:kern w:val="0"/>
                <w:szCs w:val="21"/>
              </w:rPr>
            </w:pPr>
            <w:r w:rsidRPr="002A589A">
              <w:rPr>
                <w:rFonts w:cs="宋体" w:hint="eastAsia"/>
                <w:kern w:val="0"/>
                <w:szCs w:val="21"/>
              </w:rPr>
              <w:t>4.1.2 钢材的牌号和质量等级应符合下列规定：</w:t>
            </w:r>
          </w:p>
          <w:p w:rsidR="00BF670F" w:rsidRPr="002A589A" w:rsidRDefault="007E1677" w:rsidP="00C45E20">
            <w:pPr>
              <w:widowControl/>
              <w:spacing w:line="300" w:lineRule="exact"/>
              <w:ind w:firstLine="420"/>
              <w:textAlignment w:val="auto"/>
              <w:rPr>
                <w:rFonts w:cs="宋体"/>
                <w:kern w:val="0"/>
                <w:szCs w:val="21"/>
              </w:rPr>
            </w:pPr>
            <w:r w:rsidRPr="002A589A">
              <w:rPr>
                <w:rFonts w:cs="宋体" w:hint="eastAsia"/>
                <w:kern w:val="0"/>
                <w:szCs w:val="21"/>
              </w:rPr>
              <w:t>1主要承重构件所采用的钢材的牌号宜选用Q355钢、Q390钢，一般构件宜选用Q235钢，其材质和材料性能应分别符合现行国家标准《低合金高强度结构钢》GB/T1591或《碳素结构钢》GB/T700的规定。有依据时可选用更高级别的钢材；</w:t>
            </w:r>
          </w:p>
          <w:p w:rsidR="00BF670F" w:rsidRPr="002A589A" w:rsidRDefault="007E1677" w:rsidP="00C45E20">
            <w:pPr>
              <w:widowControl/>
              <w:spacing w:line="300" w:lineRule="exact"/>
              <w:ind w:firstLine="420"/>
              <w:textAlignment w:val="auto"/>
              <w:rPr>
                <w:rFonts w:cs="宋体"/>
                <w:kern w:val="0"/>
                <w:szCs w:val="21"/>
              </w:rPr>
            </w:pPr>
            <w:r w:rsidRPr="002A589A">
              <w:rPr>
                <w:rFonts w:cs="宋体" w:hint="eastAsia"/>
                <w:kern w:val="0"/>
                <w:szCs w:val="21"/>
              </w:rPr>
              <w:t>2主要承重构件所用较厚的板材宜选用高性能建筑用GJ钢板，其材质和材料性能应符合现行国家标准《建筑结构用钢板》GB/T19879的规定；</w:t>
            </w:r>
          </w:p>
          <w:p w:rsidR="00BF670F" w:rsidRPr="002A589A" w:rsidRDefault="007E1677" w:rsidP="00C45E20">
            <w:pPr>
              <w:widowControl/>
              <w:spacing w:line="300" w:lineRule="exact"/>
              <w:ind w:firstLine="420"/>
              <w:textAlignment w:val="auto"/>
              <w:rPr>
                <w:rFonts w:cs="宋体"/>
                <w:kern w:val="0"/>
                <w:szCs w:val="21"/>
              </w:rPr>
            </w:pPr>
            <w:r w:rsidRPr="002A589A">
              <w:rPr>
                <w:rFonts w:cs="宋体" w:hint="eastAsia"/>
                <w:kern w:val="0"/>
                <w:szCs w:val="21"/>
              </w:rPr>
              <w:t>3外露承重钢结构可选用Q235NH、Q355NH或Q415NH等牌号的焊接耐候钢，其材质和材料性能要求应符合现行国家标准《耐候结构钢》GB/T4171的规定。选用时宜附加要求保证晶粒度不小于7级，耐腐蚀指数不小于6.0；</w:t>
            </w:r>
          </w:p>
          <w:p w:rsidR="00BF670F" w:rsidRPr="002A589A" w:rsidRDefault="007E1677" w:rsidP="00C45E20">
            <w:pPr>
              <w:widowControl/>
              <w:spacing w:line="300" w:lineRule="exact"/>
              <w:ind w:firstLine="420"/>
              <w:textAlignment w:val="auto"/>
              <w:rPr>
                <w:rFonts w:cs="宋体"/>
                <w:kern w:val="0"/>
                <w:szCs w:val="21"/>
              </w:rPr>
            </w:pPr>
            <w:r w:rsidRPr="002A589A">
              <w:rPr>
                <w:rFonts w:cs="宋体" w:hint="eastAsia"/>
                <w:kern w:val="0"/>
                <w:szCs w:val="21"/>
              </w:rPr>
              <w:t>4承重构件所用钢材的质量等级不宜低于B级；抗震等级为二级及以上的高层民用建筑钢结构，其框架梁、柱和抗侧力支撑等主要抗侧力构件钢材的质量等级不宜低于C级；</w:t>
            </w:r>
          </w:p>
          <w:p w:rsidR="00BF670F" w:rsidRPr="002A589A" w:rsidRDefault="007E1677" w:rsidP="00C45E20">
            <w:pPr>
              <w:widowControl/>
              <w:spacing w:line="300" w:lineRule="exact"/>
              <w:ind w:firstLine="420"/>
              <w:textAlignment w:val="auto"/>
              <w:rPr>
                <w:rFonts w:cs="宋体"/>
                <w:kern w:val="0"/>
                <w:szCs w:val="21"/>
              </w:rPr>
            </w:pPr>
            <w:r w:rsidRPr="002A589A">
              <w:rPr>
                <w:rFonts w:cs="宋体" w:hint="eastAsia"/>
                <w:kern w:val="0"/>
                <w:szCs w:val="21"/>
              </w:rPr>
              <w:t>5承重构件中厚度不小于40mm的受拉板件，当其工作温度低于-20℃时，宜适当提高其所用钢材的质量等级；</w:t>
            </w:r>
          </w:p>
          <w:p w:rsidR="00BF670F" w:rsidRPr="002A589A" w:rsidRDefault="007E1677" w:rsidP="00C45E20">
            <w:pPr>
              <w:widowControl/>
              <w:spacing w:line="300" w:lineRule="exact"/>
              <w:ind w:firstLine="420"/>
              <w:textAlignment w:val="auto"/>
              <w:rPr>
                <w:rFonts w:cs="宋体"/>
                <w:kern w:val="0"/>
                <w:szCs w:val="21"/>
              </w:rPr>
            </w:pPr>
            <w:r w:rsidRPr="002A589A">
              <w:rPr>
                <w:rFonts w:cs="宋体" w:hint="eastAsia"/>
                <w:kern w:val="0"/>
                <w:szCs w:val="21"/>
              </w:rPr>
              <w:t>6选用Q235A或Q235B</w:t>
            </w:r>
            <w:proofErr w:type="gramStart"/>
            <w:r w:rsidRPr="002A589A">
              <w:rPr>
                <w:rFonts w:cs="宋体" w:hint="eastAsia"/>
                <w:kern w:val="0"/>
                <w:szCs w:val="21"/>
              </w:rPr>
              <w:t>级钢时</w:t>
            </w:r>
            <w:proofErr w:type="gramEnd"/>
            <w:r w:rsidRPr="002A589A">
              <w:rPr>
                <w:rFonts w:cs="宋体" w:hint="eastAsia"/>
                <w:kern w:val="0"/>
                <w:szCs w:val="21"/>
              </w:rPr>
              <w:t>应选用镇静钢。</w:t>
            </w:r>
          </w:p>
        </w:tc>
      </w:tr>
      <w:tr w:rsidR="00BF670F" w:rsidRPr="002A589A">
        <w:trPr>
          <w:trHeight w:val="1538"/>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BF670F" w:rsidRPr="002A589A" w:rsidRDefault="007E1677">
            <w:pPr>
              <w:pStyle w:val="2"/>
              <w:rPr>
                <w:rFonts w:asciiTheme="minorEastAsia" w:eastAsiaTheme="minorEastAsia" w:hAnsiTheme="minorEastAsia"/>
              </w:rPr>
            </w:pPr>
            <w:bookmarkStart w:id="21" w:name="_Toc68789571"/>
            <w:r w:rsidRPr="002A589A">
              <w:rPr>
                <w:rFonts w:asciiTheme="minorEastAsia" w:eastAsiaTheme="minorEastAsia" w:hAnsiTheme="minorEastAsia" w:hint="eastAsia"/>
              </w:rPr>
              <w:lastRenderedPageBreak/>
              <w:t>3</w:t>
            </w:r>
            <w:r w:rsidRPr="002A589A">
              <w:rPr>
                <w:rFonts w:asciiTheme="minorEastAsia" w:eastAsiaTheme="minorEastAsia" w:hAnsiTheme="minorEastAsia"/>
              </w:rPr>
              <w:t>.3</w:t>
            </w:r>
            <w:bookmarkEnd w:id="21"/>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BF670F" w:rsidRPr="002A589A" w:rsidRDefault="007E1677">
            <w:pPr>
              <w:pStyle w:val="2"/>
            </w:pPr>
            <w:bookmarkStart w:id="22" w:name="_Toc68789572"/>
            <w:r w:rsidRPr="002A589A">
              <w:rPr>
                <w:rFonts w:hint="eastAsia"/>
              </w:rPr>
              <w:t>钢框架</w:t>
            </w:r>
            <w:bookmarkEnd w:id="22"/>
          </w:p>
          <w:p w:rsidR="00BF670F" w:rsidRPr="002A589A" w:rsidRDefault="007E1677">
            <w:pPr>
              <w:pStyle w:val="2"/>
            </w:pPr>
            <w:bookmarkStart w:id="23" w:name="_Toc68789573"/>
            <w:r w:rsidRPr="002A589A">
              <w:rPr>
                <w:rFonts w:hint="eastAsia"/>
              </w:rPr>
              <w:t>结构</w:t>
            </w:r>
            <w:bookmarkEnd w:id="23"/>
          </w:p>
        </w:tc>
        <w:tc>
          <w:tcPr>
            <w:tcW w:w="710" w:type="dxa"/>
            <w:tcBorders>
              <w:top w:val="single" w:sz="4" w:space="0" w:color="000000"/>
              <w:left w:val="single" w:sz="4" w:space="0" w:color="auto"/>
              <w:bottom w:val="single" w:sz="4" w:space="0" w:color="000000"/>
              <w:right w:val="single" w:sz="4" w:space="0" w:color="auto"/>
            </w:tcBorders>
            <w:vAlign w:val="center"/>
          </w:tcPr>
          <w:p w:rsidR="00BF670F" w:rsidRPr="002A589A" w:rsidRDefault="007E1677">
            <w:pPr>
              <w:widowControl/>
              <w:jc w:val="center"/>
              <w:textAlignment w:val="auto"/>
              <w:rPr>
                <w:rFonts w:cs="宋体"/>
                <w:kern w:val="0"/>
                <w:szCs w:val="21"/>
              </w:rPr>
            </w:pPr>
            <w:r w:rsidRPr="002A589A">
              <w:rPr>
                <w:rFonts w:cs="宋体" w:hint="eastAsia"/>
                <w:kern w:val="0"/>
                <w:szCs w:val="21"/>
              </w:rPr>
              <w:t>依据</w:t>
            </w:r>
          </w:p>
        </w:tc>
        <w:tc>
          <w:tcPr>
            <w:tcW w:w="6806" w:type="dxa"/>
            <w:tcBorders>
              <w:top w:val="single" w:sz="4" w:space="0" w:color="000000"/>
              <w:left w:val="single" w:sz="4" w:space="0" w:color="auto"/>
              <w:bottom w:val="single" w:sz="4" w:space="0" w:color="000000"/>
              <w:right w:val="single" w:sz="4" w:space="0" w:color="000000"/>
            </w:tcBorders>
            <w:vAlign w:val="center"/>
          </w:tcPr>
          <w:p w:rsidR="00BF670F" w:rsidRPr="002A589A" w:rsidRDefault="007E1677">
            <w:pPr>
              <w:widowControl/>
              <w:jc w:val="left"/>
              <w:textAlignment w:val="auto"/>
              <w:rPr>
                <w:rFonts w:cs="宋体"/>
                <w:b/>
                <w:bCs/>
                <w:kern w:val="0"/>
                <w:szCs w:val="21"/>
              </w:rPr>
            </w:pPr>
            <w:r w:rsidRPr="002A589A">
              <w:rPr>
                <w:rFonts w:cs="宋体" w:hint="eastAsia"/>
                <w:kern w:val="0"/>
                <w:szCs w:val="21"/>
              </w:rPr>
              <w:t>《装配式钢结构建筑技术标准》GB/T 51232-2016第5</w:t>
            </w:r>
            <w:r w:rsidRPr="002A589A">
              <w:rPr>
                <w:rFonts w:cs="宋体"/>
                <w:kern w:val="0"/>
                <w:szCs w:val="21"/>
              </w:rPr>
              <w:t>.2.13</w:t>
            </w:r>
            <w:r w:rsidRPr="002A589A">
              <w:rPr>
                <w:rFonts w:cs="宋体" w:hint="eastAsia"/>
                <w:kern w:val="0"/>
                <w:szCs w:val="21"/>
              </w:rPr>
              <w:t>条。</w:t>
            </w:r>
          </w:p>
          <w:p w:rsidR="00BF670F" w:rsidRPr="002A589A" w:rsidRDefault="007E1677">
            <w:pPr>
              <w:widowControl/>
              <w:jc w:val="left"/>
              <w:textAlignment w:val="auto"/>
              <w:rPr>
                <w:rFonts w:cs="宋体"/>
                <w:b/>
                <w:bCs/>
                <w:kern w:val="0"/>
                <w:szCs w:val="21"/>
              </w:rPr>
            </w:pPr>
            <w:r w:rsidRPr="002A589A">
              <w:rPr>
                <w:rFonts w:cs="宋体" w:hint="eastAsia"/>
                <w:kern w:val="0"/>
                <w:szCs w:val="21"/>
              </w:rPr>
              <w:t>《建筑抗震设计规范》GB50011-2010（2016年版）第8</w:t>
            </w:r>
            <w:r w:rsidRPr="002A589A">
              <w:rPr>
                <w:rFonts w:cs="宋体"/>
                <w:kern w:val="0"/>
                <w:szCs w:val="21"/>
              </w:rPr>
              <w:t>.2.4</w:t>
            </w:r>
            <w:r w:rsidRPr="002A589A">
              <w:rPr>
                <w:rFonts w:cs="宋体" w:hint="eastAsia"/>
                <w:kern w:val="0"/>
                <w:szCs w:val="21"/>
              </w:rPr>
              <w:t>条、8</w:t>
            </w:r>
            <w:r w:rsidRPr="002A589A">
              <w:rPr>
                <w:rFonts w:cs="宋体"/>
                <w:kern w:val="0"/>
                <w:szCs w:val="21"/>
              </w:rPr>
              <w:t>.3.1</w:t>
            </w:r>
            <w:r w:rsidRPr="002A589A">
              <w:rPr>
                <w:rFonts w:cs="宋体" w:hint="eastAsia"/>
                <w:kern w:val="0"/>
                <w:szCs w:val="21"/>
              </w:rPr>
              <w:t>条、8</w:t>
            </w:r>
            <w:r w:rsidRPr="002A589A">
              <w:rPr>
                <w:rFonts w:cs="宋体"/>
                <w:kern w:val="0"/>
                <w:szCs w:val="21"/>
              </w:rPr>
              <w:t>.3.2</w:t>
            </w:r>
            <w:r w:rsidRPr="002A589A">
              <w:rPr>
                <w:rFonts w:cs="宋体" w:hint="eastAsia"/>
                <w:kern w:val="0"/>
                <w:szCs w:val="21"/>
              </w:rPr>
              <w:t>条。</w:t>
            </w:r>
          </w:p>
          <w:p w:rsidR="00BF670F" w:rsidRPr="002A589A" w:rsidRDefault="007E1677">
            <w:pPr>
              <w:widowControl/>
              <w:jc w:val="left"/>
              <w:textAlignment w:val="auto"/>
              <w:rPr>
                <w:rFonts w:cs="宋体"/>
                <w:kern w:val="0"/>
                <w:szCs w:val="21"/>
              </w:rPr>
            </w:pPr>
            <w:r w:rsidRPr="002A589A">
              <w:rPr>
                <w:rFonts w:hint="eastAsia"/>
              </w:rPr>
              <w:t>《高层民用建筑钢结构技术规程》JGJ99-2015第7.3.7</w:t>
            </w:r>
            <w:r w:rsidRPr="002A589A">
              <w:rPr>
                <w:rFonts w:cs="宋体" w:hint="eastAsia"/>
                <w:kern w:val="0"/>
                <w:szCs w:val="21"/>
              </w:rPr>
              <w:t>条</w:t>
            </w:r>
            <w:r w:rsidRPr="002A589A">
              <w:rPr>
                <w:rFonts w:hint="eastAsia"/>
              </w:rPr>
              <w:t>、8</w:t>
            </w:r>
            <w:r w:rsidRPr="002A589A">
              <w:t>.3.6</w:t>
            </w:r>
            <w:r w:rsidRPr="002A589A">
              <w:rPr>
                <w:rFonts w:hint="eastAsia"/>
              </w:rPr>
              <w:t>条。</w:t>
            </w:r>
          </w:p>
        </w:tc>
      </w:tr>
      <w:tr w:rsidR="00BF670F" w:rsidRPr="002A589A">
        <w:trPr>
          <w:trHeight w:val="8124"/>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BF670F" w:rsidRPr="002A589A" w:rsidRDefault="00BF670F">
            <w:pPr>
              <w:widowControl/>
              <w:jc w:val="center"/>
              <w:textAlignment w:val="auto"/>
              <w:rPr>
                <w:rFonts w:cs="宋体"/>
                <w:b/>
                <w:bCs/>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F670F" w:rsidRPr="002A589A" w:rsidRDefault="00BF670F">
            <w:pPr>
              <w:widowControl/>
              <w:jc w:val="center"/>
              <w:textAlignment w:val="auto"/>
              <w:rPr>
                <w:rFonts w:cs="宋体"/>
                <w:b/>
                <w:bCs/>
                <w:kern w:val="0"/>
                <w:szCs w:val="21"/>
              </w:rPr>
            </w:pPr>
          </w:p>
        </w:tc>
        <w:tc>
          <w:tcPr>
            <w:tcW w:w="710" w:type="dxa"/>
            <w:tcBorders>
              <w:top w:val="single" w:sz="4" w:space="0" w:color="000000"/>
              <w:left w:val="single" w:sz="4" w:space="0" w:color="auto"/>
              <w:bottom w:val="single" w:sz="4" w:space="0" w:color="000000"/>
              <w:right w:val="single" w:sz="4" w:space="0" w:color="auto"/>
            </w:tcBorders>
            <w:vAlign w:val="center"/>
          </w:tcPr>
          <w:p w:rsidR="00BF670F" w:rsidRPr="002A589A" w:rsidRDefault="007E1677">
            <w:pPr>
              <w:widowControl/>
              <w:jc w:val="center"/>
              <w:textAlignment w:val="auto"/>
              <w:rPr>
                <w:rFonts w:cs="宋体"/>
                <w:kern w:val="0"/>
                <w:szCs w:val="21"/>
              </w:rPr>
            </w:pPr>
            <w:r w:rsidRPr="002A589A">
              <w:rPr>
                <w:rFonts w:cs="宋体" w:hint="eastAsia"/>
                <w:kern w:val="0"/>
                <w:szCs w:val="21"/>
              </w:rPr>
              <w:t>要点</w:t>
            </w:r>
          </w:p>
        </w:tc>
        <w:tc>
          <w:tcPr>
            <w:tcW w:w="6806" w:type="dxa"/>
            <w:tcBorders>
              <w:top w:val="single" w:sz="4" w:space="0" w:color="000000"/>
              <w:left w:val="single" w:sz="4" w:space="0" w:color="auto"/>
              <w:bottom w:val="single" w:sz="4" w:space="0" w:color="000000"/>
              <w:right w:val="single" w:sz="4" w:space="0" w:color="000000"/>
            </w:tcBorders>
            <w:vAlign w:val="center"/>
          </w:tcPr>
          <w:p w:rsidR="00BF670F" w:rsidRPr="002A589A" w:rsidRDefault="007E1677">
            <w:pPr>
              <w:widowControl/>
              <w:textAlignment w:val="auto"/>
              <w:rPr>
                <w:rFonts w:cs="宋体"/>
                <w:kern w:val="0"/>
                <w:szCs w:val="21"/>
              </w:rPr>
            </w:pPr>
            <w:r w:rsidRPr="002A589A">
              <w:rPr>
                <w:rFonts w:cs="宋体" w:hint="eastAsia"/>
                <w:kern w:val="0"/>
                <w:szCs w:val="21"/>
              </w:rPr>
              <w:t>《装配式钢结构建筑技术标准》</w:t>
            </w:r>
          </w:p>
          <w:p w:rsidR="00BF670F" w:rsidRPr="002A589A" w:rsidRDefault="007E1677">
            <w:pPr>
              <w:widowControl/>
              <w:textAlignment w:val="auto"/>
              <w:rPr>
                <w:rFonts w:cs="宋体"/>
                <w:kern w:val="0"/>
                <w:szCs w:val="21"/>
              </w:rPr>
            </w:pPr>
            <w:r w:rsidRPr="002A589A">
              <w:rPr>
                <w:rFonts w:cs="宋体" w:hint="eastAsia"/>
                <w:kern w:val="0"/>
                <w:szCs w:val="21"/>
              </w:rPr>
              <w:t>5.2.13 钢框架结构的设计应符合下列规定：</w:t>
            </w:r>
          </w:p>
          <w:p w:rsidR="00BF670F" w:rsidRPr="002A589A" w:rsidRDefault="007E1677">
            <w:pPr>
              <w:widowControl/>
              <w:ind w:firstLineChars="100" w:firstLine="210"/>
              <w:textAlignment w:val="auto"/>
              <w:rPr>
                <w:rFonts w:cs="宋体"/>
                <w:kern w:val="0"/>
                <w:szCs w:val="21"/>
              </w:rPr>
            </w:pPr>
            <w:r w:rsidRPr="002A589A">
              <w:rPr>
                <w:rFonts w:cs="宋体" w:hint="eastAsia"/>
                <w:kern w:val="0"/>
                <w:szCs w:val="21"/>
              </w:rPr>
              <w:t>1钢框架结构设计应符合国家现行有关标准的规定，高层装配式钢结构建筑尚应符合</w:t>
            </w:r>
            <w:proofErr w:type="gramStart"/>
            <w:r w:rsidRPr="002A589A">
              <w:rPr>
                <w:rFonts w:cs="宋体" w:hint="eastAsia"/>
                <w:kern w:val="0"/>
                <w:szCs w:val="21"/>
              </w:rPr>
              <w:t>现行行业</w:t>
            </w:r>
            <w:proofErr w:type="gramEnd"/>
            <w:r w:rsidRPr="002A589A">
              <w:rPr>
                <w:rFonts w:cs="宋体" w:hint="eastAsia"/>
                <w:kern w:val="0"/>
                <w:szCs w:val="21"/>
              </w:rPr>
              <w:t>标准《高层民用建筑钢结构技术规程》JGJ99的规定。</w:t>
            </w:r>
          </w:p>
          <w:p w:rsidR="00BF670F" w:rsidRPr="002A589A" w:rsidRDefault="007E1677">
            <w:pPr>
              <w:widowControl/>
              <w:ind w:firstLineChars="100" w:firstLine="210"/>
              <w:textAlignment w:val="auto"/>
              <w:rPr>
                <w:rFonts w:cs="宋体"/>
                <w:kern w:val="0"/>
                <w:szCs w:val="21"/>
              </w:rPr>
            </w:pPr>
            <w:r w:rsidRPr="002A589A">
              <w:rPr>
                <w:rFonts w:cs="宋体" w:hint="eastAsia"/>
                <w:kern w:val="0"/>
                <w:szCs w:val="21"/>
              </w:rPr>
              <w:t>2梁柱连接可采用带悬臂梁段、翼缘焊接腹板栓接或全栓接连接形式（图5.2.13-1a~图5.2.13-1b）；抗震等级为一、二级时，梁与柱的连接宜采用加强型连接（图5.2.13-1c~图5.2.13-1d）；当有可靠依据时，也可采用端板螺栓连接的形式（图5.2.13-1e）。</w:t>
            </w:r>
          </w:p>
          <w:p w:rsidR="00BF670F" w:rsidRPr="002A589A" w:rsidRDefault="007E1677">
            <w:pPr>
              <w:widowControl/>
              <w:ind w:firstLineChars="100" w:firstLine="210"/>
              <w:textAlignment w:val="auto"/>
              <w:rPr>
                <w:rFonts w:cs="宋体"/>
                <w:kern w:val="0"/>
                <w:szCs w:val="21"/>
              </w:rPr>
            </w:pPr>
            <w:r w:rsidRPr="002A589A">
              <w:rPr>
                <w:rFonts w:cs="宋体" w:hint="eastAsia"/>
                <w:kern w:val="0"/>
                <w:szCs w:val="21"/>
              </w:rPr>
              <w:t>3钢柱的拼接可采用焊接或螺栓连接形式（图5.2.13-2、图5.2.13-3）。</w:t>
            </w:r>
          </w:p>
          <w:p w:rsidR="00BF670F" w:rsidRPr="002A589A" w:rsidRDefault="007E1677">
            <w:pPr>
              <w:widowControl/>
              <w:ind w:firstLineChars="100" w:firstLine="210"/>
              <w:textAlignment w:val="auto"/>
              <w:rPr>
                <w:rFonts w:cs="宋体"/>
                <w:kern w:val="0"/>
                <w:szCs w:val="21"/>
              </w:rPr>
            </w:pPr>
            <w:r w:rsidRPr="002A589A">
              <w:rPr>
                <w:rFonts w:cs="宋体" w:hint="eastAsia"/>
                <w:kern w:val="0"/>
                <w:szCs w:val="21"/>
              </w:rPr>
              <w:t>4在可能出现塑性铰处，梁的上下翼缘均应设侧向支撑（图5.2.13-4），当钢梁上铺设装配整体式或整体式楼板且进行可靠连接时，上翼缘可不设侧向支撑。</w:t>
            </w:r>
          </w:p>
          <w:p w:rsidR="00BF670F" w:rsidRPr="002A589A" w:rsidRDefault="007E1677">
            <w:pPr>
              <w:widowControl/>
              <w:ind w:firstLineChars="100" w:firstLine="210"/>
              <w:textAlignment w:val="auto"/>
              <w:rPr>
                <w:rFonts w:cs="宋体"/>
                <w:kern w:val="0"/>
                <w:szCs w:val="21"/>
              </w:rPr>
            </w:pPr>
            <w:r w:rsidRPr="002A589A">
              <w:rPr>
                <w:rFonts w:cs="宋体" w:hint="eastAsia"/>
                <w:kern w:val="0"/>
                <w:szCs w:val="21"/>
              </w:rPr>
              <w:t>5框架柱截面可采用异型组合截面，其设计要求应符合国家现行标准的规定。</w:t>
            </w:r>
          </w:p>
          <w:p w:rsidR="00BF670F" w:rsidRPr="002A589A" w:rsidRDefault="007E1677">
            <w:pPr>
              <w:widowControl/>
              <w:jc w:val="center"/>
              <w:textAlignment w:val="auto"/>
              <w:rPr>
                <w:rFonts w:cs="宋体"/>
                <w:kern w:val="0"/>
                <w:szCs w:val="21"/>
              </w:rPr>
            </w:pPr>
            <w:r w:rsidRPr="002A589A">
              <w:rPr>
                <w:rFonts w:cs="宋体"/>
                <w:noProof/>
                <w:kern w:val="0"/>
                <w:szCs w:val="21"/>
              </w:rPr>
              <w:drawing>
                <wp:inline distT="0" distB="0" distL="0" distR="0">
                  <wp:extent cx="3415030" cy="1652270"/>
                  <wp:effectExtent l="0" t="0" r="0" b="508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415054" cy="1652563"/>
                          </a:xfrm>
                          <a:prstGeom prst="rect">
                            <a:avLst/>
                          </a:prstGeom>
                          <a:noFill/>
                          <a:ln>
                            <a:noFill/>
                          </a:ln>
                        </pic:spPr>
                      </pic:pic>
                    </a:graphicData>
                  </a:graphic>
                </wp:inline>
              </w:drawing>
            </w:r>
          </w:p>
          <w:p w:rsidR="00BF670F" w:rsidRPr="002A589A" w:rsidRDefault="007E1677">
            <w:pPr>
              <w:widowControl/>
              <w:jc w:val="center"/>
              <w:textAlignment w:val="auto"/>
              <w:rPr>
                <w:rFonts w:cs="宋体"/>
                <w:b/>
                <w:kern w:val="0"/>
                <w:sz w:val="15"/>
                <w:szCs w:val="21"/>
              </w:rPr>
            </w:pPr>
            <w:r w:rsidRPr="002A589A">
              <w:rPr>
                <w:rFonts w:cs="宋体" w:hint="eastAsia"/>
                <w:b/>
                <w:kern w:val="0"/>
                <w:sz w:val="15"/>
                <w:szCs w:val="21"/>
              </w:rPr>
              <w:t>（a</w:t>
            </w:r>
            <w:r w:rsidRPr="002A589A">
              <w:rPr>
                <w:rFonts w:cs="宋体"/>
                <w:b/>
                <w:kern w:val="0"/>
                <w:sz w:val="15"/>
                <w:szCs w:val="21"/>
              </w:rPr>
              <w:t>）</w:t>
            </w:r>
            <w:r w:rsidRPr="002A589A">
              <w:rPr>
                <w:rFonts w:cs="宋体" w:hint="eastAsia"/>
                <w:b/>
                <w:kern w:val="0"/>
                <w:sz w:val="15"/>
                <w:szCs w:val="21"/>
              </w:rPr>
              <w:t>带悬臂梁端的</w:t>
            </w:r>
            <w:proofErr w:type="gramStart"/>
            <w:r w:rsidRPr="002A589A">
              <w:rPr>
                <w:rFonts w:cs="宋体" w:hint="eastAsia"/>
                <w:b/>
                <w:kern w:val="0"/>
                <w:sz w:val="15"/>
                <w:szCs w:val="21"/>
              </w:rPr>
              <w:t>栓</w:t>
            </w:r>
            <w:proofErr w:type="gramEnd"/>
            <w:r w:rsidRPr="002A589A">
              <w:rPr>
                <w:rFonts w:cs="宋体" w:hint="eastAsia"/>
                <w:b/>
                <w:kern w:val="0"/>
                <w:sz w:val="15"/>
                <w:szCs w:val="21"/>
              </w:rPr>
              <w:t>焊连接</w:t>
            </w:r>
          </w:p>
          <w:p w:rsidR="00BF670F" w:rsidRPr="002A589A" w:rsidRDefault="007E1677">
            <w:pPr>
              <w:widowControl/>
              <w:jc w:val="center"/>
              <w:textAlignment w:val="auto"/>
              <w:rPr>
                <w:rFonts w:cs="宋体"/>
                <w:kern w:val="0"/>
                <w:szCs w:val="21"/>
              </w:rPr>
            </w:pPr>
            <w:r w:rsidRPr="002A589A">
              <w:rPr>
                <w:rFonts w:cs="宋体"/>
                <w:noProof/>
                <w:kern w:val="0"/>
                <w:szCs w:val="21"/>
              </w:rPr>
              <w:drawing>
                <wp:inline distT="0" distB="0" distL="0" distR="0">
                  <wp:extent cx="3543935" cy="1651000"/>
                  <wp:effectExtent l="0" t="0" r="0"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553163" cy="1655083"/>
                          </a:xfrm>
                          <a:prstGeom prst="rect">
                            <a:avLst/>
                          </a:prstGeom>
                          <a:noFill/>
                          <a:ln>
                            <a:noFill/>
                          </a:ln>
                        </pic:spPr>
                      </pic:pic>
                    </a:graphicData>
                  </a:graphic>
                </wp:inline>
              </w:drawing>
            </w:r>
          </w:p>
          <w:p w:rsidR="00BF670F" w:rsidRPr="002A589A" w:rsidRDefault="007E1677">
            <w:pPr>
              <w:widowControl/>
              <w:jc w:val="center"/>
              <w:textAlignment w:val="auto"/>
              <w:rPr>
                <w:rFonts w:cs="宋体"/>
                <w:b/>
                <w:kern w:val="0"/>
                <w:sz w:val="15"/>
                <w:szCs w:val="21"/>
              </w:rPr>
            </w:pPr>
            <w:r w:rsidRPr="002A589A">
              <w:rPr>
                <w:rFonts w:cs="宋体" w:hint="eastAsia"/>
                <w:b/>
                <w:kern w:val="0"/>
                <w:sz w:val="15"/>
                <w:szCs w:val="21"/>
              </w:rPr>
              <w:t>（b）带悬臂梁段的螺栓连接</w:t>
            </w:r>
          </w:p>
          <w:p w:rsidR="00BF670F" w:rsidRPr="002A589A" w:rsidRDefault="007E1677">
            <w:pPr>
              <w:widowControl/>
              <w:jc w:val="center"/>
              <w:textAlignment w:val="auto"/>
              <w:rPr>
                <w:rFonts w:cs="宋体"/>
                <w:kern w:val="0"/>
                <w:szCs w:val="21"/>
              </w:rPr>
            </w:pPr>
            <w:r w:rsidRPr="002A589A">
              <w:rPr>
                <w:rFonts w:cs="宋体"/>
                <w:noProof/>
                <w:kern w:val="0"/>
                <w:szCs w:val="21"/>
              </w:rPr>
              <w:lastRenderedPageBreak/>
              <w:drawing>
                <wp:inline distT="0" distB="0" distL="0" distR="0">
                  <wp:extent cx="3229610" cy="1417320"/>
                  <wp:effectExtent l="0" t="0" r="889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248493" cy="1425687"/>
                          </a:xfrm>
                          <a:prstGeom prst="rect">
                            <a:avLst/>
                          </a:prstGeom>
                          <a:noFill/>
                          <a:ln>
                            <a:noFill/>
                          </a:ln>
                        </pic:spPr>
                      </pic:pic>
                    </a:graphicData>
                  </a:graphic>
                </wp:inline>
              </w:drawing>
            </w:r>
          </w:p>
          <w:p w:rsidR="00BF670F" w:rsidRPr="002A589A" w:rsidRDefault="007E1677">
            <w:pPr>
              <w:widowControl/>
              <w:jc w:val="center"/>
              <w:textAlignment w:val="auto"/>
              <w:rPr>
                <w:rFonts w:cs="宋体"/>
                <w:b/>
                <w:kern w:val="0"/>
                <w:sz w:val="15"/>
                <w:szCs w:val="21"/>
              </w:rPr>
            </w:pPr>
            <w:r w:rsidRPr="002A589A">
              <w:rPr>
                <w:rFonts w:cs="宋体" w:hint="eastAsia"/>
                <w:b/>
                <w:kern w:val="0"/>
                <w:sz w:val="15"/>
                <w:szCs w:val="21"/>
              </w:rPr>
              <w:t>（</w:t>
            </w:r>
            <w:r w:rsidRPr="002A589A">
              <w:rPr>
                <w:rFonts w:cs="宋体"/>
                <w:b/>
                <w:kern w:val="0"/>
                <w:sz w:val="15"/>
                <w:szCs w:val="21"/>
              </w:rPr>
              <w:t>c</w:t>
            </w:r>
            <w:r w:rsidRPr="002A589A">
              <w:rPr>
                <w:rFonts w:cs="宋体" w:hint="eastAsia"/>
                <w:b/>
                <w:kern w:val="0"/>
                <w:sz w:val="15"/>
                <w:szCs w:val="21"/>
              </w:rPr>
              <w:t>）梁翼缘局部加宽式连接</w:t>
            </w:r>
          </w:p>
          <w:p w:rsidR="00BF670F" w:rsidRPr="002A589A" w:rsidRDefault="007E1677">
            <w:pPr>
              <w:widowControl/>
              <w:jc w:val="center"/>
              <w:textAlignment w:val="auto"/>
              <w:rPr>
                <w:rFonts w:cs="宋体"/>
                <w:kern w:val="0"/>
                <w:szCs w:val="21"/>
              </w:rPr>
            </w:pPr>
            <w:r w:rsidRPr="002A589A">
              <w:rPr>
                <w:rFonts w:cs="宋体"/>
                <w:noProof/>
                <w:kern w:val="0"/>
                <w:szCs w:val="21"/>
              </w:rPr>
              <w:drawing>
                <wp:inline distT="0" distB="0" distL="0" distR="0">
                  <wp:extent cx="3360420" cy="147383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368387" cy="1477407"/>
                          </a:xfrm>
                          <a:prstGeom prst="rect">
                            <a:avLst/>
                          </a:prstGeom>
                          <a:noFill/>
                          <a:ln>
                            <a:noFill/>
                          </a:ln>
                        </pic:spPr>
                      </pic:pic>
                    </a:graphicData>
                  </a:graphic>
                </wp:inline>
              </w:drawing>
            </w:r>
          </w:p>
          <w:p w:rsidR="00BF670F" w:rsidRPr="002A589A" w:rsidRDefault="007E1677">
            <w:pPr>
              <w:widowControl/>
              <w:jc w:val="center"/>
              <w:textAlignment w:val="auto"/>
              <w:rPr>
                <w:rFonts w:cs="宋体"/>
                <w:b/>
                <w:kern w:val="0"/>
                <w:sz w:val="15"/>
                <w:szCs w:val="21"/>
              </w:rPr>
            </w:pPr>
            <w:r w:rsidRPr="002A589A">
              <w:rPr>
                <w:rFonts w:cs="宋体" w:hint="eastAsia"/>
                <w:b/>
                <w:kern w:val="0"/>
                <w:sz w:val="15"/>
                <w:szCs w:val="21"/>
              </w:rPr>
              <w:t>（</w:t>
            </w:r>
            <w:r w:rsidRPr="002A589A">
              <w:rPr>
                <w:rFonts w:cs="宋体"/>
                <w:b/>
                <w:kern w:val="0"/>
                <w:sz w:val="15"/>
                <w:szCs w:val="21"/>
              </w:rPr>
              <w:t>d</w:t>
            </w:r>
            <w:r w:rsidRPr="002A589A">
              <w:rPr>
                <w:rFonts w:cs="宋体" w:hint="eastAsia"/>
                <w:b/>
                <w:kern w:val="0"/>
                <w:sz w:val="15"/>
                <w:szCs w:val="21"/>
              </w:rPr>
              <w:t>）梁</w:t>
            </w:r>
            <w:proofErr w:type="gramStart"/>
            <w:r w:rsidRPr="002A589A">
              <w:rPr>
                <w:rFonts w:cs="宋体" w:hint="eastAsia"/>
                <w:b/>
                <w:kern w:val="0"/>
                <w:sz w:val="15"/>
                <w:szCs w:val="21"/>
              </w:rPr>
              <w:t>翼缘扩翼式</w:t>
            </w:r>
            <w:proofErr w:type="gramEnd"/>
            <w:r w:rsidRPr="002A589A">
              <w:rPr>
                <w:rFonts w:cs="宋体" w:hint="eastAsia"/>
                <w:b/>
                <w:kern w:val="0"/>
                <w:sz w:val="15"/>
                <w:szCs w:val="21"/>
              </w:rPr>
              <w:t>连接</w:t>
            </w:r>
          </w:p>
          <w:p w:rsidR="00BF670F" w:rsidRPr="002A589A" w:rsidRDefault="007E1677">
            <w:pPr>
              <w:widowControl/>
              <w:jc w:val="center"/>
              <w:textAlignment w:val="auto"/>
              <w:rPr>
                <w:rFonts w:cs="宋体"/>
                <w:kern w:val="0"/>
                <w:szCs w:val="21"/>
              </w:rPr>
            </w:pPr>
            <w:r w:rsidRPr="002A589A">
              <w:rPr>
                <w:rFonts w:cs="宋体"/>
                <w:noProof/>
                <w:kern w:val="0"/>
                <w:szCs w:val="21"/>
              </w:rPr>
              <w:drawing>
                <wp:inline distT="0" distB="0" distL="0" distR="0">
                  <wp:extent cx="3324860" cy="1781810"/>
                  <wp:effectExtent l="0" t="0" r="8890" b="889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342035" cy="1790974"/>
                          </a:xfrm>
                          <a:prstGeom prst="rect">
                            <a:avLst/>
                          </a:prstGeom>
                          <a:noFill/>
                          <a:ln>
                            <a:noFill/>
                          </a:ln>
                        </pic:spPr>
                      </pic:pic>
                    </a:graphicData>
                  </a:graphic>
                </wp:inline>
              </w:drawing>
            </w:r>
          </w:p>
          <w:p w:rsidR="00BF670F" w:rsidRPr="002A589A" w:rsidRDefault="007E1677">
            <w:pPr>
              <w:widowControl/>
              <w:jc w:val="center"/>
              <w:textAlignment w:val="auto"/>
              <w:rPr>
                <w:rFonts w:cs="宋体"/>
                <w:b/>
                <w:kern w:val="0"/>
                <w:sz w:val="15"/>
                <w:szCs w:val="21"/>
              </w:rPr>
            </w:pPr>
            <w:r w:rsidRPr="002A589A">
              <w:rPr>
                <w:rFonts w:cs="宋体" w:hint="eastAsia"/>
                <w:b/>
                <w:kern w:val="0"/>
                <w:sz w:val="15"/>
                <w:szCs w:val="21"/>
              </w:rPr>
              <w:t>（e）外伸式端板螺栓连接</w:t>
            </w:r>
          </w:p>
          <w:p w:rsidR="00BF670F" w:rsidRPr="002A589A" w:rsidRDefault="007E1677">
            <w:pPr>
              <w:widowControl/>
              <w:jc w:val="center"/>
              <w:textAlignment w:val="auto"/>
              <w:rPr>
                <w:rFonts w:cs="宋体"/>
                <w:kern w:val="0"/>
                <w:sz w:val="18"/>
                <w:szCs w:val="21"/>
              </w:rPr>
            </w:pPr>
            <w:r w:rsidRPr="002A589A">
              <w:rPr>
                <w:rFonts w:cs="宋体" w:hint="eastAsia"/>
                <w:kern w:val="0"/>
                <w:sz w:val="18"/>
                <w:szCs w:val="21"/>
              </w:rPr>
              <w:t>图5.2.13-1 梁柱节点</w:t>
            </w:r>
          </w:p>
          <w:p w:rsidR="00BF670F" w:rsidRPr="002A589A" w:rsidRDefault="007E1677">
            <w:pPr>
              <w:widowControl/>
              <w:jc w:val="center"/>
              <w:textAlignment w:val="auto"/>
              <w:rPr>
                <w:rFonts w:cs="宋体"/>
                <w:kern w:val="0"/>
                <w:sz w:val="15"/>
                <w:szCs w:val="21"/>
              </w:rPr>
            </w:pPr>
            <w:r w:rsidRPr="002A589A">
              <w:rPr>
                <w:rFonts w:cs="宋体" w:hint="eastAsia"/>
                <w:kern w:val="0"/>
                <w:sz w:val="15"/>
                <w:szCs w:val="21"/>
              </w:rPr>
              <w:t>1-柱；2-梁；3-高强度螺栓；4-悬臂段</w:t>
            </w:r>
          </w:p>
          <w:p w:rsidR="00BF670F" w:rsidRPr="002A589A" w:rsidRDefault="007E1677">
            <w:pPr>
              <w:widowControl/>
              <w:jc w:val="center"/>
              <w:textAlignment w:val="auto"/>
              <w:rPr>
                <w:rFonts w:cs="宋体"/>
                <w:kern w:val="0"/>
                <w:szCs w:val="21"/>
              </w:rPr>
            </w:pPr>
            <w:r w:rsidRPr="002A589A">
              <w:rPr>
                <w:rFonts w:cs="宋体"/>
                <w:noProof/>
                <w:kern w:val="0"/>
                <w:szCs w:val="21"/>
              </w:rPr>
              <w:drawing>
                <wp:inline distT="0" distB="0" distL="0" distR="0">
                  <wp:extent cx="3372485" cy="230505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382392" cy="2312079"/>
                          </a:xfrm>
                          <a:prstGeom prst="rect">
                            <a:avLst/>
                          </a:prstGeom>
                          <a:noFill/>
                          <a:ln>
                            <a:noFill/>
                          </a:ln>
                        </pic:spPr>
                      </pic:pic>
                    </a:graphicData>
                  </a:graphic>
                </wp:inline>
              </w:drawing>
            </w:r>
          </w:p>
          <w:p w:rsidR="00BF670F" w:rsidRPr="002A589A" w:rsidRDefault="007E1677">
            <w:pPr>
              <w:widowControl/>
              <w:jc w:val="center"/>
              <w:textAlignment w:val="auto"/>
              <w:rPr>
                <w:rFonts w:cs="宋体"/>
                <w:kern w:val="0"/>
                <w:sz w:val="18"/>
                <w:szCs w:val="21"/>
              </w:rPr>
            </w:pPr>
            <w:r w:rsidRPr="002A589A">
              <w:rPr>
                <w:rFonts w:cs="宋体" w:hint="eastAsia"/>
                <w:kern w:val="0"/>
                <w:sz w:val="18"/>
                <w:szCs w:val="21"/>
              </w:rPr>
              <w:t>图5.2.13-2 箱型柱的焊接拼接连接（左：轴测图；右：侧视图）</w:t>
            </w:r>
          </w:p>
          <w:p w:rsidR="00BF670F" w:rsidRPr="002A589A" w:rsidRDefault="007E1677">
            <w:pPr>
              <w:widowControl/>
              <w:jc w:val="center"/>
              <w:textAlignment w:val="auto"/>
              <w:rPr>
                <w:rFonts w:cs="宋体"/>
                <w:kern w:val="0"/>
                <w:sz w:val="18"/>
                <w:szCs w:val="21"/>
              </w:rPr>
            </w:pPr>
            <w:r w:rsidRPr="002A589A">
              <w:rPr>
                <w:rFonts w:cs="宋体" w:hint="eastAsia"/>
                <w:kern w:val="0"/>
                <w:sz w:val="15"/>
                <w:szCs w:val="21"/>
              </w:rPr>
              <w:t>1-上柱隔板；2-焊接衬板；3-</w:t>
            </w:r>
            <w:proofErr w:type="gramStart"/>
            <w:r w:rsidRPr="002A589A">
              <w:rPr>
                <w:rFonts w:cs="宋体" w:hint="eastAsia"/>
                <w:kern w:val="0"/>
                <w:sz w:val="15"/>
                <w:szCs w:val="21"/>
              </w:rPr>
              <w:t>下柱顶端</w:t>
            </w:r>
            <w:proofErr w:type="gramEnd"/>
            <w:r w:rsidRPr="002A589A">
              <w:rPr>
                <w:rFonts w:cs="宋体" w:hint="eastAsia"/>
                <w:kern w:val="0"/>
                <w:sz w:val="15"/>
                <w:szCs w:val="21"/>
              </w:rPr>
              <w:t>隔板；4-柱</w:t>
            </w:r>
          </w:p>
          <w:p w:rsidR="00BF670F" w:rsidRPr="002A589A" w:rsidRDefault="007E1677">
            <w:pPr>
              <w:widowControl/>
              <w:jc w:val="center"/>
              <w:textAlignment w:val="auto"/>
              <w:rPr>
                <w:rFonts w:cs="宋体"/>
                <w:kern w:val="0"/>
                <w:szCs w:val="21"/>
              </w:rPr>
            </w:pPr>
            <w:r w:rsidRPr="002A589A">
              <w:rPr>
                <w:rFonts w:cs="宋体"/>
                <w:noProof/>
                <w:kern w:val="0"/>
                <w:szCs w:val="21"/>
              </w:rPr>
              <w:lastRenderedPageBreak/>
              <w:drawing>
                <wp:inline distT="0" distB="0" distL="0" distR="0">
                  <wp:extent cx="3105785" cy="225933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110570" cy="2262748"/>
                          </a:xfrm>
                          <a:prstGeom prst="rect">
                            <a:avLst/>
                          </a:prstGeom>
                          <a:noFill/>
                          <a:ln>
                            <a:noFill/>
                          </a:ln>
                        </pic:spPr>
                      </pic:pic>
                    </a:graphicData>
                  </a:graphic>
                </wp:inline>
              </w:drawing>
            </w:r>
          </w:p>
          <w:p w:rsidR="00BF670F" w:rsidRPr="002A589A" w:rsidRDefault="007E1677">
            <w:pPr>
              <w:widowControl/>
              <w:jc w:val="center"/>
              <w:textAlignment w:val="auto"/>
              <w:rPr>
                <w:rFonts w:cs="宋体"/>
                <w:kern w:val="0"/>
                <w:sz w:val="18"/>
                <w:szCs w:val="21"/>
              </w:rPr>
            </w:pPr>
            <w:r w:rsidRPr="002A589A">
              <w:rPr>
                <w:rFonts w:cs="宋体" w:hint="eastAsia"/>
                <w:kern w:val="0"/>
                <w:sz w:val="18"/>
                <w:szCs w:val="21"/>
              </w:rPr>
              <w:t>图5.2.13-3 H型柱的螺栓拼接连接（左：轴测图；右：俯视图）</w:t>
            </w:r>
          </w:p>
          <w:p w:rsidR="00BF670F" w:rsidRPr="002A589A" w:rsidRDefault="007E1677">
            <w:pPr>
              <w:widowControl/>
              <w:jc w:val="center"/>
              <w:textAlignment w:val="auto"/>
              <w:rPr>
                <w:rFonts w:cs="宋体"/>
                <w:kern w:val="0"/>
                <w:sz w:val="18"/>
                <w:szCs w:val="21"/>
              </w:rPr>
            </w:pPr>
            <w:r w:rsidRPr="002A589A">
              <w:rPr>
                <w:rFonts w:cs="宋体" w:hint="eastAsia"/>
                <w:kern w:val="0"/>
                <w:sz w:val="15"/>
                <w:szCs w:val="21"/>
              </w:rPr>
              <w:t>1-柱；2-高强度螺栓</w:t>
            </w:r>
          </w:p>
          <w:p w:rsidR="00BF670F" w:rsidRPr="002A589A" w:rsidRDefault="007E1677">
            <w:pPr>
              <w:widowControl/>
              <w:jc w:val="center"/>
              <w:textAlignment w:val="auto"/>
              <w:rPr>
                <w:rFonts w:cs="宋体"/>
                <w:kern w:val="0"/>
                <w:szCs w:val="21"/>
              </w:rPr>
            </w:pPr>
            <w:r w:rsidRPr="002A589A">
              <w:rPr>
                <w:rFonts w:cs="宋体"/>
                <w:noProof/>
                <w:kern w:val="0"/>
                <w:szCs w:val="21"/>
              </w:rPr>
              <w:drawing>
                <wp:inline distT="0" distB="0" distL="0" distR="0">
                  <wp:extent cx="3082925" cy="918845"/>
                  <wp:effectExtent l="0" t="0" r="317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083078" cy="918981"/>
                          </a:xfrm>
                          <a:prstGeom prst="rect">
                            <a:avLst/>
                          </a:prstGeom>
                          <a:noFill/>
                          <a:ln>
                            <a:noFill/>
                          </a:ln>
                        </pic:spPr>
                      </pic:pic>
                    </a:graphicData>
                  </a:graphic>
                </wp:inline>
              </w:drawing>
            </w:r>
          </w:p>
          <w:p w:rsidR="00BF670F" w:rsidRPr="002A589A" w:rsidRDefault="007E1677">
            <w:pPr>
              <w:widowControl/>
              <w:ind w:firstLineChars="250" w:firstLine="450"/>
              <w:jc w:val="center"/>
              <w:textAlignment w:val="auto"/>
              <w:rPr>
                <w:rFonts w:cs="宋体"/>
                <w:kern w:val="0"/>
                <w:sz w:val="18"/>
                <w:szCs w:val="21"/>
              </w:rPr>
            </w:pPr>
            <w:r w:rsidRPr="002A589A">
              <w:rPr>
                <w:rFonts w:cs="宋体" w:hint="eastAsia"/>
                <w:kern w:val="0"/>
                <w:sz w:val="18"/>
                <w:szCs w:val="21"/>
              </w:rPr>
              <w:t>图5.2.13-4 梁下翼缘侧向支撑</w:t>
            </w:r>
          </w:p>
          <w:p w:rsidR="00BF670F" w:rsidRPr="002A589A" w:rsidRDefault="00BF670F">
            <w:pPr>
              <w:widowControl/>
              <w:jc w:val="left"/>
              <w:textAlignment w:val="auto"/>
              <w:rPr>
                <w:rFonts w:cs="宋体"/>
                <w:b/>
                <w:bCs/>
                <w:kern w:val="0"/>
                <w:szCs w:val="21"/>
              </w:rPr>
            </w:pPr>
          </w:p>
          <w:p w:rsidR="00BF670F" w:rsidRPr="002A589A" w:rsidRDefault="007E1677">
            <w:pPr>
              <w:widowControl/>
              <w:jc w:val="left"/>
              <w:textAlignment w:val="auto"/>
              <w:rPr>
                <w:rFonts w:cs="宋体"/>
                <w:b/>
                <w:bCs/>
                <w:kern w:val="0"/>
                <w:szCs w:val="21"/>
              </w:rPr>
            </w:pPr>
            <w:r w:rsidRPr="002A589A">
              <w:rPr>
                <w:rFonts w:cs="宋体" w:hint="eastAsia"/>
                <w:kern w:val="0"/>
                <w:szCs w:val="21"/>
              </w:rPr>
              <w:t>《建筑抗震设计规范》</w:t>
            </w:r>
          </w:p>
          <w:p w:rsidR="00BF670F" w:rsidRPr="002A589A" w:rsidRDefault="007E1677">
            <w:pPr>
              <w:widowControl/>
              <w:textAlignment w:val="auto"/>
              <w:rPr>
                <w:rFonts w:cs="宋体"/>
                <w:kern w:val="0"/>
                <w:szCs w:val="21"/>
              </w:rPr>
            </w:pPr>
            <w:r w:rsidRPr="002A589A">
              <w:rPr>
                <w:rFonts w:cs="宋体" w:hint="eastAsia"/>
                <w:kern w:val="0"/>
                <w:szCs w:val="21"/>
              </w:rPr>
              <w:t>8.2.4 钢框架梁的上翼缘采用抗剪连接件与组合楼板连接时，可不验算地震作用下的整体稳定。</w:t>
            </w:r>
          </w:p>
          <w:p w:rsidR="00BF670F" w:rsidRPr="002A589A" w:rsidRDefault="007E1677">
            <w:pPr>
              <w:widowControl/>
              <w:textAlignment w:val="auto"/>
              <w:rPr>
                <w:rFonts w:cs="宋体"/>
                <w:kern w:val="0"/>
                <w:szCs w:val="21"/>
              </w:rPr>
            </w:pPr>
            <w:r w:rsidRPr="002A589A">
              <w:rPr>
                <w:rFonts w:cs="宋体"/>
                <w:kern w:val="0"/>
                <w:szCs w:val="21"/>
              </w:rPr>
              <w:t xml:space="preserve">8.3.1 </w:t>
            </w:r>
            <w:r w:rsidRPr="002A589A">
              <w:rPr>
                <w:rFonts w:cs="宋体" w:hint="eastAsia"/>
                <w:kern w:val="0"/>
                <w:szCs w:val="21"/>
              </w:rPr>
              <w:t>框架柱的长细比，一级不应大于</w:t>
            </w:r>
            <m:oMath>
              <m:r>
                <w:rPr>
                  <w:rFonts w:ascii="Cambria Math" w:hAnsi="Cambria Math" w:cs="宋体"/>
                  <w:kern w:val="0"/>
                  <w:szCs w:val="21"/>
                </w:rPr>
                <m:t>60</m:t>
              </m:r>
              <m:rad>
                <m:radPr>
                  <m:degHide m:val="on"/>
                  <m:ctrlPr>
                    <w:rPr>
                      <w:rFonts w:ascii="Cambria Math" w:hAnsi="Cambria Math" w:cs="宋体"/>
                      <w:i/>
                      <w:kern w:val="0"/>
                      <w:szCs w:val="21"/>
                    </w:rPr>
                  </m:ctrlPr>
                </m:radPr>
                <m:deg/>
                <m:e>
                  <m:r>
                    <w:rPr>
                      <w:rFonts w:ascii="Cambria Math" w:hAnsi="Cambria Math" w:cs="宋体"/>
                      <w:kern w:val="0"/>
                      <w:szCs w:val="21"/>
                    </w:rPr>
                    <m:t>235</m:t>
                  </m:r>
                  <m:sSub>
                    <m:sSubPr>
                      <m:ctrlPr>
                        <w:rPr>
                          <w:rFonts w:ascii="Cambria Math" w:hAnsi="Cambria Math" w:cs="宋体"/>
                          <w:i/>
                          <w:kern w:val="0"/>
                          <w:szCs w:val="21"/>
                        </w:rPr>
                      </m:ctrlPr>
                    </m:sSubPr>
                    <m:e>
                      <m:r>
                        <w:rPr>
                          <w:rFonts w:ascii="Cambria Math" w:hAnsi="Cambria Math" w:cs="宋体"/>
                          <w:kern w:val="0"/>
                          <w:szCs w:val="21"/>
                        </w:rPr>
                        <m:t>f</m:t>
                      </m:r>
                    </m:e>
                    <m:sub>
                      <m:r>
                        <w:rPr>
                          <w:rFonts w:ascii="Cambria Math" w:hAnsi="Cambria Math" w:cs="宋体"/>
                          <w:kern w:val="0"/>
                          <w:szCs w:val="21"/>
                        </w:rPr>
                        <m:t>ay</m:t>
                      </m:r>
                    </m:sub>
                  </m:sSub>
                </m:e>
              </m:rad>
            </m:oMath>
            <w:r w:rsidRPr="002A589A">
              <w:rPr>
                <w:rFonts w:cs="宋体"/>
                <w:kern w:val="0"/>
                <w:szCs w:val="21"/>
              </w:rPr>
              <w:t xml:space="preserve"> </w:t>
            </w:r>
            <w:r w:rsidRPr="002A589A">
              <w:rPr>
                <w:rFonts w:cs="宋体" w:hint="eastAsia"/>
                <w:kern w:val="0"/>
                <w:szCs w:val="21"/>
              </w:rPr>
              <w:t>，二级不应大于</w:t>
            </w:r>
          </w:p>
          <w:p w:rsidR="00BF670F" w:rsidRPr="002A589A" w:rsidRDefault="007E1677">
            <w:pPr>
              <w:widowControl/>
              <w:ind w:firstLineChars="100" w:firstLine="210"/>
              <w:textAlignment w:val="auto"/>
              <w:rPr>
                <w:rFonts w:cs="宋体"/>
                <w:kern w:val="0"/>
                <w:szCs w:val="21"/>
              </w:rPr>
            </w:pPr>
            <m:oMath>
              <m:r>
                <w:rPr>
                  <w:rFonts w:ascii="Cambria Math" w:hAnsi="Cambria Math" w:cs="宋体"/>
                  <w:kern w:val="0"/>
                  <w:szCs w:val="21"/>
                </w:rPr>
                <m:t>80</m:t>
              </m:r>
              <m:rad>
                <m:radPr>
                  <m:degHide m:val="on"/>
                  <m:ctrlPr>
                    <w:rPr>
                      <w:rFonts w:ascii="Cambria Math" w:hAnsi="Cambria Math" w:cs="宋体"/>
                      <w:i/>
                      <w:kern w:val="0"/>
                      <w:szCs w:val="21"/>
                    </w:rPr>
                  </m:ctrlPr>
                </m:radPr>
                <m:deg/>
                <m:e>
                  <m:r>
                    <w:rPr>
                      <w:rFonts w:ascii="Cambria Math" w:hAnsi="Cambria Math" w:cs="宋体"/>
                      <w:kern w:val="0"/>
                      <w:szCs w:val="21"/>
                    </w:rPr>
                    <m:t>235</m:t>
                  </m:r>
                  <m:sSub>
                    <m:sSubPr>
                      <m:ctrlPr>
                        <w:rPr>
                          <w:rFonts w:ascii="Cambria Math" w:hAnsi="Cambria Math" w:cs="宋体"/>
                          <w:i/>
                          <w:kern w:val="0"/>
                          <w:szCs w:val="21"/>
                        </w:rPr>
                      </m:ctrlPr>
                    </m:sSubPr>
                    <m:e>
                      <m:r>
                        <w:rPr>
                          <w:rFonts w:ascii="Cambria Math" w:hAnsi="Cambria Math" w:cs="宋体"/>
                          <w:kern w:val="0"/>
                          <w:szCs w:val="21"/>
                        </w:rPr>
                        <m:t>f</m:t>
                      </m:r>
                    </m:e>
                    <m:sub>
                      <m:r>
                        <w:rPr>
                          <w:rFonts w:ascii="Cambria Math" w:hAnsi="Cambria Math" w:cs="宋体"/>
                          <w:kern w:val="0"/>
                          <w:szCs w:val="21"/>
                        </w:rPr>
                        <m:t>ay</m:t>
                      </m:r>
                    </m:sub>
                  </m:sSub>
                </m:e>
              </m:rad>
            </m:oMath>
            <w:r w:rsidRPr="002A589A">
              <w:rPr>
                <w:rFonts w:cs="宋体" w:hint="eastAsia"/>
                <w:kern w:val="0"/>
                <w:szCs w:val="21"/>
              </w:rPr>
              <w:t>，三级不应大于1</w:t>
            </w:r>
            <w:r w:rsidRPr="002A589A">
              <w:rPr>
                <w:rFonts w:cs="宋体"/>
                <w:kern w:val="0"/>
                <w:szCs w:val="21"/>
              </w:rPr>
              <w:t>00</w:t>
            </w:r>
            <m:oMath>
              <m:rad>
                <m:radPr>
                  <m:degHide m:val="on"/>
                  <m:ctrlPr>
                    <w:rPr>
                      <w:rFonts w:ascii="Cambria Math" w:hAnsi="Cambria Math" w:cs="宋体"/>
                      <w:i/>
                      <w:kern w:val="0"/>
                      <w:szCs w:val="21"/>
                    </w:rPr>
                  </m:ctrlPr>
                </m:radPr>
                <m:deg/>
                <m:e>
                  <m:r>
                    <w:rPr>
                      <w:rFonts w:ascii="Cambria Math" w:hAnsi="Cambria Math" w:cs="宋体"/>
                      <w:kern w:val="0"/>
                      <w:szCs w:val="21"/>
                    </w:rPr>
                    <m:t>235</m:t>
                  </m:r>
                  <m:sSub>
                    <m:sSubPr>
                      <m:ctrlPr>
                        <w:rPr>
                          <w:rFonts w:ascii="Cambria Math" w:hAnsi="Cambria Math" w:cs="宋体"/>
                          <w:i/>
                          <w:kern w:val="0"/>
                          <w:szCs w:val="21"/>
                        </w:rPr>
                      </m:ctrlPr>
                    </m:sSubPr>
                    <m:e>
                      <m:r>
                        <w:rPr>
                          <w:rFonts w:ascii="Cambria Math" w:hAnsi="Cambria Math" w:cs="宋体"/>
                          <w:kern w:val="0"/>
                          <w:szCs w:val="21"/>
                        </w:rPr>
                        <m:t>f</m:t>
                      </m:r>
                    </m:e>
                    <m:sub>
                      <m:r>
                        <w:rPr>
                          <w:rFonts w:ascii="Cambria Math" w:hAnsi="Cambria Math" w:cs="宋体"/>
                          <w:kern w:val="0"/>
                          <w:szCs w:val="21"/>
                        </w:rPr>
                        <m:t>ay</m:t>
                      </m:r>
                    </m:sub>
                  </m:sSub>
                </m:e>
              </m:rad>
            </m:oMath>
            <w:r w:rsidRPr="002A589A">
              <w:rPr>
                <w:rFonts w:cs="宋体"/>
                <w:kern w:val="0"/>
                <w:szCs w:val="21"/>
              </w:rPr>
              <w:t>,</w:t>
            </w:r>
            <w:r w:rsidRPr="002A589A">
              <w:rPr>
                <w:rFonts w:cs="宋体" w:hint="eastAsia"/>
                <w:kern w:val="0"/>
                <w:szCs w:val="21"/>
              </w:rPr>
              <w:t>四级时不应大于1</w:t>
            </w:r>
            <w:r w:rsidRPr="002A589A">
              <w:rPr>
                <w:rFonts w:cs="宋体"/>
                <w:kern w:val="0"/>
                <w:szCs w:val="21"/>
              </w:rPr>
              <w:t>20</w:t>
            </w:r>
            <m:oMath>
              <m:rad>
                <m:radPr>
                  <m:degHide m:val="on"/>
                  <m:ctrlPr>
                    <w:rPr>
                      <w:rFonts w:ascii="Cambria Math" w:hAnsi="Cambria Math" w:cs="宋体"/>
                      <w:i/>
                      <w:kern w:val="0"/>
                      <w:szCs w:val="21"/>
                    </w:rPr>
                  </m:ctrlPr>
                </m:radPr>
                <m:deg/>
                <m:e>
                  <m:r>
                    <w:rPr>
                      <w:rFonts w:ascii="Cambria Math" w:hAnsi="Cambria Math" w:cs="宋体"/>
                      <w:kern w:val="0"/>
                      <w:szCs w:val="21"/>
                    </w:rPr>
                    <m:t>235</m:t>
                  </m:r>
                  <m:sSub>
                    <m:sSubPr>
                      <m:ctrlPr>
                        <w:rPr>
                          <w:rFonts w:ascii="Cambria Math" w:hAnsi="Cambria Math" w:cs="宋体"/>
                          <w:i/>
                          <w:kern w:val="0"/>
                          <w:szCs w:val="21"/>
                        </w:rPr>
                      </m:ctrlPr>
                    </m:sSubPr>
                    <m:e>
                      <m:r>
                        <w:rPr>
                          <w:rFonts w:ascii="Cambria Math" w:hAnsi="Cambria Math" w:cs="宋体"/>
                          <w:kern w:val="0"/>
                          <w:szCs w:val="21"/>
                        </w:rPr>
                        <m:t>f</m:t>
                      </m:r>
                    </m:e>
                    <m:sub>
                      <m:r>
                        <w:rPr>
                          <w:rFonts w:ascii="Cambria Math" w:hAnsi="Cambria Math" w:cs="宋体"/>
                          <w:kern w:val="0"/>
                          <w:szCs w:val="21"/>
                        </w:rPr>
                        <m:t>ay</m:t>
                      </m:r>
                    </m:sub>
                  </m:sSub>
                </m:e>
              </m:rad>
            </m:oMath>
            <w:r w:rsidRPr="002A589A">
              <w:rPr>
                <w:rFonts w:cs="宋体" w:hint="eastAsia"/>
                <w:kern w:val="0"/>
                <w:szCs w:val="21"/>
              </w:rPr>
              <w:t>。</w:t>
            </w:r>
          </w:p>
          <w:p w:rsidR="00BF670F" w:rsidRPr="002A589A" w:rsidRDefault="007E1677">
            <w:pPr>
              <w:widowControl/>
              <w:jc w:val="left"/>
              <w:textAlignment w:val="auto"/>
              <w:rPr>
                <w:rFonts w:cs="宋体"/>
                <w:kern w:val="0"/>
                <w:szCs w:val="21"/>
              </w:rPr>
            </w:pPr>
            <w:r w:rsidRPr="002A589A">
              <w:rPr>
                <w:rFonts w:cs="宋体"/>
                <w:kern w:val="0"/>
                <w:szCs w:val="21"/>
              </w:rPr>
              <w:t xml:space="preserve">8.3.2 </w:t>
            </w:r>
            <w:r w:rsidRPr="002A589A">
              <w:rPr>
                <w:rFonts w:cs="宋体" w:hint="eastAsia"/>
                <w:kern w:val="0"/>
                <w:szCs w:val="21"/>
              </w:rPr>
              <w:t>框架梁、柱板件宽厚比，应符合表</w:t>
            </w:r>
            <w:r w:rsidRPr="002A589A">
              <w:rPr>
                <w:rFonts w:cs="宋体"/>
                <w:kern w:val="0"/>
                <w:szCs w:val="21"/>
              </w:rPr>
              <w:t xml:space="preserve">8.3.2 </w:t>
            </w:r>
            <w:r w:rsidRPr="002A589A">
              <w:rPr>
                <w:rFonts w:cs="宋体" w:hint="eastAsia"/>
                <w:kern w:val="0"/>
                <w:szCs w:val="21"/>
              </w:rPr>
              <w:t>的规定</w:t>
            </w:r>
          </w:p>
          <w:p w:rsidR="00BF670F" w:rsidRPr="002A589A" w:rsidRDefault="007E1677">
            <w:pPr>
              <w:widowControl/>
              <w:jc w:val="center"/>
              <w:textAlignment w:val="auto"/>
              <w:rPr>
                <w:rFonts w:cs="宋体"/>
                <w:b/>
                <w:kern w:val="0"/>
                <w:szCs w:val="21"/>
              </w:rPr>
            </w:pPr>
            <w:r w:rsidRPr="002A589A">
              <w:rPr>
                <w:rFonts w:cs="宋体" w:hint="eastAsia"/>
                <w:b/>
                <w:kern w:val="0"/>
                <w:sz w:val="15"/>
                <w:szCs w:val="21"/>
              </w:rPr>
              <w:t>表</w:t>
            </w:r>
            <w:r w:rsidRPr="002A589A">
              <w:rPr>
                <w:rFonts w:cs="宋体"/>
                <w:b/>
                <w:kern w:val="0"/>
                <w:sz w:val="15"/>
                <w:szCs w:val="21"/>
              </w:rPr>
              <w:t xml:space="preserve">8.3.2 </w:t>
            </w:r>
            <w:r w:rsidRPr="002A589A">
              <w:rPr>
                <w:rFonts w:cs="宋体" w:hint="eastAsia"/>
                <w:b/>
                <w:kern w:val="0"/>
                <w:sz w:val="15"/>
                <w:szCs w:val="21"/>
              </w:rPr>
              <w:t>框架梁、柱的板件宽厚比限值</w:t>
            </w:r>
          </w:p>
          <w:tbl>
            <w:tblPr>
              <w:tblStyle w:val="aa"/>
              <w:tblW w:w="6680" w:type="dxa"/>
              <w:jc w:val="center"/>
              <w:tblBorders>
                <w:top w:val="single" w:sz="8" w:space="0" w:color="auto"/>
                <w:left w:val="single" w:sz="8" w:space="0" w:color="auto"/>
                <w:bottom w:val="single" w:sz="8" w:space="0" w:color="auto"/>
                <w:right w:val="single" w:sz="8" w:space="0" w:color="auto"/>
              </w:tblBorders>
              <w:tblLayout w:type="fixed"/>
              <w:tblLook w:val="04A0"/>
            </w:tblPr>
            <w:tblGrid>
              <w:gridCol w:w="303"/>
              <w:gridCol w:w="2412"/>
              <w:gridCol w:w="989"/>
              <w:gridCol w:w="992"/>
              <w:gridCol w:w="992"/>
              <w:gridCol w:w="992"/>
            </w:tblGrid>
            <w:tr w:rsidR="00BF670F" w:rsidRPr="002A589A">
              <w:trPr>
                <w:trHeight w:val="469"/>
                <w:jc w:val="center"/>
              </w:trPr>
              <w:tc>
                <w:tcPr>
                  <w:tcW w:w="2715" w:type="dxa"/>
                  <w:gridSpan w:val="2"/>
                  <w:vAlign w:val="center"/>
                </w:tcPr>
                <w:p w:rsidR="00BF670F" w:rsidRPr="002A589A" w:rsidRDefault="007E1677">
                  <w:pPr>
                    <w:widowControl/>
                    <w:jc w:val="center"/>
                    <w:textAlignment w:val="auto"/>
                    <w:rPr>
                      <w:rFonts w:cs="宋体"/>
                      <w:kern w:val="0"/>
                      <w:sz w:val="13"/>
                      <w:szCs w:val="21"/>
                    </w:rPr>
                  </w:pPr>
                  <w:r w:rsidRPr="002A589A">
                    <w:rPr>
                      <w:rFonts w:cs="宋体" w:hint="eastAsia"/>
                      <w:kern w:val="0"/>
                      <w:sz w:val="13"/>
                      <w:szCs w:val="21"/>
                    </w:rPr>
                    <w:t>板件</w:t>
                  </w:r>
                  <w:r w:rsidRPr="002A589A">
                    <w:rPr>
                      <w:rFonts w:cs="宋体"/>
                      <w:kern w:val="0"/>
                      <w:sz w:val="13"/>
                      <w:szCs w:val="21"/>
                    </w:rPr>
                    <w:t>名称</w:t>
                  </w:r>
                </w:p>
              </w:tc>
              <w:tc>
                <w:tcPr>
                  <w:tcW w:w="989" w:type="dxa"/>
                  <w:vAlign w:val="center"/>
                </w:tcPr>
                <w:p w:rsidR="00BF670F" w:rsidRPr="002A589A" w:rsidRDefault="007E1677">
                  <w:pPr>
                    <w:widowControl/>
                    <w:jc w:val="center"/>
                    <w:textAlignment w:val="auto"/>
                    <w:rPr>
                      <w:rFonts w:cs="宋体"/>
                      <w:kern w:val="0"/>
                      <w:sz w:val="13"/>
                      <w:szCs w:val="21"/>
                    </w:rPr>
                  </w:pPr>
                  <w:r w:rsidRPr="002A589A">
                    <w:rPr>
                      <w:rFonts w:cs="宋体" w:hint="eastAsia"/>
                      <w:kern w:val="0"/>
                      <w:sz w:val="13"/>
                      <w:szCs w:val="21"/>
                    </w:rPr>
                    <w:t>一级</w:t>
                  </w:r>
                </w:p>
              </w:tc>
              <w:tc>
                <w:tcPr>
                  <w:tcW w:w="992" w:type="dxa"/>
                  <w:vAlign w:val="center"/>
                </w:tcPr>
                <w:p w:rsidR="00BF670F" w:rsidRPr="002A589A" w:rsidRDefault="007E1677">
                  <w:pPr>
                    <w:widowControl/>
                    <w:jc w:val="center"/>
                    <w:textAlignment w:val="auto"/>
                    <w:rPr>
                      <w:rFonts w:cs="宋体"/>
                      <w:kern w:val="0"/>
                      <w:sz w:val="13"/>
                      <w:szCs w:val="21"/>
                    </w:rPr>
                  </w:pPr>
                  <w:r w:rsidRPr="002A589A">
                    <w:rPr>
                      <w:rFonts w:cs="宋体" w:hint="eastAsia"/>
                      <w:kern w:val="0"/>
                      <w:sz w:val="13"/>
                      <w:szCs w:val="21"/>
                    </w:rPr>
                    <w:t>二级</w:t>
                  </w:r>
                </w:p>
              </w:tc>
              <w:tc>
                <w:tcPr>
                  <w:tcW w:w="992" w:type="dxa"/>
                  <w:vAlign w:val="center"/>
                </w:tcPr>
                <w:p w:rsidR="00BF670F" w:rsidRPr="002A589A" w:rsidRDefault="007E1677">
                  <w:pPr>
                    <w:widowControl/>
                    <w:jc w:val="center"/>
                    <w:textAlignment w:val="auto"/>
                    <w:rPr>
                      <w:rFonts w:cs="宋体"/>
                      <w:kern w:val="0"/>
                      <w:sz w:val="13"/>
                      <w:szCs w:val="21"/>
                    </w:rPr>
                  </w:pPr>
                  <w:r w:rsidRPr="002A589A">
                    <w:rPr>
                      <w:rFonts w:cs="宋体" w:hint="eastAsia"/>
                      <w:kern w:val="0"/>
                      <w:sz w:val="13"/>
                      <w:szCs w:val="21"/>
                    </w:rPr>
                    <w:t>三级</w:t>
                  </w:r>
                </w:p>
              </w:tc>
              <w:tc>
                <w:tcPr>
                  <w:tcW w:w="992" w:type="dxa"/>
                  <w:vAlign w:val="center"/>
                </w:tcPr>
                <w:p w:rsidR="00BF670F" w:rsidRPr="002A589A" w:rsidRDefault="007E1677">
                  <w:pPr>
                    <w:widowControl/>
                    <w:jc w:val="center"/>
                    <w:textAlignment w:val="auto"/>
                    <w:rPr>
                      <w:rFonts w:cs="宋体"/>
                      <w:kern w:val="0"/>
                      <w:sz w:val="13"/>
                      <w:szCs w:val="21"/>
                    </w:rPr>
                  </w:pPr>
                  <w:r w:rsidRPr="002A589A">
                    <w:rPr>
                      <w:rFonts w:cs="宋体" w:hint="eastAsia"/>
                      <w:kern w:val="0"/>
                      <w:sz w:val="13"/>
                      <w:szCs w:val="21"/>
                    </w:rPr>
                    <w:t>四级</w:t>
                  </w:r>
                </w:p>
              </w:tc>
            </w:tr>
            <w:tr w:rsidR="00BF670F" w:rsidRPr="002A589A">
              <w:trPr>
                <w:trHeight w:val="1080"/>
                <w:jc w:val="center"/>
              </w:trPr>
              <w:tc>
                <w:tcPr>
                  <w:tcW w:w="303" w:type="dxa"/>
                  <w:vAlign w:val="center"/>
                </w:tcPr>
                <w:p w:rsidR="00BF670F" w:rsidRPr="002A589A" w:rsidRDefault="007E1677">
                  <w:pPr>
                    <w:widowControl/>
                    <w:textAlignment w:val="auto"/>
                    <w:rPr>
                      <w:rFonts w:cs="宋体"/>
                      <w:kern w:val="0"/>
                      <w:sz w:val="13"/>
                      <w:szCs w:val="21"/>
                    </w:rPr>
                  </w:pPr>
                  <w:r w:rsidRPr="002A589A">
                    <w:rPr>
                      <w:rFonts w:cs="宋体" w:hint="eastAsia"/>
                      <w:kern w:val="0"/>
                      <w:sz w:val="13"/>
                      <w:szCs w:val="21"/>
                    </w:rPr>
                    <w:t>柱</w:t>
                  </w:r>
                </w:p>
              </w:tc>
              <w:tc>
                <w:tcPr>
                  <w:tcW w:w="2412" w:type="dxa"/>
                  <w:vAlign w:val="center"/>
                </w:tcPr>
                <w:p w:rsidR="00BF670F" w:rsidRPr="002A589A" w:rsidRDefault="007E1677">
                  <w:pPr>
                    <w:widowControl/>
                    <w:jc w:val="center"/>
                    <w:textAlignment w:val="auto"/>
                    <w:rPr>
                      <w:rFonts w:cs="宋体"/>
                      <w:kern w:val="0"/>
                      <w:sz w:val="13"/>
                      <w:szCs w:val="21"/>
                    </w:rPr>
                  </w:pPr>
                  <w:r w:rsidRPr="002A589A">
                    <w:rPr>
                      <w:rFonts w:cs="宋体" w:hint="eastAsia"/>
                      <w:kern w:val="0"/>
                      <w:sz w:val="13"/>
                      <w:szCs w:val="21"/>
                    </w:rPr>
                    <w:t>工字形</w:t>
                  </w:r>
                  <w:r w:rsidRPr="002A589A">
                    <w:rPr>
                      <w:rFonts w:cs="宋体"/>
                      <w:kern w:val="0"/>
                      <w:sz w:val="13"/>
                      <w:szCs w:val="21"/>
                    </w:rPr>
                    <w:t>截面翼缘外伸部分</w:t>
                  </w:r>
                </w:p>
                <w:p w:rsidR="00BF670F" w:rsidRPr="002A589A" w:rsidRDefault="007E1677">
                  <w:pPr>
                    <w:widowControl/>
                    <w:jc w:val="center"/>
                    <w:textAlignment w:val="auto"/>
                    <w:rPr>
                      <w:rFonts w:cs="宋体"/>
                      <w:kern w:val="0"/>
                      <w:sz w:val="13"/>
                      <w:szCs w:val="21"/>
                    </w:rPr>
                  </w:pPr>
                  <w:r w:rsidRPr="002A589A">
                    <w:rPr>
                      <w:rFonts w:cs="宋体" w:hint="eastAsia"/>
                      <w:kern w:val="0"/>
                      <w:sz w:val="13"/>
                      <w:szCs w:val="21"/>
                    </w:rPr>
                    <w:t>工字形</w:t>
                  </w:r>
                  <w:r w:rsidRPr="002A589A">
                    <w:rPr>
                      <w:rFonts w:cs="宋体"/>
                      <w:kern w:val="0"/>
                      <w:sz w:val="13"/>
                      <w:szCs w:val="21"/>
                    </w:rPr>
                    <w:t>截面腹板</w:t>
                  </w:r>
                </w:p>
                <w:p w:rsidR="00BF670F" w:rsidRPr="002A589A" w:rsidRDefault="007E1677">
                  <w:pPr>
                    <w:widowControl/>
                    <w:jc w:val="center"/>
                    <w:textAlignment w:val="auto"/>
                    <w:rPr>
                      <w:rFonts w:cs="宋体"/>
                      <w:kern w:val="0"/>
                      <w:sz w:val="13"/>
                      <w:szCs w:val="21"/>
                    </w:rPr>
                  </w:pPr>
                  <w:r w:rsidRPr="002A589A">
                    <w:rPr>
                      <w:rFonts w:cs="宋体" w:hint="eastAsia"/>
                      <w:kern w:val="0"/>
                      <w:sz w:val="13"/>
                      <w:szCs w:val="21"/>
                    </w:rPr>
                    <w:t>箱形</w:t>
                  </w:r>
                  <w:r w:rsidRPr="002A589A">
                    <w:rPr>
                      <w:rFonts w:cs="宋体"/>
                      <w:kern w:val="0"/>
                      <w:sz w:val="13"/>
                      <w:szCs w:val="21"/>
                    </w:rPr>
                    <w:t>截面壁板</w:t>
                  </w:r>
                </w:p>
              </w:tc>
              <w:tc>
                <w:tcPr>
                  <w:tcW w:w="989" w:type="dxa"/>
                  <w:vAlign w:val="center"/>
                </w:tcPr>
                <w:p w:rsidR="00BF670F" w:rsidRPr="002A589A" w:rsidRDefault="007E1677">
                  <w:pPr>
                    <w:widowControl/>
                    <w:jc w:val="center"/>
                    <w:textAlignment w:val="auto"/>
                    <w:rPr>
                      <w:rFonts w:cs="宋体"/>
                      <w:kern w:val="0"/>
                      <w:sz w:val="13"/>
                      <w:szCs w:val="21"/>
                    </w:rPr>
                  </w:pPr>
                  <w:r w:rsidRPr="002A589A">
                    <w:rPr>
                      <w:rFonts w:cs="宋体" w:hint="eastAsia"/>
                      <w:kern w:val="0"/>
                      <w:sz w:val="13"/>
                      <w:szCs w:val="21"/>
                    </w:rPr>
                    <w:t>10</w:t>
                  </w:r>
                </w:p>
                <w:p w:rsidR="00BF670F" w:rsidRPr="002A589A" w:rsidRDefault="007E1677">
                  <w:pPr>
                    <w:widowControl/>
                    <w:jc w:val="center"/>
                    <w:textAlignment w:val="auto"/>
                    <w:rPr>
                      <w:rFonts w:cs="宋体"/>
                      <w:kern w:val="0"/>
                      <w:sz w:val="13"/>
                      <w:szCs w:val="21"/>
                    </w:rPr>
                  </w:pPr>
                  <w:r w:rsidRPr="002A589A">
                    <w:rPr>
                      <w:rFonts w:cs="宋体"/>
                      <w:kern w:val="0"/>
                      <w:sz w:val="13"/>
                      <w:szCs w:val="21"/>
                    </w:rPr>
                    <w:t>43</w:t>
                  </w:r>
                </w:p>
                <w:p w:rsidR="00BF670F" w:rsidRPr="002A589A" w:rsidRDefault="007E1677">
                  <w:pPr>
                    <w:widowControl/>
                    <w:jc w:val="center"/>
                    <w:textAlignment w:val="auto"/>
                    <w:rPr>
                      <w:rFonts w:cs="宋体"/>
                      <w:kern w:val="0"/>
                      <w:sz w:val="13"/>
                      <w:szCs w:val="21"/>
                    </w:rPr>
                  </w:pPr>
                  <w:r w:rsidRPr="002A589A">
                    <w:rPr>
                      <w:rFonts w:cs="宋体"/>
                      <w:kern w:val="0"/>
                      <w:sz w:val="13"/>
                      <w:szCs w:val="21"/>
                    </w:rPr>
                    <w:t>33</w:t>
                  </w:r>
                </w:p>
              </w:tc>
              <w:tc>
                <w:tcPr>
                  <w:tcW w:w="992" w:type="dxa"/>
                  <w:vAlign w:val="center"/>
                </w:tcPr>
                <w:p w:rsidR="00BF670F" w:rsidRPr="002A589A" w:rsidRDefault="007E1677">
                  <w:pPr>
                    <w:widowControl/>
                    <w:jc w:val="center"/>
                    <w:textAlignment w:val="auto"/>
                    <w:rPr>
                      <w:rFonts w:cs="宋体"/>
                      <w:kern w:val="0"/>
                      <w:sz w:val="13"/>
                      <w:szCs w:val="21"/>
                    </w:rPr>
                  </w:pPr>
                  <w:r w:rsidRPr="002A589A">
                    <w:rPr>
                      <w:rFonts w:cs="宋体" w:hint="eastAsia"/>
                      <w:kern w:val="0"/>
                      <w:sz w:val="13"/>
                      <w:szCs w:val="21"/>
                    </w:rPr>
                    <w:t>11</w:t>
                  </w:r>
                </w:p>
                <w:p w:rsidR="00BF670F" w:rsidRPr="002A589A" w:rsidRDefault="007E1677">
                  <w:pPr>
                    <w:widowControl/>
                    <w:jc w:val="center"/>
                    <w:textAlignment w:val="auto"/>
                    <w:rPr>
                      <w:rFonts w:cs="宋体"/>
                      <w:kern w:val="0"/>
                      <w:sz w:val="13"/>
                      <w:szCs w:val="21"/>
                    </w:rPr>
                  </w:pPr>
                  <w:r w:rsidRPr="002A589A">
                    <w:rPr>
                      <w:rFonts w:cs="宋体"/>
                      <w:kern w:val="0"/>
                      <w:sz w:val="13"/>
                      <w:szCs w:val="21"/>
                    </w:rPr>
                    <w:t>45</w:t>
                  </w:r>
                </w:p>
                <w:p w:rsidR="00BF670F" w:rsidRPr="002A589A" w:rsidRDefault="007E1677">
                  <w:pPr>
                    <w:widowControl/>
                    <w:jc w:val="center"/>
                    <w:textAlignment w:val="auto"/>
                    <w:rPr>
                      <w:rFonts w:cs="宋体"/>
                      <w:kern w:val="0"/>
                      <w:sz w:val="13"/>
                      <w:szCs w:val="21"/>
                    </w:rPr>
                  </w:pPr>
                  <w:r w:rsidRPr="002A589A">
                    <w:rPr>
                      <w:rFonts w:cs="宋体"/>
                      <w:kern w:val="0"/>
                      <w:sz w:val="13"/>
                      <w:szCs w:val="21"/>
                    </w:rPr>
                    <w:t>36</w:t>
                  </w:r>
                </w:p>
              </w:tc>
              <w:tc>
                <w:tcPr>
                  <w:tcW w:w="992" w:type="dxa"/>
                  <w:vAlign w:val="center"/>
                </w:tcPr>
                <w:p w:rsidR="00BF670F" w:rsidRPr="002A589A" w:rsidRDefault="007E1677">
                  <w:pPr>
                    <w:widowControl/>
                    <w:jc w:val="center"/>
                    <w:textAlignment w:val="auto"/>
                    <w:rPr>
                      <w:rFonts w:cs="宋体"/>
                      <w:kern w:val="0"/>
                      <w:sz w:val="13"/>
                      <w:szCs w:val="21"/>
                    </w:rPr>
                  </w:pPr>
                  <w:r w:rsidRPr="002A589A">
                    <w:rPr>
                      <w:rFonts w:cs="宋体" w:hint="eastAsia"/>
                      <w:kern w:val="0"/>
                      <w:sz w:val="13"/>
                      <w:szCs w:val="21"/>
                    </w:rPr>
                    <w:t>12</w:t>
                  </w:r>
                </w:p>
                <w:p w:rsidR="00BF670F" w:rsidRPr="002A589A" w:rsidRDefault="007E1677">
                  <w:pPr>
                    <w:widowControl/>
                    <w:jc w:val="center"/>
                    <w:textAlignment w:val="auto"/>
                    <w:rPr>
                      <w:rFonts w:cs="宋体"/>
                      <w:kern w:val="0"/>
                      <w:sz w:val="13"/>
                      <w:szCs w:val="21"/>
                    </w:rPr>
                  </w:pPr>
                  <w:r w:rsidRPr="002A589A">
                    <w:rPr>
                      <w:rFonts w:cs="宋体"/>
                      <w:kern w:val="0"/>
                      <w:sz w:val="13"/>
                      <w:szCs w:val="21"/>
                    </w:rPr>
                    <w:t>48</w:t>
                  </w:r>
                </w:p>
                <w:p w:rsidR="00BF670F" w:rsidRPr="002A589A" w:rsidRDefault="007E1677">
                  <w:pPr>
                    <w:widowControl/>
                    <w:jc w:val="center"/>
                    <w:textAlignment w:val="auto"/>
                    <w:rPr>
                      <w:rFonts w:cs="宋体"/>
                      <w:kern w:val="0"/>
                      <w:sz w:val="13"/>
                      <w:szCs w:val="21"/>
                    </w:rPr>
                  </w:pPr>
                  <w:r w:rsidRPr="002A589A">
                    <w:rPr>
                      <w:rFonts w:cs="宋体"/>
                      <w:kern w:val="0"/>
                      <w:sz w:val="13"/>
                      <w:szCs w:val="21"/>
                    </w:rPr>
                    <w:t>38</w:t>
                  </w:r>
                </w:p>
              </w:tc>
              <w:tc>
                <w:tcPr>
                  <w:tcW w:w="992" w:type="dxa"/>
                  <w:vAlign w:val="center"/>
                </w:tcPr>
                <w:p w:rsidR="00BF670F" w:rsidRPr="002A589A" w:rsidRDefault="007E1677">
                  <w:pPr>
                    <w:widowControl/>
                    <w:jc w:val="center"/>
                    <w:textAlignment w:val="auto"/>
                    <w:rPr>
                      <w:rFonts w:cs="宋体"/>
                      <w:kern w:val="0"/>
                      <w:sz w:val="13"/>
                      <w:szCs w:val="21"/>
                    </w:rPr>
                  </w:pPr>
                  <w:r w:rsidRPr="002A589A">
                    <w:rPr>
                      <w:rFonts w:cs="宋体" w:hint="eastAsia"/>
                      <w:kern w:val="0"/>
                      <w:sz w:val="13"/>
                      <w:szCs w:val="21"/>
                    </w:rPr>
                    <w:t>13</w:t>
                  </w:r>
                </w:p>
                <w:p w:rsidR="00BF670F" w:rsidRPr="002A589A" w:rsidRDefault="007E1677">
                  <w:pPr>
                    <w:widowControl/>
                    <w:jc w:val="center"/>
                    <w:textAlignment w:val="auto"/>
                    <w:rPr>
                      <w:rFonts w:cs="宋体"/>
                      <w:kern w:val="0"/>
                      <w:sz w:val="13"/>
                      <w:szCs w:val="21"/>
                    </w:rPr>
                  </w:pPr>
                  <w:r w:rsidRPr="002A589A">
                    <w:rPr>
                      <w:rFonts w:cs="宋体"/>
                      <w:kern w:val="0"/>
                      <w:sz w:val="13"/>
                      <w:szCs w:val="21"/>
                    </w:rPr>
                    <w:t>52</w:t>
                  </w:r>
                </w:p>
                <w:p w:rsidR="00BF670F" w:rsidRPr="002A589A" w:rsidRDefault="007E1677">
                  <w:pPr>
                    <w:widowControl/>
                    <w:jc w:val="center"/>
                    <w:textAlignment w:val="auto"/>
                    <w:rPr>
                      <w:rFonts w:cs="宋体"/>
                      <w:kern w:val="0"/>
                      <w:sz w:val="13"/>
                      <w:szCs w:val="21"/>
                    </w:rPr>
                  </w:pPr>
                  <w:r w:rsidRPr="002A589A">
                    <w:rPr>
                      <w:rFonts w:cs="宋体"/>
                      <w:kern w:val="0"/>
                      <w:sz w:val="13"/>
                      <w:szCs w:val="21"/>
                    </w:rPr>
                    <w:t>40</w:t>
                  </w:r>
                </w:p>
              </w:tc>
            </w:tr>
            <w:tr w:rsidR="00BF670F" w:rsidRPr="002A589A">
              <w:trPr>
                <w:trHeight w:val="1429"/>
                <w:jc w:val="center"/>
              </w:trPr>
              <w:tc>
                <w:tcPr>
                  <w:tcW w:w="303" w:type="dxa"/>
                  <w:vAlign w:val="center"/>
                </w:tcPr>
                <w:p w:rsidR="00BF670F" w:rsidRPr="002A589A" w:rsidRDefault="007E1677">
                  <w:pPr>
                    <w:widowControl/>
                    <w:textAlignment w:val="auto"/>
                    <w:rPr>
                      <w:rFonts w:cs="宋体"/>
                      <w:kern w:val="0"/>
                      <w:sz w:val="13"/>
                      <w:szCs w:val="21"/>
                    </w:rPr>
                  </w:pPr>
                  <w:r w:rsidRPr="002A589A">
                    <w:rPr>
                      <w:rFonts w:cs="宋体" w:hint="eastAsia"/>
                      <w:kern w:val="0"/>
                      <w:sz w:val="13"/>
                      <w:szCs w:val="21"/>
                    </w:rPr>
                    <w:t>梁</w:t>
                  </w:r>
                </w:p>
              </w:tc>
              <w:tc>
                <w:tcPr>
                  <w:tcW w:w="2412" w:type="dxa"/>
                  <w:vAlign w:val="center"/>
                </w:tcPr>
                <w:p w:rsidR="00BF670F" w:rsidRPr="002A589A" w:rsidRDefault="007E1677">
                  <w:pPr>
                    <w:widowControl/>
                    <w:jc w:val="center"/>
                    <w:textAlignment w:val="auto"/>
                    <w:rPr>
                      <w:rFonts w:cs="宋体"/>
                      <w:kern w:val="0"/>
                      <w:sz w:val="13"/>
                      <w:szCs w:val="21"/>
                    </w:rPr>
                  </w:pPr>
                  <w:r w:rsidRPr="002A589A">
                    <w:rPr>
                      <w:rFonts w:cs="宋体" w:hint="eastAsia"/>
                      <w:kern w:val="0"/>
                      <w:sz w:val="13"/>
                      <w:szCs w:val="21"/>
                    </w:rPr>
                    <w:t>工字形</w:t>
                  </w:r>
                  <w:r w:rsidRPr="002A589A">
                    <w:rPr>
                      <w:rFonts w:cs="宋体"/>
                      <w:kern w:val="0"/>
                      <w:sz w:val="13"/>
                      <w:szCs w:val="21"/>
                    </w:rPr>
                    <w:t>截面</w:t>
                  </w:r>
                  <w:r w:rsidRPr="002A589A">
                    <w:rPr>
                      <w:rFonts w:cs="宋体" w:hint="eastAsia"/>
                      <w:kern w:val="0"/>
                      <w:sz w:val="13"/>
                      <w:szCs w:val="21"/>
                    </w:rPr>
                    <w:t>和箱形</w:t>
                  </w:r>
                  <w:r w:rsidRPr="002A589A">
                    <w:rPr>
                      <w:rFonts w:cs="宋体"/>
                      <w:kern w:val="0"/>
                      <w:sz w:val="13"/>
                      <w:szCs w:val="21"/>
                    </w:rPr>
                    <w:t>截面翼缘外伸部分</w:t>
                  </w:r>
                </w:p>
                <w:p w:rsidR="00BF670F" w:rsidRPr="002A589A" w:rsidRDefault="007E1677">
                  <w:pPr>
                    <w:widowControl/>
                    <w:jc w:val="center"/>
                    <w:textAlignment w:val="auto"/>
                    <w:rPr>
                      <w:rFonts w:cs="宋体"/>
                      <w:kern w:val="0"/>
                      <w:sz w:val="13"/>
                      <w:szCs w:val="21"/>
                    </w:rPr>
                  </w:pPr>
                  <w:r w:rsidRPr="002A589A">
                    <w:rPr>
                      <w:rFonts w:cs="宋体" w:hint="eastAsia"/>
                      <w:kern w:val="0"/>
                      <w:sz w:val="13"/>
                      <w:szCs w:val="21"/>
                    </w:rPr>
                    <w:t>箱形</w:t>
                  </w:r>
                  <w:r w:rsidRPr="002A589A">
                    <w:rPr>
                      <w:rFonts w:cs="宋体"/>
                      <w:kern w:val="0"/>
                      <w:sz w:val="13"/>
                      <w:szCs w:val="21"/>
                    </w:rPr>
                    <w:t>截面翼缘</w:t>
                  </w:r>
                  <w:r w:rsidRPr="002A589A">
                    <w:rPr>
                      <w:rFonts w:cs="宋体" w:hint="eastAsia"/>
                      <w:kern w:val="0"/>
                      <w:sz w:val="13"/>
                      <w:szCs w:val="21"/>
                    </w:rPr>
                    <w:t>在</w:t>
                  </w:r>
                  <w:r w:rsidRPr="002A589A">
                    <w:rPr>
                      <w:rFonts w:cs="宋体"/>
                      <w:kern w:val="0"/>
                      <w:sz w:val="13"/>
                      <w:szCs w:val="21"/>
                    </w:rPr>
                    <w:t>两腹板之间部分</w:t>
                  </w:r>
                </w:p>
                <w:p w:rsidR="00BF670F" w:rsidRPr="002A589A" w:rsidRDefault="007E1677">
                  <w:pPr>
                    <w:widowControl/>
                    <w:jc w:val="center"/>
                    <w:textAlignment w:val="auto"/>
                    <w:rPr>
                      <w:rFonts w:cs="宋体"/>
                      <w:kern w:val="0"/>
                      <w:sz w:val="13"/>
                      <w:szCs w:val="21"/>
                    </w:rPr>
                  </w:pPr>
                  <w:r w:rsidRPr="002A589A">
                    <w:rPr>
                      <w:rFonts w:cs="宋体" w:hint="eastAsia"/>
                      <w:kern w:val="0"/>
                      <w:sz w:val="13"/>
                      <w:szCs w:val="21"/>
                    </w:rPr>
                    <w:t>工字形</w:t>
                  </w:r>
                  <w:r w:rsidRPr="002A589A">
                    <w:rPr>
                      <w:rFonts w:cs="宋体"/>
                      <w:kern w:val="0"/>
                      <w:sz w:val="13"/>
                      <w:szCs w:val="21"/>
                    </w:rPr>
                    <w:t>截面</w:t>
                  </w:r>
                  <w:r w:rsidRPr="002A589A">
                    <w:rPr>
                      <w:rFonts w:cs="宋体" w:hint="eastAsia"/>
                      <w:kern w:val="0"/>
                      <w:sz w:val="13"/>
                      <w:szCs w:val="21"/>
                    </w:rPr>
                    <w:t>和箱形</w:t>
                  </w:r>
                  <w:r w:rsidRPr="002A589A">
                    <w:rPr>
                      <w:rFonts w:cs="宋体"/>
                      <w:kern w:val="0"/>
                      <w:sz w:val="13"/>
                      <w:szCs w:val="21"/>
                    </w:rPr>
                    <w:t>截面腹板</w:t>
                  </w:r>
                </w:p>
              </w:tc>
              <w:tc>
                <w:tcPr>
                  <w:tcW w:w="989" w:type="dxa"/>
                  <w:vAlign w:val="center"/>
                </w:tcPr>
                <w:p w:rsidR="00BF670F" w:rsidRPr="002A589A" w:rsidRDefault="007E1677">
                  <w:pPr>
                    <w:widowControl/>
                    <w:jc w:val="center"/>
                    <w:textAlignment w:val="auto"/>
                    <w:rPr>
                      <w:rFonts w:cs="宋体"/>
                      <w:kern w:val="0"/>
                      <w:sz w:val="13"/>
                      <w:szCs w:val="21"/>
                    </w:rPr>
                  </w:pPr>
                  <w:r w:rsidRPr="002A589A">
                    <w:rPr>
                      <w:rFonts w:cs="宋体" w:hint="eastAsia"/>
                      <w:kern w:val="0"/>
                      <w:sz w:val="13"/>
                      <w:szCs w:val="21"/>
                    </w:rPr>
                    <w:t>9</w:t>
                  </w:r>
                </w:p>
                <w:p w:rsidR="00BF670F" w:rsidRPr="002A589A" w:rsidRDefault="007E1677">
                  <w:pPr>
                    <w:widowControl/>
                    <w:jc w:val="center"/>
                    <w:textAlignment w:val="auto"/>
                    <w:rPr>
                      <w:rFonts w:cs="宋体"/>
                      <w:kern w:val="0"/>
                      <w:sz w:val="13"/>
                      <w:szCs w:val="21"/>
                    </w:rPr>
                  </w:pPr>
                  <w:r w:rsidRPr="002A589A">
                    <w:rPr>
                      <w:rFonts w:cs="宋体"/>
                      <w:kern w:val="0"/>
                      <w:sz w:val="13"/>
                      <w:szCs w:val="21"/>
                    </w:rPr>
                    <w:t>30</w:t>
                  </w:r>
                </w:p>
                <w:p w:rsidR="00BF670F" w:rsidRPr="002A589A" w:rsidRDefault="007E1677">
                  <w:pPr>
                    <w:widowControl/>
                    <w:jc w:val="center"/>
                    <w:textAlignment w:val="auto"/>
                    <w:rPr>
                      <w:rFonts w:cs="宋体"/>
                      <w:kern w:val="0"/>
                      <w:sz w:val="13"/>
                      <w:szCs w:val="21"/>
                    </w:rPr>
                  </w:pPr>
                  <w:r w:rsidRPr="002A589A">
                    <w:rPr>
                      <w:rFonts w:cs="宋体" w:hint="eastAsia"/>
                      <w:kern w:val="0"/>
                      <w:sz w:val="13"/>
                      <w:szCs w:val="21"/>
                    </w:rPr>
                    <w:t>72-120</w:t>
                  </w:r>
                  <w:r w:rsidRPr="002A589A">
                    <w:rPr>
                      <w:rFonts w:cs="宋体"/>
                      <w:kern w:val="0"/>
                      <w:sz w:val="13"/>
                      <w:szCs w:val="21"/>
                    </w:rPr>
                    <w:t>N</w:t>
                  </w:r>
                  <w:r w:rsidRPr="002A589A">
                    <w:rPr>
                      <w:rFonts w:cs="宋体"/>
                      <w:kern w:val="0"/>
                      <w:sz w:val="13"/>
                      <w:szCs w:val="21"/>
                      <w:vertAlign w:val="subscript"/>
                    </w:rPr>
                    <w:t>b</w:t>
                  </w:r>
                  <w:r w:rsidRPr="002A589A">
                    <w:rPr>
                      <w:rFonts w:cs="宋体"/>
                      <w:kern w:val="0"/>
                      <w:sz w:val="13"/>
                      <w:szCs w:val="21"/>
                    </w:rPr>
                    <w:t>/</w:t>
                  </w:r>
                  <w:r w:rsidRPr="002A589A">
                    <w:rPr>
                      <w:rFonts w:cs="宋体" w:hint="eastAsia"/>
                      <w:kern w:val="0"/>
                      <w:sz w:val="13"/>
                      <w:szCs w:val="21"/>
                    </w:rPr>
                    <w:t>(</w:t>
                  </w:r>
                  <w:r w:rsidRPr="002A589A">
                    <w:rPr>
                      <w:rFonts w:cs="宋体" w:hint="eastAsia"/>
                      <w:i/>
                      <w:kern w:val="0"/>
                      <w:sz w:val="13"/>
                      <w:szCs w:val="21"/>
                    </w:rPr>
                    <w:t>Aƒ</w:t>
                  </w:r>
                  <w:r w:rsidRPr="002A589A">
                    <w:rPr>
                      <w:rFonts w:cs="宋体" w:hint="eastAsia"/>
                      <w:kern w:val="0"/>
                      <w:sz w:val="13"/>
                      <w:szCs w:val="21"/>
                    </w:rPr>
                    <w:t>)≤60</w:t>
                  </w:r>
                </w:p>
              </w:tc>
              <w:tc>
                <w:tcPr>
                  <w:tcW w:w="992" w:type="dxa"/>
                  <w:vAlign w:val="center"/>
                </w:tcPr>
                <w:p w:rsidR="00BF670F" w:rsidRPr="002A589A" w:rsidRDefault="007E1677">
                  <w:pPr>
                    <w:widowControl/>
                    <w:jc w:val="center"/>
                    <w:textAlignment w:val="auto"/>
                    <w:rPr>
                      <w:rFonts w:cs="宋体"/>
                      <w:kern w:val="0"/>
                      <w:sz w:val="13"/>
                      <w:szCs w:val="21"/>
                    </w:rPr>
                  </w:pPr>
                  <w:r w:rsidRPr="002A589A">
                    <w:rPr>
                      <w:rFonts w:cs="宋体" w:hint="eastAsia"/>
                      <w:kern w:val="0"/>
                      <w:sz w:val="13"/>
                      <w:szCs w:val="21"/>
                    </w:rPr>
                    <w:t>9</w:t>
                  </w:r>
                </w:p>
                <w:p w:rsidR="00BF670F" w:rsidRPr="002A589A" w:rsidRDefault="007E1677">
                  <w:pPr>
                    <w:widowControl/>
                    <w:jc w:val="center"/>
                    <w:textAlignment w:val="auto"/>
                    <w:rPr>
                      <w:rFonts w:cs="宋体"/>
                      <w:kern w:val="0"/>
                      <w:sz w:val="13"/>
                      <w:szCs w:val="21"/>
                    </w:rPr>
                  </w:pPr>
                  <w:r w:rsidRPr="002A589A">
                    <w:rPr>
                      <w:rFonts w:cs="宋体" w:hint="eastAsia"/>
                      <w:kern w:val="0"/>
                      <w:sz w:val="13"/>
                      <w:szCs w:val="21"/>
                    </w:rPr>
                    <w:t>30</w:t>
                  </w:r>
                </w:p>
                <w:p w:rsidR="00BF670F" w:rsidRPr="002A589A" w:rsidRDefault="007E1677">
                  <w:pPr>
                    <w:widowControl/>
                    <w:jc w:val="center"/>
                    <w:textAlignment w:val="auto"/>
                    <w:rPr>
                      <w:rFonts w:cs="宋体"/>
                      <w:kern w:val="0"/>
                      <w:sz w:val="13"/>
                      <w:szCs w:val="21"/>
                    </w:rPr>
                  </w:pPr>
                  <w:r w:rsidRPr="002A589A">
                    <w:rPr>
                      <w:rFonts w:cs="宋体" w:hint="eastAsia"/>
                      <w:kern w:val="0"/>
                      <w:sz w:val="13"/>
                      <w:szCs w:val="21"/>
                    </w:rPr>
                    <w:t>72-1</w:t>
                  </w:r>
                  <w:r w:rsidRPr="002A589A">
                    <w:rPr>
                      <w:rFonts w:cs="宋体"/>
                      <w:kern w:val="0"/>
                      <w:sz w:val="13"/>
                      <w:szCs w:val="21"/>
                    </w:rPr>
                    <w:t>0</w:t>
                  </w:r>
                  <w:r w:rsidRPr="002A589A">
                    <w:rPr>
                      <w:rFonts w:cs="宋体" w:hint="eastAsia"/>
                      <w:kern w:val="0"/>
                      <w:sz w:val="13"/>
                      <w:szCs w:val="21"/>
                    </w:rPr>
                    <w:t>0</w:t>
                  </w:r>
                  <w:r w:rsidRPr="002A589A">
                    <w:rPr>
                      <w:rFonts w:cs="宋体"/>
                      <w:kern w:val="0"/>
                      <w:sz w:val="13"/>
                      <w:szCs w:val="21"/>
                    </w:rPr>
                    <w:t>N</w:t>
                  </w:r>
                  <w:r w:rsidRPr="002A589A">
                    <w:rPr>
                      <w:rFonts w:cs="宋体"/>
                      <w:kern w:val="0"/>
                      <w:sz w:val="13"/>
                      <w:szCs w:val="21"/>
                      <w:vertAlign w:val="subscript"/>
                    </w:rPr>
                    <w:t>b</w:t>
                  </w:r>
                  <w:r w:rsidRPr="002A589A">
                    <w:rPr>
                      <w:rFonts w:cs="宋体"/>
                      <w:kern w:val="0"/>
                      <w:sz w:val="13"/>
                      <w:szCs w:val="21"/>
                    </w:rPr>
                    <w:t>/</w:t>
                  </w:r>
                  <w:r w:rsidRPr="002A589A">
                    <w:rPr>
                      <w:rFonts w:cs="宋体" w:hint="eastAsia"/>
                      <w:kern w:val="0"/>
                      <w:sz w:val="13"/>
                      <w:szCs w:val="21"/>
                    </w:rPr>
                    <w:t>(</w:t>
                  </w:r>
                  <w:r w:rsidRPr="002A589A">
                    <w:rPr>
                      <w:rFonts w:cs="宋体" w:hint="eastAsia"/>
                      <w:i/>
                      <w:kern w:val="0"/>
                      <w:sz w:val="13"/>
                      <w:szCs w:val="21"/>
                    </w:rPr>
                    <w:t>Aƒ</w:t>
                  </w:r>
                  <w:r w:rsidRPr="002A589A">
                    <w:rPr>
                      <w:rFonts w:cs="宋体" w:hint="eastAsia"/>
                      <w:kern w:val="0"/>
                      <w:sz w:val="13"/>
                      <w:szCs w:val="21"/>
                    </w:rPr>
                    <w:t>)≤65</w:t>
                  </w:r>
                </w:p>
              </w:tc>
              <w:tc>
                <w:tcPr>
                  <w:tcW w:w="992" w:type="dxa"/>
                  <w:vAlign w:val="center"/>
                </w:tcPr>
                <w:p w:rsidR="00BF670F" w:rsidRPr="002A589A" w:rsidRDefault="007E1677">
                  <w:pPr>
                    <w:widowControl/>
                    <w:jc w:val="center"/>
                    <w:textAlignment w:val="auto"/>
                    <w:rPr>
                      <w:rFonts w:cs="宋体"/>
                      <w:kern w:val="0"/>
                      <w:sz w:val="13"/>
                      <w:szCs w:val="21"/>
                    </w:rPr>
                  </w:pPr>
                  <w:r w:rsidRPr="002A589A">
                    <w:rPr>
                      <w:rFonts w:cs="宋体" w:hint="eastAsia"/>
                      <w:kern w:val="0"/>
                      <w:sz w:val="13"/>
                      <w:szCs w:val="21"/>
                    </w:rPr>
                    <w:t>10</w:t>
                  </w:r>
                </w:p>
                <w:p w:rsidR="00BF670F" w:rsidRPr="002A589A" w:rsidRDefault="007E1677">
                  <w:pPr>
                    <w:widowControl/>
                    <w:jc w:val="center"/>
                    <w:textAlignment w:val="auto"/>
                    <w:rPr>
                      <w:rFonts w:cs="宋体"/>
                      <w:kern w:val="0"/>
                      <w:sz w:val="13"/>
                      <w:szCs w:val="21"/>
                    </w:rPr>
                  </w:pPr>
                  <w:r w:rsidRPr="002A589A">
                    <w:rPr>
                      <w:rFonts w:cs="宋体"/>
                      <w:kern w:val="0"/>
                      <w:sz w:val="13"/>
                      <w:szCs w:val="21"/>
                    </w:rPr>
                    <w:t>32</w:t>
                  </w:r>
                </w:p>
                <w:p w:rsidR="00BF670F" w:rsidRPr="002A589A" w:rsidRDefault="007E1677">
                  <w:pPr>
                    <w:widowControl/>
                    <w:ind w:firstLineChars="50" w:firstLine="65"/>
                    <w:jc w:val="center"/>
                    <w:textAlignment w:val="auto"/>
                    <w:rPr>
                      <w:rFonts w:cs="宋体"/>
                      <w:kern w:val="0"/>
                      <w:sz w:val="13"/>
                      <w:szCs w:val="21"/>
                    </w:rPr>
                  </w:pPr>
                  <w:r w:rsidRPr="002A589A">
                    <w:rPr>
                      <w:rFonts w:cs="宋体"/>
                      <w:kern w:val="0"/>
                      <w:sz w:val="13"/>
                      <w:szCs w:val="21"/>
                    </w:rPr>
                    <w:t>80</w:t>
                  </w:r>
                  <w:r w:rsidRPr="002A589A">
                    <w:rPr>
                      <w:rFonts w:cs="宋体" w:hint="eastAsia"/>
                      <w:kern w:val="0"/>
                      <w:sz w:val="13"/>
                      <w:szCs w:val="21"/>
                    </w:rPr>
                    <w:t>-1</w:t>
                  </w:r>
                  <w:r w:rsidRPr="002A589A">
                    <w:rPr>
                      <w:rFonts w:cs="宋体"/>
                      <w:kern w:val="0"/>
                      <w:sz w:val="13"/>
                      <w:szCs w:val="21"/>
                    </w:rPr>
                    <w:t>1</w:t>
                  </w:r>
                  <w:r w:rsidRPr="002A589A">
                    <w:rPr>
                      <w:rFonts w:cs="宋体" w:hint="eastAsia"/>
                      <w:kern w:val="0"/>
                      <w:sz w:val="13"/>
                      <w:szCs w:val="21"/>
                    </w:rPr>
                    <w:t>0</w:t>
                  </w:r>
                  <w:r w:rsidRPr="002A589A">
                    <w:rPr>
                      <w:rFonts w:cs="宋体"/>
                      <w:kern w:val="0"/>
                      <w:sz w:val="13"/>
                      <w:szCs w:val="21"/>
                    </w:rPr>
                    <w:t>N</w:t>
                  </w:r>
                  <w:r w:rsidRPr="002A589A">
                    <w:rPr>
                      <w:rFonts w:cs="宋体"/>
                      <w:kern w:val="0"/>
                      <w:sz w:val="13"/>
                      <w:szCs w:val="21"/>
                      <w:vertAlign w:val="subscript"/>
                    </w:rPr>
                    <w:t>b</w:t>
                  </w:r>
                  <w:r w:rsidRPr="002A589A">
                    <w:rPr>
                      <w:rFonts w:cs="宋体"/>
                      <w:kern w:val="0"/>
                      <w:sz w:val="13"/>
                      <w:szCs w:val="21"/>
                    </w:rPr>
                    <w:t>/</w:t>
                  </w:r>
                  <w:r w:rsidRPr="002A589A">
                    <w:rPr>
                      <w:rFonts w:cs="宋体" w:hint="eastAsia"/>
                      <w:kern w:val="0"/>
                      <w:sz w:val="13"/>
                      <w:szCs w:val="21"/>
                    </w:rPr>
                    <w:t>(</w:t>
                  </w:r>
                  <w:r w:rsidRPr="002A589A">
                    <w:rPr>
                      <w:rFonts w:cs="宋体" w:hint="eastAsia"/>
                      <w:i/>
                      <w:kern w:val="0"/>
                      <w:sz w:val="13"/>
                      <w:szCs w:val="21"/>
                    </w:rPr>
                    <w:t>Aƒ</w:t>
                  </w:r>
                  <w:r w:rsidRPr="002A589A">
                    <w:rPr>
                      <w:rFonts w:cs="宋体" w:hint="eastAsia"/>
                      <w:kern w:val="0"/>
                      <w:sz w:val="13"/>
                      <w:szCs w:val="21"/>
                    </w:rPr>
                    <w:t>)≤70</w:t>
                  </w:r>
                </w:p>
              </w:tc>
              <w:tc>
                <w:tcPr>
                  <w:tcW w:w="992" w:type="dxa"/>
                  <w:vAlign w:val="center"/>
                </w:tcPr>
                <w:p w:rsidR="00BF670F" w:rsidRPr="002A589A" w:rsidRDefault="007E1677">
                  <w:pPr>
                    <w:widowControl/>
                    <w:jc w:val="center"/>
                    <w:textAlignment w:val="auto"/>
                    <w:rPr>
                      <w:rFonts w:cs="宋体"/>
                      <w:kern w:val="0"/>
                      <w:sz w:val="13"/>
                      <w:szCs w:val="21"/>
                    </w:rPr>
                  </w:pPr>
                  <w:r w:rsidRPr="002A589A">
                    <w:rPr>
                      <w:rFonts w:cs="宋体" w:hint="eastAsia"/>
                      <w:kern w:val="0"/>
                      <w:sz w:val="13"/>
                      <w:szCs w:val="21"/>
                    </w:rPr>
                    <w:t>11</w:t>
                  </w:r>
                </w:p>
                <w:p w:rsidR="00BF670F" w:rsidRPr="002A589A" w:rsidRDefault="007E1677">
                  <w:pPr>
                    <w:widowControl/>
                    <w:jc w:val="center"/>
                    <w:textAlignment w:val="auto"/>
                    <w:rPr>
                      <w:rFonts w:cs="宋体"/>
                      <w:kern w:val="0"/>
                      <w:sz w:val="13"/>
                      <w:szCs w:val="21"/>
                    </w:rPr>
                  </w:pPr>
                  <w:r w:rsidRPr="002A589A">
                    <w:rPr>
                      <w:rFonts w:cs="宋体"/>
                      <w:kern w:val="0"/>
                      <w:sz w:val="13"/>
                      <w:szCs w:val="21"/>
                    </w:rPr>
                    <w:t>36</w:t>
                  </w:r>
                </w:p>
                <w:p w:rsidR="00BF670F" w:rsidRPr="002A589A" w:rsidRDefault="007E1677">
                  <w:pPr>
                    <w:widowControl/>
                    <w:jc w:val="center"/>
                    <w:textAlignment w:val="auto"/>
                    <w:rPr>
                      <w:rFonts w:cs="宋体"/>
                      <w:kern w:val="0"/>
                      <w:sz w:val="13"/>
                      <w:szCs w:val="21"/>
                    </w:rPr>
                  </w:pPr>
                  <w:r w:rsidRPr="002A589A">
                    <w:rPr>
                      <w:rFonts w:cs="宋体"/>
                      <w:kern w:val="0"/>
                      <w:sz w:val="13"/>
                      <w:szCs w:val="21"/>
                    </w:rPr>
                    <w:t>85</w:t>
                  </w:r>
                  <w:r w:rsidRPr="002A589A">
                    <w:rPr>
                      <w:rFonts w:cs="宋体" w:hint="eastAsia"/>
                      <w:kern w:val="0"/>
                      <w:sz w:val="13"/>
                      <w:szCs w:val="21"/>
                    </w:rPr>
                    <w:t>-1</w:t>
                  </w:r>
                  <w:r w:rsidRPr="002A589A">
                    <w:rPr>
                      <w:rFonts w:cs="宋体"/>
                      <w:kern w:val="0"/>
                      <w:sz w:val="13"/>
                      <w:szCs w:val="21"/>
                    </w:rPr>
                    <w:t>2</w:t>
                  </w:r>
                  <w:r w:rsidRPr="002A589A">
                    <w:rPr>
                      <w:rFonts w:cs="宋体" w:hint="eastAsia"/>
                      <w:kern w:val="0"/>
                      <w:sz w:val="13"/>
                      <w:szCs w:val="21"/>
                    </w:rPr>
                    <w:t>0</w:t>
                  </w:r>
                  <w:r w:rsidRPr="002A589A">
                    <w:rPr>
                      <w:rFonts w:cs="宋体"/>
                      <w:kern w:val="0"/>
                      <w:sz w:val="13"/>
                      <w:szCs w:val="21"/>
                    </w:rPr>
                    <w:t>N</w:t>
                  </w:r>
                  <w:r w:rsidRPr="002A589A">
                    <w:rPr>
                      <w:rFonts w:cs="宋体"/>
                      <w:kern w:val="0"/>
                      <w:sz w:val="13"/>
                      <w:szCs w:val="21"/>
                      <w:vertAlign w:val="subscript"/>
                    </w:rPr>
                    <w:t>b</w:t>
                  </w:r>
                  <w:r w:rsidRPr="002A589A">
                    <w:rPr>
                      <w:rFonts w:cs="宋体"/>
                      <w:kern w:val="0"/>
                      <w:sz w:val="13"/>
                      <w:szCs w:val="21"/>
                    </w:rPr>
                    <w:t>/</w:t>
                  </w:r>
                  <w:r w:rsidRPr="002A589A">
                    <w:rPr>
                      <w:rFonts w:cs="宋体" w:hint="eastAsia"/>
                      <w:kern w:val="0"/>
                      <w:sz w:val="13"/>
                      <w:szCs w:val="21"/>
                    </w:rPr>
                    <w:t>(</w:t>
                  </w:r>
                  <w:r w:rsidRPr="002A589A">
                    <w:rPr>
                      <w:rFonts w:cs="宋体" w:hint="eastAsia"/>
                      <w:i/>
                      <w:kern w:val="0"/>
                      <w:sz w:val="13"/>
                      <w:szCs w:val="21"/>
                    </w:rPr>
                    <w:t>Aƒ</w:t>
                  </w:r>
                  <w:r w:rsidRPr="002A589A">
                    <w:rPr>
                      <w:rFonts w:cs="宋体" w:hint="eastAsia"/>
                      <w:kern w:val="0"/>
                      <w:sz w:val="13"/>
                      <w:szCs w:val="21"/>
                    </w:rPr>
                    <w:t>)≤</w:t>
                  </w:r>
                  <w:r w:rsidRPr="002A589A">
                    <w:rPr>
                      <w:rFonts w:cs="宋体"/>
                      <w:kern w:val="0"/>
                      <w:sz w:val="13"/>
                      <w:szCs w:val="21"/>
                    </w:rPr>
                    <w:t>7</w:t>
                  </w:r>
                  <w:r w:rsidRPr="002A589A">
                    <w:rPr>
                      <w:rFonts w:cs="宋体" w:hint="eastAsia"/>
                      <w:kern w:val="0"/>
                      <w:sz w:val="13"/>
                      <w:szCs w:val="21"/>
                    </w:rPr>
                    <w:t>5</w:t>
                  </w:r>
                </w:p>
              </w:tc>
            </w:tr>
          </w:tbl>
          <w:p w:rsidR="00BF670F" w:rsidRPr="002A589A" w:rsidRDefault="007E1677">
            <w:pPr>
              <w:widowControl/>
              <w:textAlignment w:val="auto"/>
              <w:rPr>
                <w:rFonts w:cs="宋体"/>
                <w:kern w:val="0"/>
                <w:sz w:val="15"/>
                <w:szCs w:val="21"/>
              </w:rPr>
            </w:pPr>
            <w:r w:rsidRPr="002A589A">
              <w:rPr>
                <w:rFonts w:cs="宋体" w:hint="eastAsia"/>
                <w:kern w:val="0"/>
                <w:sz w:val="15"/>
                <w:szCs w:val="21"/>
              </w:rPr>
              <w:t>注：</w:t>
            </w:r>
            <w:r w:rsidRPr="002A589A">
              <w:rPr>
                <w:rFonts w:cs="宋体"/>
                <w:kern w:val="0"/>
                <w:sz w:val="15"/>
                <w:szCs w:val="21"/>
              </w:rPr>
              <w:t>1</w:t>
            </w:r>
            <w:r w:rsidRPr="002A589A">
              <w:rPr>
                <w:rFonts w:cs="宋体" w:hint="eastAsia"/>
                <w:kern w:val="0"/>
                <w:sz w:val="15"/>
                <w:szCs w:val="21"/>
              </w:rPr>
              <w:t>表列数值适用于</w:t>
            </w:r>
            <w:r w:rsidRPr="002A589A">
              <w:rPr>
                <w:rFonts w:cs="宋体"/>
                <w:kern w:val="0"/>
                <w:sz w:val="15"/>
                <w:szCs w:val="21"/>
              </w:rPr>
              <w:t xml:space="preserve">Q235 </w:t>
            </w:r>
            <w:r w:rsidRPr="002A589A">
              <w:rPr>
                <w:rFonts w:cs="宋体" w:hint="eastAsia"/>
                <w:kern w:val="0"/>
                <w:sz w:val="15"/>
                <w:szCs w:val="21"/>
              </w:rPr>
              <w:t>钢，采用其它牌号钢材时，应乘以</w:t>
            </w:r>
            <m:oMath>
              <m:rad>
                <m:radPr>
                  <m:degHide m:val="on"/>
                  <m:ctrlPr>
                    <w:rPr>
                      <w:rFonts w:ascii="Cambria Math" w:hAnsi="Cambria Math" w:cs="宋体"/>
                      <w:i/>
                      <w:kern w:val="0"/>
                      <w:sz w:val="15"/>
                      <w:szCs w:val="21"/>
                    </w:rPr>
                  </m:ctrlPr>
                </m:radPr>
                <m:deg/>
                <m:e>
                  <m:r>
                    <w:rPr>
                      <w:rFonts w:ascii="Cambria Math" w:hAnsi="Cambria Math" w:cs="宋体"/>
                      <w:kern w:val="0"/>
                      <w:sz w:val="15"/>
                      <w:szCs w:val="21"/>
                    </w:rPr>
                    <m:t>235</m:t>
                  </m:r>
                  <m:sSub>
                    <m:sSubPr>
                      <m:ctrlPr>
                        <w:rPr>
                          <w:rFonts w:ascii="Cambria Math" w:hAnsi="Cambria Math" w:cs="宋体"/>
                          <w:i/>
                          <w:kern w:val="0"/>
                          <w:sz w:val="15"/>
                          <w:szCs w:val="21"/>
                        </w:rPr>
                      </m:ctrlPr>
                    </m:sSubPr>
                    <m:e>
                      <m:r>
                        <w:rPr>
                          <w:rFonts w:ascii="Cambria Math" w:hAnsi="Cambria Math" w:cs="宋体"/>
                          <w:kern w:val="0"/>
                          <w:sz w:val="15"/>
                          <w:szCs w:val="21"/>
                        </w:rPr>
                        <m:t>f</m:t>
                      </m:r>
                    </m:e>
                    <m:sub>
                      <m:r>
                        <w:rPr>
                          <w:rFonts w:ascii="Cambria Math" w:hAnsi="Cambria Math" w:cs="宋体"/>
                          <w:kern w:val="0"/>
                          <w:sz w:val="15"/>
                          <w:szCs w:val="21"/>
                        </w:rPr>
                        <m:t>ay</m:t>
                      </m:r>
                    </m:sub>
                  </m:sSub>
                </m:e>
              </m:rad>
            </m:oMath>
            <w:r w:rsidRPr="002A589A">
              <w:rPr>
                <w:rFonts w:cs="宋体"/>
                <w:kern w:val="0"/>
                <w:sz w:val="15"/>
                <w:szCs w:val="21"/>
              </w:rPr>
              <w:t xml:space="preserve"> </w:t>
            </w:r>
            <w:r w:rsidRPr="002A589A">
              <w:rPr>
                <w:rFonts w:cs="宋体" w:hint="eastAsia"/>
                <w:kern w:val="0"/>
                <w:sz w:val="15"/>
                <w:szCs w:val="21"/>
              </w:rPr>
              <w:t>。</w:t>
            </w:r>
          </w:p>
          <w:p w:rsidR="00BF670F" w:rsidRPr="002A589A" w:rsidRDefault="007E1677">
            <w:pPr>
              <w:widowControl/>
              <w:ind w:firstLineChars="200" w:firstLine="300"/>
              <w:textAlignment w:val="auto"/>
              <w:rPr>
                <w:rFonts w:cs="宋体"/>
                <w:kern w:val="0"/>
                <w:sz w:val="15"/>
                <w:szCs w:val="21"/>
              </w:rPr>
            </w:pPr>
            <w:r w:rsidRPr="002A589A">
              <w:rPr>
                <w:rFonts w:cs="宋体"/>
                <w:kern w:val="0"/>
                <w:sz w:val="15"/>
                <w:szCs w:val="21"/>
              </w:rPr>
              <w:t>2 N</w:t>
            </w:r>
            <w:r w:rsidRPr="002A589A">
              <w:rPr>
                <w:rFonts w:cs="宋体"/>
                <w:kern w:val="0"/>
                <w:sz w:val="15"/>
                <w:szCs w:val="21"/>
                <w:vertAlign w:val="subscript"/>
              </w:rPr>
              <w:t>b</w:t>
            </w:r>
            <w:r w:rsidRPr="002A589A">
              <w:rPr>
                <w:rFonts w:cs="宋体"/>
                <w:kern w:val="0"/>
                <w:sz w:val="15"/>
                <w:szCs w:val="21"/>
              </w:rPr>
              <w:t>/(</w:t>
            </w:r>
            <w:r w:rsidRPr="002A589A">
              <w:rPr>
                <w:rFonts w:cs="宋体" w:hint="eastAsia"/>
                <w:i/>
                <w:kern w:val="0"/>
                <w:sz w:val="13"/>
                <w:szCs w:val="21"/>
              </w:rPr>
              <w:t xml:space="preserve"> </w:t>
            </w:r>
            <w:r w:rsidRPr="002A589A">
              <w:rPr>
                <w:rFonts w:cs="宋体" w:hint="eastAsia"/>
                <w:kern w:val="0"/>
                <w:sz w:val="13"/>
                <w:szCs w:val="21"/>
              </w:rPr>
              <w:t>A</w:t>
            </w:r>
            <w:r w:rsidRPr="002A589A">
              <w:rPr>
                <w:rFonts w:cs="宋体" w:hint="eastAsia"/>
                <w:i/>
                <w:kern w:val="0"/>
                <w:sz w:val="13"/>
                <w:szCs w:val="21"/>
              </w:rPr>
              <w:t xml:space="preserve">ƒ </w:t>
            </w:r>
            <w:r w:rsidRPr="002A589A">
              <w:rPr>
                <w:rFonts w:cs="宋体"/>
                <w:kern w:val="0"/>
                <w:sz w:val="15"/>
                <w:szCs w:val="21"/>
              </w:rPr>
              <w:t>)</w:t>
            </w:r>
            <w:proofErr w:type="gramStart"/>
            <w:r w:rsidRPr="002A589A">
              <w:rPr>
                <w:rFonts w:cs="宋体" w:hint="eastAsia"/>
                <w:kern w:val="0"/>
                <w:sz w:val="15"/>
                <w:szCs w:val="21"/>
              </w:rPr>
              <w:t>为梁轴压</w:t>
            </w:r>
            <w:proofErr w:type="gramEnd"/>
            <w:r w:rsidRPr="002A589A">
              <w:rPr>
                <w:rFonts w:cs="宋体" w:hint="eastAsia"/>
                <w:kern w:val="0"/>
                <w:sz w:val="15"/>
                <w:szCs w:val="21"/>
              </w:rPr>
              <w:t>比。</w:t>
            </w:r>
          </w:p>
          <w:p w:rsidR="00BF670F" w:rsidRPr="002A589A" w:rsidRDefault="00BF670F">
            <w:pPr>
              <w:widowControl/>
              <w:jc w:val="left"/>
              <w:textAlignment w:val="auto"/>
              <w:rPr>
                <w:rFonts w:cs="宋体"/>
                <w:b/>
                <w:bCs/>
                <w:kern w:val="0"/>
                <w:szCs w:val="21"/>
              </w:rPr>
            </w:pPr>
          </w:p>
          <w:p w:rsidR="00BF670F" w:rsidRPr="002A589A" w:rsidRDefault="007E1677">
            <w:pPr>
              <w:widowControl/>
              <w:textAlignment w:val="auto"/>
              <w:rPr>
                <w:rFonts w:cs="宋体"/>
                <w:kern w:val="0"/>
                <w:szCs w:val="21"/>
              </w:rPr>
            </w:pPr>
            <w:r w:rsidRPr="002A589A">
              <w:rPr>
                <w:rFonts w:cs="宋体" w:hint="eastAsia"/>
                <w:kern w:val="0"/>
                <w:szCs w:val="21"/>
              </w:rPr>
              <w:t>《高层民用建筑钢结构技术规程》</w:t>
            </w:r>
          </w:p>
          <w:p w:rsidR="00BF670F" w:rsidRPr="002A589A" w:rsidRDefault="007E1677">
            <w:pPr>
              <w:widowControl/>
              <w:textAlignment w:val="auto"/>
              <w:rPr>
                <w:rFonts w:cs="宋体"/>
                <w:kern w:val="0"/>
                <w:szCs w:val="21"/>
              </w:rPr>
            </w:pPr>
            <w:r w:rsidRPr="002A589A">
              <w:rPr>
                <w:rFonts w:cs="宋体" w:hint="eastAsia"/>
                <w:kern w:val="0"/>
                <w:szCs w:val="21"/>
              </w:rPr>
              <w:t>7.3.7 柱与梁连接处，在梁上下翼缘对应位置应设置柱的水平加劲肋或</w:t>
            </w:r>
            <w:r w:rsidRPr="002A589A">
              <w:rPr>
                <w:rFonts w:cs="宋体" w:hint="eastAsia"/>
                <w:kern w:val="0"/>
                <w:szCs w:val="21"/>
              </w:rPr>
              <w:lastRenderedPageBreak/>
              <w:t>隔板。加劲肋（隔板）与柱翼缘所包围的节点域的稳定性，应满足下式要求：</w:t>
            </w:r>
          </w:p>
          <w:p w:rsidR="00BF670F" w:rsidRPr="002A589A" w:rsidRDefault="007E1677">
            <w:pPr>
              <w:widowControl/>
              <w:jc w:val="center"/>
              <w:textAlignment w:val="auto"/>
              <w:rPr>
                <w:rFonts w:cs="宋体"/>
                <w:kern w:val="0"/>
                <w:szCs w:val="21"/>
              </w:rPr>
            </w:pPr>
            <w:r w:rsidRPr="002A589A">
              <w:rPr>
                <w:rFonts w:cs="宋体"/>
                <w:noProof/>
                <w:kern w:val="0"/>
                <w:position w:val="-14"/>
                <w:szCs w:val="21"/>
              </w:rPr>
              <w:drawing>
                <wp:inline distT="0" distB="0" distL="0" distR="0">
                  <wp:extent cx="1041400" cy="229870"/>
                  <wp:effectExtent l="0" t="0" r="635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057515" cy="233923"/>
                          </a:xfrm>
                          <a:prstGeom prst="rect">
                            <a:avLst/>
                          </a:prstGeom>
                          <a:noFill/>
                          <a:ln>
                            <a:noFill/>
                          </a:ln>
                        </pic:spPr>
                      </pic:pic>
                    </a:graphicData>
                  </a:graphic>
                </wp:inline>
              </w:drawing>
            </w:r>
            <w:r w:rsidRPr="002A589A">
              <w:rPr>
                <w:rFonts w:cs="宋体" w:hint="eastAsia"/>
                <w:kern w:val="0"/>
                <w:szCs w:val="21"/>
              </w:rPr>
              <w:tab/>
            </w:r>
            <w:r w:rsidRPr="002A589A">
              <w:rPr>
                <w:rFonts w:cs="宋体"/>
                <w:kern w:val="0"/>
                <w:szCs w:val="21"/>
              </w:rPr>
              <w:t xml:space="preserve">           </w:t>
            </w:r>
            <w:r w:rsidRPr="002A589A">
              <w:rPr>
                <w:rFonts w:cs="宋体" w:hint="eastAsia"/>
                <w:kern w:val="0"/>
                <w:szCs w:val="21"/>
              </w:rPr>
              <w:t>（7.3.7）</w:t>
            </w:r>
          </w:p>
          <w:p w:rsidR="00BF670F" w:rsidRPr="002A589A" w:rsidRDefault="007E1677">
            <w:pPr>
              <w:widowControl/>
              <w:jc w:val="left"/>
              <w:textAlignment w:val="auto"/>
              <w:rPr>
                <w:rFonts w:cs="宋体"/>
                <w:kern w:val="0"/>
                <w:szCs w:val="21"/>
              </w:rPr>
            </w:pPr>
            <w:r w:rsidRPr="002A589A">
              <w:rPr>
                <w:rFonts w:cs="宋体" w:hint="eastAsia"/>
                <w:kern w:val="0"/>
                <w:szCs w:val="21"/>
              </w:rPr>
              <w:t>式中：</w:t>
            </w:r>
            <w:proofErr w:type="spellStart"/>
            <w:r w:rsidRPr="002A589A">
              <w:rPr>
                <w:rFonts w:cs="宋体" w:hint="eastAsia"/>
                <w:kern w:val="0"/>
                <w:szCs w:val="21"/>
              </w:rPr>
              <w:t>t</w:t>
            </w:r>
            <w:r w:rsidRPr="002A589A">
              <w:rPr>
                <w:rFonts w:cs="宋体" w:hint="eastAsia"/>
                <w:kern w:val="0"/>
                <w:szCs w:val="21"/>
                <w:vertAlign w:val="subscript"/>
              </w:rPr>
              <w:t>p</w:t>
            </w:r>
            <w:proofErr w:type="spellEnd"/>
            <w:r w:rsidRPr="002A589A">
              <w:rPr>
                <w:rFonts w:cs="宋体"/>
                <w:kern w:val="0"/>
                <w:szCs w:val="21"/>
              </w:rPr>
              <w:t>——</w:t>
            </w:r>
            <w:r w:rsidRPr="002A589A">
              <w:rPr>
                <w:rFonts w:cs="宋体" w:hint="eastAsia"/>
                <w:kern w:val="0"/>
                <w:szCs w:val="21"/>
              </w:rPr>
              <w:t>柱节点域的腹板厚度（mm），箱形柱时为一块腹板的厚度（mm）；</w:t>
            </w:r>
          </w:p>
          <w:p w:rsidR="00BF670F" w:rsidRPr="002A589A" w:rsidRDefault="007E1677">
            <w:pPr>
              <w:widowControl/>
              <w:spacing w:line="360" w:lineRule="atLeast"/>
              <w:ind w:firstLine="630"/>
              <w:textAlignment w:val="auto"/>
              <w:rPr>
                <w:rFonts w:cs="宋体"/>
                <w:kern w:val="0"/>
                <w:szCs w:val="21"/>
              </w:rPr>
            </w:pPr>
            <w:r w:rsidRPr="002A589A">
              <w:rPr>
                <w:rFonts w:cs="宋体"/>
                <w:kern w:val="0"/>
                <w:szCs w:val="21"/>
              </w:rPr>
              <w:t>h</w:t>
            </w:r>
            <w:r w:rsidRPr="002A589A">
              <w:rPr>
                <w:rFonts w:cs="宋体"/>
                <w:kern w:val="0"/>
                <w:szCs w:val="21"/>
                <w:vertAlign w:val="subscript"/>
              </w:rPr>
              <w:t>0b</w:t>
            </w:r>
            <w:r w:rsidRPr="002A589A">
              <w:rPr>
                <w:rFonts w:cs="宋体" w:hint="eastAsia"/>
                <w:kern w:val="0"/>
                <w:szCs w:val="21"/>
              </w:rPr>
              <w:t>，h</w:t>
            </w:r>
            <w:r w:rsidRPr="002A589A">
              <w:rPr>
                <w:rFonts w:cs="宋体" w:hint="eastAsia"/>
                <w:kern w:val="0"/>
                <w:szCs w:val="21"/>
                <w:vertAlign w:val="subscript"/>
              </w:rPr>
              <w:t>0c</w:t>
            </w:r>
            <w:r w:rsidRPr="002A589A">
              <w:rPr>
                <w:rFonts w:cs="宋体" w:hint="eastAsia"/>
                <w:kern w:val="0"/>
                <w:szCs w:val="21"/>
              </w:rPr>
              <w:t>——分别为梁腹板、柱腹板的高度（mm）。</w:t>
            </w:r>
          </w:p>
          <w:p w:rsidR="00BF670F" w:rsidRPr="002A589A" w:rsidRDefault="007E1677">
            <w:pPr>
              <w:widowControl/>
              <w:textAlignment w:val="auto"/>
              <w:rPr>
                <w:rFonts w:cs="宋体"/>
                <w:kern w:val="0"/>
                <w:szCs w:val="21"/>
              </w:rPr>
            </w:pPr>
            <w:r w:rsidRPr="002A589A">
              <w:rPr>
                <w:rFonts w:cs="宋体" w:hint="eastAsia"/>
                <w:kern w:val="0"/>
                <w:szCs w:val="21"/>
              </w:rPr>
              <w:t>8.3.6 框架梁</w:t>
            </w:r>
            <w:proofErr w:type="gramStart"/>
            <w:r w:rsidRPr="002A589A">
              <w:rPr>
                <w:rFonts w:cs="宋体" w:hint="eastAsia"/>
                <w:kern w:val="0"/>
                <w:szCs w:val="21"/>
              </w:rPr>
              <w:t>与柱刚接连</w:t>
            </w:r>
            <w:proofErr w:type="gramEnd"/>
            <w:r w:rsidRPr="002A589A">
              <w:rPr>
                <w:rFonts w:cs="宋体" w:hint="eastAsia"/>
                <w:kern w:val="0"/>
                <w:szCs w:val="21"/>
              </w:rPr>
              <w:t>接时，应在梁翼缘的对应位置设置水平加劲肋（隔板）。对抗震设计的结构，水平加劲肋（隔板）厚度不得小于梁翼缘厚度加2mm，其钢材强度不得低于梁翼缘的钢材强度，</w:t>
            </w:r>
            <w:proofErr w:type="gramStart"/>
            <w:r w:rsidRPr="002A589A">
              <w:rPr>
                <w:rFonts w:cs="宋体" w:hint="eastAsia"/>
                <w:kern w:val="0"/>
                <w:szCs w:val="21"/>
              </w:rPr>
              <w:t>其外侧应与</w:t>
            </w:r>
            <w:proofErr w:type="gramEnd"/>
            <w:r w:rsidRPr="002A589A">
              <w:rPr>
                <w:rFonts w:cs="宋体" w:hint="eastAsia"/>
                <w:kern w:val="0"/>
                <w:szCs w:val="21"/>
              </w:rPr>
              <w:t>梁翼缘外侧对齐（图8.3.6）。对非抗震设计的结构，水平加劲肋（隔板）应能传递梁翼缘的集中力，厚度应由计算确定；当内力较小时，其厚度不得小于梁翼缘厚度的1/2，并应符合板件宽厚比限值。水平加劲肋宽度应从柱边缘后退10mm。</w:t>
            </w:r>
          </w:p>
          <w:p w:rsidR="00BF670F" w:rsidRPr="002A589A" w:rsidRDefault="007E1677">
            <w:pPr>
              <w:widowControl/>
              <w:jc w:val="center"/>
              <w:textAlignment w:val="auto"/>
              <w:rPr>
                <w:rFonts w:cs="宋体"/>
                <w:kern w:val="0"/>
                <w:szCs w:val="21"/>
              </w:rPr>
            </w:pPr>
            <w:r w:rsidRPr="002A589A">
              <w:rPr>
                <w:rFonts w:cs="宋体" w:hint="eastAsia"/>
                <w:noProof/>
                <w:kern w:val="0"/>
                <w:szCs w:val="21"/>
              </w:rPr>
              <w:drawing>
                <wp:inline distT="0" distB="0" distL="0" distR="0">
                  <wp:extent cx="2914015" cy="1830705"/>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943527" cy="1849427"/>
                          </a:xfrm>
                          <a:prstGeom prst="rect">
                            <a:avLst/>
                          </a:prstGeom>
                          <a:noFill/>
                          <a:ln>
                            <a:noFill/>
                          </a:ln>
                        </pic:spPr>
                      </pic:pic>
                    </a:graphicData>
                  </a:graphic>
                </wp:inline>
              </w:drawing>
            </w:r>
          </w:p>
          <w:p w:rsidR="00BF670F" w:rsidRPr="002A589A" w:rsidRDefault="007E1677" w:rsidP="000F7101">
            <w:pPr>
              <w:widowControl/>
              <w:ind w:firstLineChars="1000" w:firstLine="1506"/>
              <w:jc w:val="left"/>
              <w:textAlignment w:val="auto"/>
              <w:rPr>
                <w:rFonts w:cs="宋体"/>
                <w:b/>
                <w:kern w:val="0"/>
                <w:sz w:val="15"/>
                <w:szCs w:val="21"/>
              </w:rPr>
            </w:pPr>
            <w:r w:rsidRPr="002A589A">
              <w:rPr>
                <w:rFonts w:cs="宋体" w:hint="eastAsia"/>
                <w:b/>
                <w:kern w:val="0"/>
                <w:sz w:val="15"/>
                <w:szCs w:val="21"/>
              </w:rPr>
              <w:t xml:space="preserve">（a）水平加劲肋标高 </w:t>
            </w:r>
            <w:r w:rsidRPr="002A589A">
              <w:rPr>
                <w:rFonts w:cs="宋体"/>
                <w:b/>
                <w:kern w:val="0"/>
                <w:sz w:val="15"/>
                <w:szCs w:val="21"/>
              </w:rPr>
              <w:t xml:space="preserve">            </w:t>
            </w:r>
            <w:r w:rsidRPr="002A589A">
              <w:rPr>
                <w:rFonts w:cs="宋体" w:hint="eastAsia"/>
                <w:b/>
                <w:kern w:val="0"/>
                <w:sz w:val="15"/>
                <w:szCs w:val="21"/>
              </w:rPr>
              <w:t>（b）水平加劲肋位置和焊接方法</w:t>
            </w:r>
          </w:p>
          <w:p w:rsidR="00BF670F" w:rsidRPr="002A589A" w:rsidRDefault="007E1677">
            <w:pPr>
              <w:widowControl/>
              <w:jc w:val="center"/>
              <w:textAlignment w:val="auto"/>
              <w:rPr>
                <w:rFonts w:cs="宋体"/>
                <w:kern w:val="0"/>
                <w:sz w:val="18"/>
                <w:szCs w:val="21"/>
              </w:rPr>
            </w:pPr>
            <w:r w:rsidRPr="002A589A">
              <w:rPr>
                <w:rFonts w:cs="宋体" w:hint="eastAsia"/>
                <w:kern w:val="0"/>
                <w:sz w:val="18"/>
                <w:szCs w:val="21"/>
              </w:rPr>
              <w:t xml:space="preserve">图8.3.6 </w:t>
            </w:r>
            <w:proofErr w:type="gramStart"/>
            <w:r w:rsidRPr="002A589A">
              <w:rPr>
                <w:rFonts w:cs="宋体" w:hint="eastAsia"/>
                <w:kern w:val="0"/>
                <w:sz w:val="18"/>
                <w:szCs w:val="21"/>
              </w:rPr>
              <w:t>柱水平</w:t>
            </w:r>
            <w:proofErr w:type="gramEnd"/>
            <w:r w:rsidRPr="002A589A">
              <w:rPr>
                <w:rFonts w:cs="宋体" w:hint="eastAsia"/>
                <w:kern w:val="0"/>
                <w:sz w:val="18"/>
                <w:szCs w:val="21"/>
              </w:rPr>
              <w:t>加劲肋与梁翼缘外侧对齐</w:t>
            </w:r>
          </w:p>
          <w:p w:rsidR="00BF670F" w:rsidRPr="002A589A" w:rsidRDefault="007E1677">
            <w:pPr>
              <w:widowControl/>
              <w:jc w:val="center"/>
              <w:textAlignment w:val="auto"/>
              <w:rPr>
                <w:rFonts w:cs="宋体"/>
                <w:b/>
                <w:bCs/>
                <w:kern w:val="0"/>
                <w:szCs w:val="21"/>
              </w:rPr>
            </w:pPr>
            <w:r w:rsidRPr="002A589A">
              <w:rPr>
                <w:rFonts w:cs="宋体" w:hint="eastAsia"/>
                <w:kern w:val="0"/>
                <w:sz w:val="15"/>
                <w:szCs w:val="21"/>
              </w:rPr>
              <w:t>1-柱；2-水平加劲肋；3-梁；4-</w:t>
            </w:r>
            <w:proofErr w:type="gramStart"/>
            <w:r w:rsidRPr="002A589A">
              <w:rPr>
                <w:rFonts w:cs="宋体" w:hint="eastAsia"/>
                <w:kern w:val="0"/>
                <w:sz w:val="15"/>
                <w:szCs w:val="21"/>
              </w:rPr>
              <w:t>强轴方向</w:t>
            </w:r>
            <w:proofErr w:type="gramEnd"/>
            <w:r w:rsidRPr="002A589A">
              <w:rPr>
                <w:rFonts w:cs="宋体" w:hint="eastAsia"/>
                <w:kern w:val="0"/>
                <w:sz w:val="15"/>
                <w:szCs w:val="21"/>
              </w:rPr>
              <w:t>梁上端；5-</w:t>
            </w:r>
            <w:proofErr w:type="gramStart"/>
            <w:r w:rsidRPr="002A589A">
              <w:rPr>
                <w:rFonts w:cs="宋体" w:hint="eastAsia"/>
                <w:kern w:val="0"/>
                <w:sz w:val="15"/>
                <w:szCs w:val="21"/>
              </w:rPr>
              <w:t>强轴方向</w:t>
            </w:r>
            <w:proofErr w:type="gramEnd"/>
            <w:r w:rsidRPr="002A589A">
              <w:rPr>
                <w:rFonts w:cs="宋体" w:hint="eastAsia"/>
                <w:kern w:val="0"/>
                <w:sz w:val="15"/>
                <w:szCs w:val="21"/>
              </w:rPr>
              <w:t>梁下端</w:t>
            </w:r>
          </w:p>
        </w:tc>
      </w:tr>
      <w:tr w:rsidR="00BF670F" w:rsidRPr="002A589A">
        <w:trPr>
          <w:trHeight w:val="1164"/>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BF670F" w:rsidRPr="002A589A" w:rsidRDefault="007E1677">
            <w:pPr>
              <w:pStyle w:val="2"/>
            </w:pPr>
            <w:bookmarkStart w:id="24" w:name="_Toc68789574"/>
            <w:r w:rsidRPr="002A589A">
              <w:rPr>
                <w:rFonts w:asciiTheme="minorEastAsia" w:eastAsiaTheme="minorEastAsia" w:hAnsiTheme="minorEastAsia" w:hint="eastAsia"/>
              </w:rPr>
              <w:lastRenderedPageBreak/>
              <w:t>3</w:t>
            </w:r>
            <w:r w:rsidRPr="002A589A">
              <w:rPr>
                <w:rFonts w:asciiTheme="minorEastAsia" w:eastAsiaTheme="minorEastAsia" w:hAnsiTheme="minorEastAsia"/>
              </w:rPr>
              <w:t>.4</w:t>
            </w:r>
            <w:bookmarkEnd w:id="24"/>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BF670F" w:rsidRPr="002A589A" w:rsidRDefault="007E1677">
            <w:pPr>
              <w:pStyle w:val="2"/>
            </w:pPr>
            <w:bookmarkStart w:id="25" w:name="_Toc68789575"/>
            <w:r w:rsidRPr="002A589A">
              <w:rPr>
                <w:rFonts w:hint="eastAsia"/>
              </w:rPr>
              <w:t>钢框架</w:t>
            </w:r>
            <w:bookmarkEnd w:id="25"/>
          </w:p>
          <w:p w:rsidR="00BF670F" w:rsidRPr="002A589A" w:rsidRDefault="007E1677">
            <w:pPr>
              <w:pStyle w:val="2"/>
            </w:pPr>
            <w:bookmarkStart w:id="26" w:name="_Toc68789576"/>
            <w:r w:rsidRPr="002A589A">
              <w:rPr>
                <w:rFonts w:hint="eastAsia"/>
              </w:rPr>
              <w:t>-</w:t>
            </w:r>
            <w:r w:rsidRPr="002A589A">
              <w:rPr>
                <w:rFonts w:hint="eastAsia"/>
              </w:rPr>
              <w:t>支撑</w:t>
            </w:r>
            <w:bookmarkEnd w:id="26"/>
          </w:p>
          <w:p w:rsidR="00BF670F" w:rsidRPr="002A589A" w:rsidRDefault="007E1677">
            <w:pPr>
              <w:pStyle w:val="2"/>
            </w:pPr>
            <w:bookmarkStart w:id="27" w:name="_Toc68789577"/>
            <w:r w:rsidRPr="002A589A">
              <w:rPr>
                <w:rFonts w:hint="eastAsia"/>
              </w:rPr>
              <w:t>结构</w:t>
            </w:r>
            <w:bookmarkEnd w:id="27"/>
          </w:p>
        </w:tc>
        <w:tc>
          <w:tcPr>
            <w:tcW w:w="710" w:type="dxa"/>
            <w:tcBorders>
              <w:top w:val="single" w:sz="4" w:space="0" w:color="000000"/>
              <w:left w:val="single" w:sz="4" w:space="0" w:color="auto"/>
              <w:bottom w:val="single" w:sz="4" w:space="0" w:color="000000"/>
              <w:right w:val="single" w:sz="4" w:space="0" w:color="auto"/>
            </w:tcBorders>
            <w:vAlign w:val="center"/>
          </w:tcPr>
          <w:p w:rsidR="00BF670F" w:rsidRPr="002A589A" w:rsidRDefault="007E1677">
            <w:pPr>
              <w:widowControl/>
              <w:jc w:val="center"/>
              <w:textAlignment w:val="auto"/>
              <w:rPr>
                <w:rFonts w:cs="宋体"/>
                <w:b/>
                <w:bCs/>
                <w:kern w:val="0"/>
                <w:szCs w:val="21"/>
              </w:rPr>
            </w:pPr>
            <w:r w:rsidRPr="002A589A">
              <w:rPr>
                <w:rFonts w:cs="宋体" w:hint="eastAsia"/>
                <w:kern w:val="0"/>
                <w:szCs w:val="21"/>
              </w:rPr>
              <w:t>依据</w:t>
            </w:r>
          </w:p>
        </w:tc>
        <w:tc>
          <w:tcPr>
            <w:tcW w:w="6806" w:type="dxa"/>
            <w:tcBorders>
              <w:top w:val="single" w:sz="4" w:space="0" w:color="000000"/>
              <w:left w:val="single" w:sz="4" w:space="0" w:color="auto"/>
              <w:bottom w:val="single" w:sz="4" w:space="0" w:color="000000"/>
              <w:right w:val="single" w:sz="4" w:space="0" w:color="000000"/>
            </w:tcBorders>
            <w:vAlign w:val="center"/>
          </w:tcPr>
          <w:p w:rsidR="00BF670F" w:rsidRPr="002A589A" w:rsidRDefault="007E1677">
            <w:pPr>
              <w:widowControl/>
              <w:jc w:val="left"/>
              <w:textAlignment w:val="auto"/>
              <w:rPr>
                <w:rFonts w:cs="宋体"/>
                <w:kern w:val="0"/>
                <w:szCs w:val="21"/>
              </w:rPr>
            </w:pPr>
            <w:r w:rsidRPr="002A589A">
              <w:rPr>
                <w:rFonts w:cs="宋体" w:hint="eastAsia"/>
                <w:kern w:val="0"/>
                <w:szCs w:val="21"/>
              </w:rPr>
              <w:t>《装配式钢结构建筑技术标准》GB/T 51232-2016第5</w:t>
            </w:r>
            <w:r w:rsidRPr="002A589A">
              <w:rPr>
                <w:rFonts w:cs="宋体"/>
                <w:kern w:val="0"/>
                <w:szCs w:val="21"/>
              </w:rPr>
              <w:t>.2.14</w:t>
            </w:r>
            <w:r w:rsidRPr="002A589A">
              <w:rPr>
                <w:rFonts w:cs="宋体" w:hint="eastAsia"/>
                <w:kern w:val="0"/>
                <w:szCs w:val="21"/>
              </w:rPr>
              <w:t>条。</w:t>
            </w:r>
          </w:p>
          <w:p w:rsidR="00BF670F" w:rsidRPr="002A589A" w:rsidRDefault="007E1677">
            <w:pPr>
              <w:widowControl/>
              <w:jc w:val="left"/>
              <w:textAlignment w:val="auto"/>
              <w:rPr>
                <w:rFonts w:cs="宋体"/>
                <w:b/>
                <w:bCs/>
                <w:kern w:val="0"/>
                <w:szCs w:val="21"/>
              </w:rPr>
            </w:pPr>
            <w:r w:rsidRPr="002A589A">
              <w:rPr>
                <w:rFonts w:cs="宋体" w:hint="eastAsia"/>
                <w:kern w:val="0"/>
                <w:szCs w:val="21"/>
              </w:rPr>
              <w:t>《建筑抗震设计规范》G</w:t>
            </w:r>
            <w:r w:rsidRPr="002A589A">
              <w:rPr>
                <w:rFonts w:cs="宋体"/>
                <w:kern w:val="0"/>
                <w:szCs w:val="21"/>
              </w:rPr>
              <w:t>B50011-2010</w:t>
            </w:r>
            <w:r w:rsidRPr="002A589A">
              <w:rPr>
                <w:rFonts w:cs="宋体" w:hint="eastAsia"/>
                <w:kern w:val="0"/>
                <w:szCs w:val="21"/>
              </w:rPr>
              <w:t>（2016年版）第</w:t>
            </w:r>
            <w:r w:rsidRPr="002A589A">
              <w:rPr>
                <w:rFonts w:cs="宋体"/>
                <w:kern w:val="0"/>
                <w:szCs w:val="21"/>
              </w:rPr>
              <w:t>8.1.6</w:t>
            </w:r>
            <w:r w:rsidRPr="002A589A">
              <w:rPr>
                <w:rFonts w:cs="宋体" w:hint="eastAsia"/>
                <w:kern w:val="0"/>
                <w:szCs w:val="21"/>
              </w:rPr>
              <w:t>条、8</w:t>
            </w:r>
            <w:r w:rsidRPr="002A589A">
              <w:rPr>
                <w:rFonts w:cs="宋体"/>
                <w:kern w:val="0"/>
                <w:szCs w:val="21"/>
              </w:rPr>
              <w:t>.1.9</w:t>
            </w:r>
            <w:r w:rsidRPr="002A589A">
              <w:rPr>
                <w:rFonts w:cs="宋体" w:hint="eastAsia"/>
                <w:kern w:val="0"/>
                <w:szCs w:val="21"/>
              </w:rPr>
              <w:t>条、8</w:t>
            </w:r>
            <w:r w:rsidRPr="002A589A">
              <w:rPr>
                <w:rFonts w:cs="宋体"/>
                <w:kern w:val="0"/>
                <w:szCs w:val="21"/>
              </w:rPr>
              <w:t>.4.1</w:t>
            </w:r>
            <w:r w:rsidRPr="002A589A">
              <w:rPr>
                <w:rFonts w:cs="宋体" w:hint="eastAsia"/>
                <w:kern w:val="0"/>
                <w:szCs w:val="21"/>
              </w:rPr>
              <w:t>条、8</w:t>
            </w:r>
            <w:r w:rsidRPr="002A589A">
              <w:rPr>
                <w:rFonts w:cs="宋体"/>
                <w:kern w:val="0"/>
                <w:szCs w:val="21"/>
              </w:rPr>
              <w:t>.5.1</w:t>
            </w:r>
            <w:r w:rsidRPr="002A589A">
              <w:rPr>
                <w:rFonts w:cs="宋体" w:hint="eastAsia"/>
                <w:kern w:val="0"/>
                <w:szCs w:val="21"/>
              </w:rPr>
              <w:t>条、8</w:t>
            </w:r>
            <w:r w:rsidRPr="002A589A">
              <w:rPr>
                <w:rFonts w:cs="宋体"/>
                <w:kern w:val="0"/>
                <w:szCs w:val="21"/>
              </w:rPr>
              <w:t>.5.2</w:t>
            </w:r>
            <w:r w:rsidRPr="002A589A">
              <w:rPr>
                <w:rFonts w:cs="宋体" w:hint="eastAsia"/>
                <w:kern w:val="0"/>
                <w:szCs w:val="21"/>
              </w:rPr>
              <w:t>条、8</w:t>
            </w:r>
            <w:r w:rsidRPr="002A589A">
              <w:rPr>
                <w:rFonts w:cs="宋体"/>
                <w:kern w:val="0"/>
                <w:szCs w:val="21"/>
              </w:rPr>
              <w:t>.5.5</w:t>
            </w:r>
            <w:r w:rsidRPr="002A589A">
              <w:rPr>
                <w:rFonts w:cs="宋体" w:hint="eastAsia"/>
                <w:kern w:val="0"/>
                <w:szCs w:val="21"/>
              </w:rPr>
              <w:t>条、8</w:t>
            </w:r>
            <w:r w:rsidRPr="002A589A">
              <w:rPr>
                <w:rFonts w:cs="宋体"/>
                <w:kern w:val="0"/>
                <w:szCs w:val="21"/>
              </w:rPr>
              <w:t>.5.6</w:t>
            </w:r>
            <w:r w:rsidRPr="002A589A">
              <w:rPr>
                <w:rFonts w:cs="宋体" w:hint="eastAsia"/>
                <w:kern w:val="0"/>
                <w:szCs w:val="21"/>
              </w:rPr>
              <w:t>条、8</w:t>
            </w:r>
            <w:r w:rsidRPr="002A589A">
              <w:rPr>
                <w:rFonts w:cs="宋体"/>
                <w:kern w:val="0"/>
                <w:szCs w:val="21"/>
              </w:rPr>
              <w:t>.5.7</w:t>
            </w:r>
            <w:r w:rsidRPr="002A589A">
              <w:rPr>
                <w:rFonts w:cs="宋体" w:hint="eastAsia"/>
                <w:kern w:val="0"/>
                <w:szCs w:val="21"/>
              </w:rPr>
              <w:t>条。</w:t>
            </w:r>
          </w:p>
        </w:tc>
      </w:tr>
      <w:tr w:rsidR="00BF670F" w:rsidRPr="002A589A">
        <w:trPr>
          <w:trHeight w:val="3148"/>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BF670F" w:rsidRPr="002A589A" w:rsidRDefault="00BF670F">
            <w:pPr>
              <w:widowControl/>
              <w:jc w:val="center"/>
              <w:textAlignment w:val="auto"/>
              <w:rPr>
                <w:rFonts w:cs="宋体"/>
                <w:b/>
                <w:bCs/>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F670F" w:rsidRPr="002A589A" w:rsidRDefault="00BF670F">
            <w:pPr>
              <w:widowControl/>
              <w:jc w:val="center"/>
              <w:textAlignment w:val="auto"/>
              <w:rPr>
                <w:rFonts w:cs="宋体"/>
                <w:b/>
                <w:bCs/>
                <w:kern w:val="0"/>
                <w:szCs w:val="21"/>
              </w:rPr>
            </w:pPr>
          </w:p>
        </w:tc>
        <w:tc>
          <w:tcPr>
            <w:tcW w:w="710" w:type="dxa"/>
            <w:tcBorders>
              <w:top w:val="single" w:sz="4" w:space="0" w:color="000000"/>
              <w:left w:val="single" w:sz="4" w:space="0" w:color="auto"/>
              <w:bottom w:val="single" w:sz="4" w:space="0" w:color="000000"/>
              <w:right w:val="single" w:sz="4" w:space="0" w:color="auto"/>
            </w:tcBorders>
            <w:vAlign w:val="center"/>
          </w:tcPr>
          <w:p w:rsidR="00BF670F" w:rsidRPr="002A589A" w:rsidRDefault="007E1677">
            <w:pPr>
              <w:widowControl/>
              <w:jc w:val="center"/>
              <w:textAlignment w:val="auto"/>
              <w:rPr>
                <w:rFonts w:cs="宋体"/>
                <w:b/>
                <w:bCs/>
                <w:kern w:val="0"/>
                <w:szCs w:val="21"/>
              </w:rPr>
            </w:pPr>
            <w:r w:rsidRPr="002A589A">
              <w:rPr>
                <w:rFonts w:cs="宋体" w:hint="eastAsia"/>
                <w:kern w:val="0"/>
                <w:szCs w:val="21"/>
              </w:rPr>
              <w:t>要点</w:t>
            </w:r>
          </w:p>
        </w:tc>
        <w:tc>
          <w:tcPr>
            <w:tcW w:w="6806" w:type="dxa"/>
            <w:tcBorders>
              <w:top w:val="single" w:sz="4" w:space="0" w:color="000000"/>
              <w:left w:val="single" w:sz="4" w:space="0" w:color="auto"/>
              <w:bottom w:val="single" w:sz="4" w:space="0" w:color="000000"/>
              <w:right w:val="single" w:sz="4" w:space="0" w:color="000000"/>
            </w:tcBorders>
            <w:vAlign w:val="center"/>
          </w:tcPr>
          <w:p w:rsidR="00BF670F" w:rsidRPr="002A589A" w:rsidRDefault="007E1677">
            <w:pPr>
              <w:widowControl/>
              <w:textAlignment w:val="auto"/>
              <w:rPr>
                <w:rFonts w:cs="宋体"/>
                <w:kern w:val="0"/>
                <w:szCs w:val="21"/>
              </w:rPr>
            </w:pPr>
            <w:r w:rsidRPr="002A589A">
              <w:rPr>
                <w:rFonts w:cs="宋体" w:hint="eastAsia"/>
                <w:kern w:val="0"/>
                <w:szCs w:val="21"/>
              </w:rPr>
              <w:t>《装配式钢结构建筑技术标准》</w:t>
            </w:r>
          </w:p>
          <w:p w:rsidR="00BF670F" w:rsidRPr="002A589A" w:rsidRDefault="007E1677">
            <w:pPr>
              <w:widowControl/>
              <w:textAlignment w:val="auto"/>
              <w:rPr>
                <w:rFonts w:cs="宋体"/>
                <w:kern w:val="0"/>
                <w:szCs w:val="21"/>
              </w:rPr>
            </w:pPr>
            <w:r w:rsidRPr="002A589A">
              <w:rPr>
                <w:rFonts w:cs="宋体" w:hint="eastAsia"/>
                <w:kern w:val="0"/>
                <w:szCs w:val="21"/>
              </w:rPr>
              <w:t>5.2.14 钢框架-支撑结构的设计应符合下列规定：</w:t>
            </w:r>
          </w:p>
          <w:p w:rsidR="00BF670F" w:rsidRPr="002A589A" w:rsidRDefault="007E1677">
            <w:pPr>
              <w:widowControl/>
              <w:ind w:firstLineChars="100" w:firstLine="210"/>
              <w:textAlignment w:val="auto"/>
              <w:rPr>
                <w:rFonts w:cs="宋体"/>
                <w:kern w:val="0"/>
                <w:szCs w:val="21"/>
              </w:rPr>
            </w:pPr>
            <w:r w:rsidRPr="002A589A">
              <w:rPr>
                <w:rFonts w:cs="宋体" w:hint="eastAsia"/>
                <w:kern w:val="0"/>
                <w:szCs w:val="21"/>
              </w:rPr>
              <w:t>1钢框架-支撑结构设计应符合国家现行标准的有关规定，高层装配式钢结构建筑的设计尚应符合</w:t>
            </w:r>
            <w:proofErr w:type="gramStart"/>
            <w:r w:rsidRPr="002A589A">
              <w:rPr>
                <w:rFonts w:cs="宋体" w:hint="eastAsia"/>
                <w:kern w:val="0"/>
                <w:szCs w:val="21"/>
              </w:rPr>
              <w:t>现行行业</w:t>
            </w:r>
            <w:proofErr w:type="gramEnd"/>
            <w:r w:rsidRPr="002A589A">
              <w:rPr>
                <w:rFonts w:cs="宋体" w:hint="eastAsia"/>
                <w:kern w:val="0"/>
                <w:szCs w:val="21"/>
              </w:rPr>
              <w:t>标准《高层民用建筑钢结构技术规程》JGJ99的规定。</w:t>
            </w:r>
          </w:p>
          <w:p w:rsidR="00BF670F" w:rsidRPr="002A589A" w:rsidRDefault="007E1677">
            <w:pPr>
              <w:widowControl/>
              <w:ind w:firstLineChars="100" w:firstLine="210"/>
              <w:textAlignment w:val="auto"/>
              <w:rPr>
                <w:rFonts w:cs="宋体"/>
                <w:kern w:val="0"/>
                <w:szCs w:val="21"/>
              </w:rPr>
            </w:pPr>
            <w:r w:rsidRPr="002A589A">
              <w:rPr>
                <w:rFonts w:cs="宋体" w:hint="eastAsia"/>
                <w:kern w:val="0"/>
                <w:szCs w:val="21"/>
              </w:rPr>
              <w:t>2高层民用建筑钢结构的中心支撑宜采用：十字交叉斜杆（图5.2.14-1a），单斜杆（图5.2.14-1b），人字形斜杆（图5.2.14-1c）或V形斜杆体系；不得采用K形斜杆体系（图5.2.14-1d）；中心支撑斜杆的轴线应交汇于框架梁柱的轴线上。</w:t>
            </w:r>
          </w:p>
          <w:p w:rsidR="00BF670F" w:rsidRPr="002A589A" w:rsidRDefault="007E1677">
            <w:pPr>
              <w:widowControl/>
              <w:jc w:val="center"/>
              <w:textAlignment w:val="auto"/>
              <w:rPr>
                <w:rFonts w:cs="宋体"/>
                <w:kern w:val="0"/>
                <w:szCs w:val="21"/>
              </w:rPr>
            </w:pPr>
            <w:r w:rsidRPr="002A589A">
              <w:rPr>
                <w:rFonts w:cs="宋体"/>
                <w:noProof/>
                <w:kern w:val="0"/>
                <w:szCs w:val="21"/>
              </w:rPr>
              <w:lastRenderedPageBreak/>
              <w:drawing>
                <wp:inline distT="0" distB="0" distL="0" distR="0">
                  <wp:extent cx="4182745" cy="130048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182745" cy="1300480"/>
                          </a:xfrm>
                          <a:prstGeom prst="rect">
                            <a:avLst/>
                          </a:prstGeom>
                          <a:noFill/>
                          <a:ln>
                            <a:noFill/>
                          </a:ln>
                        </pic:spPr>
                      </pic:pic>
                    </a:graphicData>
                  </a:graphic>
                </wp:inline>
              </w:drawing>
            </w:r>
          </w:p>
          <w:p w:rsidR="00BF670F" w:rsidRPr="002A589A" w:rsidRDefault="007E1677">
            <w:pPr>
              <w:widowControl/>
              <w:jc w:val="center"/>
              <w:textAlignment w:val="auto"/>
              <w:rPr>
                <w:rFonts w:cs="宋体"/>
                <w:kern w:val="0"/>
                <w:sz w:val="18"/>
                <w:szCs w:val="21"/>
              </w:rPr>
            </w:pPr>
            <w:r w:rsidRPr="002A589A">
              <w:rPr>
                <w:rFonts w:cs="宋体" w:hint="eastAsia"/>
                <w:kern w:val="0"/>
                <w:sz w:val="18"/>
                <w:szCs w:val="21"/>
              </w:rPr>
              <w:t>图5.2.14-1 中心支撑框架立面图</w:t>
            </w:r>
          </w:p>
          <w:p w:rsidR="00BF670F" w:rsidRPr="002A589A" w:rsidRDefault="007E1677">
            <w:pPr>
              <w:widowControl/>
              <w:ind w:firstLine="420"/>
              <w:textAlignment w:val="auto"/>
              <w:rPr>
                <w:rFonts w:cs="宋体"/>
                <w:kern w:val="0"/>
                <w:szCs w:val="21"/>
              </w:rPr>
            </w:pPr>
            <w:r w:rsidRPr="002A589A">
              <w:rPr>
                <w:rFonts w:cs="宋体" w:hint="eastAsia"/>
                <w:kern w:val="0"/>
                <w:szCs w:val="21"/>
              </w:rPr>
              <w:t>3偏心支撑框架中的支撑斜杆，应至少有一端与梁连接，并在支撑与梁交点和</w:t>
            </w:r>
            <w:proofErr w:type="gramStart"/>
            <w:r w:rsidRPr="002A589A">
              <w:rPr>
                <w:rFonts w:cs="宋体" w:hint="eastAsia"/>
                <w:kern w:val="0"/>
                <w:szCs w:val="21"/>
              </w:rPr>
              <w:t>柱之间</w:t>
            </w:r>
            <w:proofErr w:type="gramEnd"/>
            <w:r w:rsidRPr="002A589A">
              <w:rPr>
                <w:rFonts w:cs="宋体" w:hint="eastAsia"/>
                <w:kern w:val="0"/>
                <w:szCs w:val="21"/>
              </w:rPr>
              <w:t>，或支撑同一跨内的另一支撑与梁交点之间形成消能梁段（图5.2.14-2）。</w:t>
            </w:r>
          </w:p>
          <w:p w:rsidR="00BF670F" w:rsidRPr="002A589A" w:rsidRDefault="007E1677">
            <w:pPr>
              <w:widowControl/>
              <w:jc w:val="center"/>
              <w:textAlignment w:val="auto"/>
              <w:rPr>
                <w:rFonts w:cs="宋体"/>
                <w:kern w:val="0"/>
                <w:szCs w:val="21"/>
              </w:rPr>
            </w:pPr>
            <w:r w:rsidRPr="002A589A">
              <w:rPr>
                <w:rFonts w:cs="宋体"/>
                <w:noProof/>
                <w:kern w:val="0"/>
                <w:szCs w:val="21"/>
              </w:rPr>
              <w:drawing>
                <wp:inline distT="0" distB="0" distL="0" distR="0">
                  <wp:extent cx="2729865" cy="1616710"/>
                  <wp:effectExtent l="0" t="0" r="0" b="254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751577" cy="1629884"/>
                          </a:xfrm>
                          <a:prstGeom prst="rect">
                            <a:avLst/>
                          </a:prstGeom>
                          <a:noFill/>
                          <a:ln>
                            <a:noFill/>
                          </a:ln>
                        </pic:spPr>
                      </pic:pic>
                    </a:graphicData>
                  </a:graphic>
                </wp:inline>
              </w:drawing>
            </w:r>
          </w:p>
          <w:p w:rsidR="00BF670F" w:rsidRPr="002A589A" w:rsidRDefault="007E1677">
            <w:pPr>
              <w:widowControl/>
              <w:jc w:val="center"/>
              <w:textAlignment w:val="auto"/>
              <w:rPr>
                <w:rFonts w:cs="宋体"/>
                <w:kern w:val="0"/>
                <w:sz w:val="18"/>
                <w:szCs w:val="21"/>
              </w:rPr>
            </w:pPr>
            <w:r w:rsidRPr="002A589A">
              <w:rPr>
                <w:rFonts w:cs="宋体" w:hint="eastAsia"/>
                <w:kern w:val="0"/>
                <w:sz w:val="18"/>
                <w:szCs w:val="21"/>
              </w:rPr>
              <w:t>图5.2.14-2 偏心支撑框架立面图</w:t>
            </w:r>
          </w:p>
          <w:p w:rsidR="00BF670F" w:rsidRPr="002A589A" w:rsidRDefault="007E1677">
            <w:pPr>
              <w:widowControl/>
              <w:jc w:val="center"/>
              <w:textAlignment w:val="auto"/>
              <w:rPr>
                <w:rFonts w:cs="宋体"/>
                <w:kern w:val="0"/>
                <w:sz w:val="15"/>
                <w:szCs w:val="21"/>
              </w:rPr>
            </w:pPr>
            <w:r w:rsidRPr="002A589A">
              <w:rPr>
                <w:rFonts w:cs="宋体" w:hint="eastAsia"/>
                <w:kern w:val="0"/>
                <w:sz w:val="15"/>
                <w:szCs w:val="21"/>
              </w:rPr>
              <w:t>1-消能梁段</w:t>
            </w:r>
          </w:p>
          <w:p w:rsidR="00BF670F" w:rsidRPr="002A589A" w:rsidRDefault="007E1677">
            <w:pPr>
              <w:widowControl/>
              <w:ind w:firstLineChars="100" w:firstLine="210"/>
              <w:textAlignment w:val="auto"/>
              <w:rPr>
                <w:rFonts w:cs="宋体"/>
                <w:kern w:val="0"/>
                <w:szCs w:val="21"/>
              </w:rPr>
            </w:pPr>
            <w:r w:rsidRPr="002A589A">
              <w:rPr>
                <w:rFonts w:cs="宋体" w:hint="eastAsia"/>
                <w:kern w:val="0"/>
                <w:szCs w:val="21"/>
              </w:rPr>
              <w:t>4抗震等级为四级时，支撑可采用拉杆设计，其长细比不应大于180；拉杆设计的支撑应同时设不同倾斜方向的两组单斜杆，且每层不同倾斜方向单斜杆的截面面积在水平方向的投影面积之差不得大于10%。</w:t>
            </w:r>
          </w:p>
          <w:p w:rsidR="00BF670F" w:rsidRPr="002A589A" w:rsidRDefault="007E1677">
            <w:pPr>
              <w:widowControl/>
              <w:ind w:firstLineChars="100" w:firstLine="210"/>
              <w:textAlignment w:val="auto"/>
              <w:rPr>
                <w:rFonts w:cs="宋体"/>
                <w:kern w:val="0"/>
                <w:szCs w:val="21"/>
              </w:rPr>
            </w:pPr>
            <w:r w:rsidRPr="002A589A">
              <w:rPr>
                <w:rFonts w:cs="宋体" w:hint="eastAsia"/>
                <w:kern w:val="0"/>
                <w:szCs w:val="21"/>
              </w:rPr>
              <w:t>5当支撑翼缘朝向框架平面外，且采用支托式连接时（图5.2.14-3a、b），其平面外计算长度可取轴线长度的0.7倍；当支撑腹板位于框架平面内时（图5.2.14-3c、d），其平面外计算长度可取轴线长度的0.9倍。</w:t>
            </w:r>
          </w:p>
          <w:p w:rsidR="00BF670F" w:rsidRPr="002A589A" w:rsidRDefault="007E1677">
            <w:pPr>
              <w:widowControl/>
              <w:jc w:val="center"/>
              <w:textAlignment w:val="auto"/>
              <w:rPr>
                <w:rFonts w:cs="宋体"/>
                <w:kern w:val="0"/>
                <w:szCs w:val="21"/>
              </w:rPr>
            </w:pPr>
            <w:r w:rsidRPr="002A589A">
              <w:rPr>
                <w:rFonts w:cs="宋体"/>
                <w:noProof/>
                <w:kern w:val="0"/>
                <w:szCs w:val="21"/>
              </w:rPr>
              <w:drawing>
                <wp:inline distT="0" distB="0" distL="0" distR="0">
                  <wp:extent cx="2930525" cy="1381760"/>
                  <wp:effectExtent l="0" t="0" r="3175" b="889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948616" cy="1390349"/>
                          </a:xfrm>
                          <a:prstGeom prst="rect">
                            <a:avLst/>
                          </a:prstGeom>
                          <a:noFill/>
                          <a:ln>
                            <a:noFill/>
                          </a:ln>
                        </pic:spPr>
                      </pic:pic>
                    </a:graphicData>
                  </a:graphic>
                </wp:inline>
              </w:drawing>
            </w:r>
          </w:p>
          <w:p w:rsidR="00BF670F" w:rsidRPr="002A589A" w:rsidRDefault="007E1677">
            <w:pPr>
              <w:widowControl/>
              <w:jc w:val="center"/>
              <w:textAlignment w:val="auto"/>
              <w:rPr>
                <w:rFonts w:cs="宋体"/>
                <w:kern w:val="0"/>
                <w:szCs w:val="21"/>
              </w:rPr>
            </w:pPr>
            <w:r w:rsidRPr="002A589A">
              <w:rPr>
                <w:rFonts w:cs="宋体" w:hint="eastAsia"/>
                <w:kern w:val="0"/>
                <w:szCs w:val="21"/>
              </w:rPr>
              <w:t xml:space="preserve"> </w:t>
            </w:r>
            <w:r w:rsidRPr="002A589A">
              <w:rPr>
                <w:rFonts w:cs="宋体" w:hint="eastAsia"/>
                <w:noProof/>
                <w:kern w:val="0"/>
                <w:szCs w:val="21"/>
              </w:rPr>
              <w:drawing>
                <wp:inline distT="0" distB="0" distL="0" distR="0">
                  <wp:extent cx="2904490" cy="151638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915368" cy="1522082"/>
                          </a:xfrm>
                          <a:prstGeom prst="rect">
                            <a:avLst/>
                          </a:prstGeom>
                          <a:noFill/>
                          <a:ln>
                            <a:noFill/>
                          </a:ln>
                        </pic:spPr>
                      </pic:pic>
                    </a:graphicData>
                  </a:graphic>
                </wp:inline>
              </w:drawing>
            </w:r>
          </w:p>
          <w:p w:rsidR="00BF670F" w:rsidRPr="002A589A" w:rsidRDefault="007E1677">
            <w:pPr>
              <w:widowControl/>
              <w:jc w:val="center"/>
              <w:textAlignment w:val="auto"/>
              <w:rPr>
                <w:rFonts w:cs="宋体"/>
                <w:kern w:val="0"/>
                <w:sz w:val="18"/>
                <w:szCs w:val="21"/>
              </w:rPr>
            </w:pPr>
            <w:r w:rsidRPr="002A589A">
              <w:rPr>
                <w:rFonts w:cs="宋体" w:hint="eastAsia"/>
                <w:kern w:val="0"/>
                <w:sz w:val="18"/>
                <w:szCs w:val="21"/>
              </w:rPr>
              <w:t>图5.2.14-3 支撑与框架的连接</w:t>
            </w:r>
          </w:p>
          <w:p w:rsidR="00BF670F" w:rsidRPr="002A589A" w:rsidRDefault="007E1677">
            <w:pPr>
              <w:widowControl/>
              <w:jc w:val="center"/>
              <w:textAlignment w:val="auto"/>
              <w:rPr>
                <w:rFonts w:cs="宋体"/>
                <w:kern w:val="0"/>
                <w:szCs w:val="21"/>
              </w:rPr>
            </w:pPr>
            <w:r w:rsidRPr="002A589A">
              <w:rPr>
                <w:rFonts w:cs="宋体"/>
                <w:noProof/>
                <w:kern w:val="0"/>
                <w:szCs w:val="21"/>
              </w:rPr>
              <w:lastRenderedPageBreak/>
              <w:drawing>
                <wp:inline distT="0" distB="0" distL="0" distR="0">
                  <wp:extent cx="1760220" cy="1916430"/>
                  <wp:effectExtent l="0" t="0" r="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776948" cy="1935030"/>
                          </a:xfrm>
                          <a:prstGeom prst="rect">
                            <a:avLst/>
                          </a:prstGeom>
                          <a:noFill/>
                          <a:ln>
                            <a:noFill/>
                          </a:ln>
                        </pic:spPr>
                      </pic:pic>
                    </a:graphicData>
                  </a:graphic>
                </wp:inline>
              </w:drawing>
            </w:r>
          </w:p>
          <w:p w:rsidR="00BF670F" w:rsidRPr="002A589A" w:rsidRDefault="007E1677">
            <w:pPr>
              <w:widowControl/>
              <w:jc w:val="center"/>
              <w:textAlignment w:val="auto"/>
              <w:rPr>
                <w:rFonts w:cs="宋体"/>
                <w:kern w:val="0"/>
                <w:sz w:val="18"/>
                <w:szCs w:val="21"/>
              </w:rPr>
            </w:pPr>
            <w:r w:rsidRPr="002A589A">
              <w:rPr>
                <w:rFonts w:cs="宋体" w:hint="eastAsia"/>
                <w:kern w:val="0"/>
                <w:sz w:val="18"/>
                <w:szCs w:val="21"/>
              </w:rPr>
              <w:t>图5.2.14-4 组合支撑杆件端部与单壁节点板的连接</w:t>
            </w:r>
          </w:p>
          <w:p w:rsidR="00BF670F" w:rsidRPr="002A589A" w:rsidRDefault="007E1677">
            <w:pPr>
              <w:widowControl/>
              <w:jc w:val="center"/>
              <w:textAlignment w:val="auto"/>
              <w:rPr>
                <w:rFonts w:cs="宋体"/>
                <w:kern w:val="0"/>
                <w:sz w:val="15"/>
                <w:szCs w:val="21"/>
              </w:rPr>
            </w:pPr>
            <w:r w:rsidRPr="002A589A">
              <w:rPr>
                <w:rFonts w:cs="宋体" w:hint="eastAsia"/>
                <w:kern w:val="0"/>
                <w:sz w:val="15"/>
                <w:szCs w:val="21"/>
              </w:rPr>
              <w:t>1-约束点连线；2-单壁节点板；3-支撑杆；t-节点板的厚度</w:t>
            </w:r>
          </w:p>
          <w:p w:rsidR="00BF670F" w:rsidRPr="002A589A" w:rsidRDefault="007E1677">
            <w:pPr>
              <w:widowControl/>
              <w:ind w:firstLineChars="200" w:firstLine="420"/>
              <w:textAlignment w:val="auto"/>
              <w:rPr>
                <w:rFonts w:cs="宋体"/>
                <w:kern w:val="0"/>
                <w:szCs w:val="21"/>
              </w:rPr>
            </w:pPr>
            <w:r w:rsidRPr="002A589A">
              <w:rPr>
                <w:rFonts w:cs="宋体" w:hint="eastAsia"/>
                <w:kern w:val="0"/>
                <w:szCs w:val="21"/>
              </w:rPr>
              <w:t>6当支撑采用节点板进行连接（图5.2.14-4）时，在支撑端部与节点板约束点连线之间应留有2倍节点板厚的间隙，节点板约束点连线应与支撑杆轴线垂直，且应进行下列验算：</w:t>
            </w:r>
          </w:p>
          <w:p w:rsidR="00BF670F" w:rsidRPr="002A589A" w:rsidRDefault="007E1677">
            <w:pPr>
              <w:widowControl/>
              <w:ind w:firstLineChars="100" w:firstLine="210"/>
              <w:textAlignment w:val="auto"/>
              <w:rPr>
                <w:rFonts w:cs="宋体"/>
                <w:kern w:val="0"/>
                <w:szCs w:val="21"/>
              </w:rPr>
            </w:pPr>
            <w:r w:rsidRPr="002A589A">
              <w:rPr>
                <w:rFonts w:cs="宋体" w:hint="eastAsia"/>
                <w:kern w:val="0"/>
                <w:szCs w:val="21"/>
              </w:rPr>
              <w:t>1）支撑与节点板间的连接强度验算；</w:t>
            </w:r>
          </w:p>
          <w:p w:rsidR="00BF670F" w:rsidRPr="002A589A" w:rsidRDefault="007E1677">
            <w:pPr>
              <w:widowControl/>
              <w:ind w:firstLineChars="100" w:firstLine="210"/>
              <w:textAlignment w:val="auto"/>
              <w:rPr>
                <w:rFonts w:cs="宋体"/>
                <w:kern w:val="0"/>
                <w:szCs w:val="21"/>
              </w:rPr>
            </w:pPr>
            <w:r w:rsidRPr="002A589A">
              <w:rPr>
                <w:rFonts w:cs="宋体" w:hint="eastAsia"/>
                <w:kern w:val="0"/>
                <w:szCs w:val="21"/>
              </w:rPr>
              <w:t>2）节点板自身的强度和稳定验算；</w:t>
            </w:r>
          </w:p>
          <w:p w:rsidR="00BF670F" w:rsidRPr="002A589A" w:rsidRDefault="007E1677">
            <w:pPr>
              <w:widowControl/>
              <w:ind w:firstLineChars="100" w:firstLine="210"/>
              <w:textAlignment w:val="auto"/>
              <w:rPr>
                <w:rFonts w:cs="宋体"/>
                <w:kern w:val="0"/>
                <w:szCs w:val="21"/>
              </w:rPr>
            </w:pPr>
            <w:r w:rsidRPr="002A589A">
              <w:rPr>
                <w:rFonts w:cs="宋体" w:hint="eastAsia"/>
                <w:kern w:val="0"/>
                <w:szCs w:val="21"/>
              </w:rPr>
              <w:t>3）连接板与梁柱间焊缝的强度验算。</w:t>
            </w:r>
          </w:p>
          <w:p w:rsidR="00BF670F" w:rsidRPr="002A589A" w:rsidRDefault="007E1677">
            <w:pPr>
              <w:ind w:firstLineChars="200" w:firstLine="420"/>
              <w:rPr>
                <w:rFonts w:cs="宋体"/>
                <w:kern w:val="0"/>
                <w:szCs w:val="21"/>
              </w:rPr>
            </w:pPr>
            <w:r w:rsidRPr="002A589A">
              <w:rPr>
                <w:rFonts w:cs="宋体" w:hint="eastAsia"/>
                <w:kern w:val="0"/>
                <w:szCs w:val="21"/>
              </w:rPr>
              <w:t>7对于装配式钢结构建筑，当消能梁段与支撑连接的下翼缘处无法设置侧向支撑时，应采取其他可靠措施保证连接处能够承受不小于梁段下翼缘轴向极限承载力6%的侧向集中力。</w:t>
            </w:r>
          </w:p>
          <w:p w:rsidR="00BF670F" w:rsidRPr="002A589A" w:rsidRDefault="00BF670F">
            <w:pPr>
              <w:ind w:firstLineChars="200" w:firstLine="420"/>
              <w:rPr>
                <w:rFonts w:cs="宋体"/>
                <w:kern w:val="0"/>
                <w:szCs w:val="21"/>
              </w:rPr>
            </w:pPr>
          </w:p>
          <w:p w:rsidR="00BF670F" w:rsidRPr="002A589A" w:rsidRDefault="007E1677">
            <w:pPr>
              <w:widowControl/>
              <w:jc w:val="left"/>
              <w:textAlignment w:val="auto"/>
              <w:rPr>
                <w:rFonts w:cs="宋体"/>
                <w:b/>
                <w:bCs/>
                <w:kern w:val="0"/>
                <w:szCs w:val="21"/>
              </w:rPr>
            </w:pPr>
            <w:r w:rsidRPr="002A589A">
              <w:rPr>
                <w:rFonts w:cs="宋体" w:hint="eastAsia"/>
                <w:kern w:val="0"/>
                <w:szCs w:val="21"/>
              </w:rPr>
              <w:t>《建筑抗震设计规范》</w:t>
            </w:r>
          </w:p>
          <w:p w:rsidR="00BF670F" w:rsidRPr="002A589A" w:rsidRDefault="007E1677">
            <w:pPr>
              <w:widowControl/>
              <w:jc w:val="left"/>
              <w:textAlignment w:val="auto"/>
              <w:rPr>
                <w:rFonts w:cs="宋体"/>
                <w:kern w:val="0"/>
                <w:szCs w:val="21"/>
              </w:rPr>
            </w:pPr>
            <w:r w:rsidRPr="002A589A">
              <w:rPr>
                <w:rFonts w:cs="宋体"/>
                <w:kern w:val="0"/>
                <w:szCs w:val="21"/>
              </w:rPr>
              <w:t xml:space="preserve">8.1.6 </w:t>
            </w:r>
            <w:r w:rsidRPr="002A589A">
              <w:rPr>
                <w:rFonts w:cs="宋体" w:hint="eastAsia"/>
                <w:kern w:val="0"/>
                <w:szCs w:val="21"/>
              </w:rPr>
              <w:t>采用框架</w:t>
            </w:r>
            <w:r w:rsidRPr="002A589A">
              <w:rPr>
                <w:rFonts w:cs="宋体"/>
                <w:kern w:val="0"/>
                <w:szCs w:val="21"/>
              </w:rPr>
              <w:t>-</w:t>
            </w:r>
            <w:r w:rsidRPr="002A589A">
              <w:rPr>
                <w:rFonts w:cs="宋体" w:hint="eastAsia"/>
                <w:kern w:val="0"/>
                <w:szCs w:val="21"/>
              </w:rPr>
              <w:t>支撑结构的钢结构房屋应符合下列规定：</w:t>
            </w:r>
          </w:p>
          <w:p w:rsidR="00BF670F" w:rsidRPr="002A589A" w:rsidRDefault="007E1677">
            <w:pPr>
              <w:widowControl/>
              <w:ind w:firstLineChars="200" w:firstLine="420"/>
              <w:jc w:val="left"/>
              <w:textAlignment w:val="auto"/>
              <w:rPr>
                <w:rFonts w:cs="宋体"/>
                <w:kern w:val="0"/>
                <w:szCs w:val="21"/>
              </w:rPr>
            </w:pPr>
            <w:r w:rsidRPr="002A589A">
              <w:rPr>
                <w:rFonts w:cs="宋体"/>
                <w:kern w:val="0"/>
                <w:szCs w:val="21"/>
              </w:rPr>
              <w:t xml:space="preserve">1 </w:t>
            </w:r>
            <w:r w:rsidRPr="002A589A">
              <w:rPr>
                <w:rFonts w:cs="宋体" w:hint="eastAsia"/>
                <w:kern w:val="0"/>
                <w:szCs w:val="21"/>
              </w:rPr>
              <w:t>支撑框架在两个方向的布置均宜基本对称，支撑框架之间楼盖的长宽比不宜大于</w:t>
            </w:r>
            <w:r w:rsidRPr="002A589A">
              <w:rPr>
                <w:rFonts w:cs="宋体"/>
                <w:kern w:val="0"/>
                <w:szCs w:val="21"/>
              </w:rPr>
              <w:t>3</w:t>
            </w:r>
            <w:r w:rsidRPr="002A589A">
              <w:rPr>
                <w:rFonts w:cs="宋体" w:hint="eastAsia"/>
                <w:kern w:val="0"/>
                <w:szCs w:val="21"/>
              </w:rPr>
              <w:t>。</w:t>
            </w:r>
          </w:p>
          <w:p w:rsidR="00BF670F" w:rsidRPr="002A589A" w:rsidRDefault="007E1677">
            <w:pPr>
              <w:widowControl/>
              <w:ind w:firstLineChars="200" w:firstLine="420"/>
              <w:jc w:val="left"/>
              <w:textAlignment w:val="auto"/>
              <w:rPr>
                <w:rFonts w:cs="宋体"/>
                <w:kern w:val="0"/>
                <w:szCs w:val="21"/>
              </w:rPr>
            </w:pPr>
            <w:r w:rsidRPr="002A589A">
              <w:rPr>
                <w:rFonts w:cs="宋体"/>
                <w:kern w:val="0"/>
                <w:szCs w:val="21"/>
              </w:rPr>
              <w:t xml:space="preserve">2 </w:t>
            </w:r>
            <w:r w:rsidRPr="002A589A">
              <w:rPr>
                <w:rFonts w:cs="宋体" w:hint="eastAsia"/>
                <w:kern w:val="0"/>
                <w:szCs w:val="21"/>
              </w:rPr>
              <w:t>三、四级且高度不大于</w:t>
            </w:r>
            <w:r w:rsidRPr="002A589A">
              <w:rPr>
                <w:rFonts w:cs="宋体"/>
                <w:kern w:val="0"/>
                <w:szCs w:val="21"/>
              </w:rPr>
              <w:t>50m</w:t>
            </w:r>
            <w:r w:rsidRPr="002A589A">
              <w:rPr>
                <w:rFonts w:cs="宋体" w:hint="eastAsia"/>
                <w:kern w:val="0"/>
                <w:szCs w:val="21"/>
              </w:rPr>
              <w:t>的钢结构宜采用中心支撑，也可采用偏心支撑、屈曲约束支撑等消能支撑。</w:t>
            </w:r>
          </w:p>
          <w:p w:rsidR="00BF670F" w:rsidRPr="002A589A" w:rsidRDefault="007E1677">
            <w:pPr>
              <w:widowControl/>
              <w:ind w:firstLineChars="200" w:firstLine="420"/>
              <w:jc w:val="left"/>
              <w:textAlignment w:val="auto"/>
              <w:rPr>
                <w:rFonts w:cs="宋体"/>
                <w:kern w:val="0"/>
                <w:szCs w:val="21"/>
              </w:rPr>
            </w:pPr>
            <w:r w:rsidRPr="002A589A">
              <w:rPr>
                <w:rFonts w:cs="宋体"/>
                <w:kern w:val="0"/>
                <w:szCs w:val="21"/>
              </w:rPr>
              <w:t xml:space="preserve">3 </w:t>
            </w:r>
            <w:r w:rsidRPr="002A589A">
              <w:rPr>
                <w:rFonts w:cs="宋体" w:hint="eastAsia"/>
                <w:kern w:val="0"/>
                <w:szCs w:val="21"/>
              </w:rPr>
              <w:t>中心支撑框架宜采用交叉支撑，也可采用人字支撑或单斜杆支撑，不宜采用</w:t>
            </w:r>
            <w:r w:rsidRPr="002A589A">
              <w:rPr>
                <w:rFonts w:cs="宋体"/>
                <w:kern w:val="0"/>
                <w:szCs w:val="21"/>
              </w:rPr>
              <w:t xml:space="preserve">K </w:t>
            </w:r>
            <w:r w:rsidRPr="002A589A">
              <w:rPr>
                <w:rFonts w:cs="宋体" w:hint="eastAsia"/>
                <w:kern w:val="0"/>
                <w:szCs w:val="21"/>
              </w:rPr>
              <w:t>形支撑；支撑的轴线宜交汇于梁柱构件轴线的交点，偏离交点时的偏心距不应超过支撑杆件宽度，并应计入由此产生的附加弯矩。当中心支撑采用只能受拉的单斜杆体系时，应同时设置不同倾斜方向的两组斜杆，且每组中不同方向单斜杆的截面面积在水平方向的投影面积之差不应大于</w:t>
            </w:r>
            <w:r w:rsidRPr="002A589A">
              <w:rPr>
                <w:rFonts w:cs="宋体"/>
                <w:kern w:val="0"/>
                <w:szCs w:val="21"/>
              </w:rPr>
              <w:t>10%</w:t>
            </w:r>
            <w:r w:rsidRPr="002A589A">
              <w:rPr>
                <w:rFonts w:cs="宋体" w:hint="eastAsia"/>
                <w:kern w:val="0"/>
                <w:szCs w:val="21"/>
              </w:rPr>
              <w:t>。</w:t>
            </w:r>
          </w:p>
          <w:p w:rsidR="00BF670F" w:rsidRPr="002A589A" w:rsidRDefault="007E1677">
            <w:pPr>
              <w:widowControl/>
              <w:ind w:firstLineChars="200" w:firstLine="420"/>
              <w:jc w:val="left"/>
              <w:textAlignment w:val="auto"/>
              <w:rPr>
                <w:rFonts w:cs="宋体"/>
                <w:kern w:val="0"/>
                <w:szCs w:val="21"/>
              </w:rPr>
            </w:pPr>
            <w:r w:rsidRPr="002A589A">
              <w:rPr>
                <w:rFonts w:cs="宋体"/>
                <w:kern w:val="0"/>
                <w:szCs w:val="21"/>
              </w:rPr>
              <w:t xml:space="preserve">4 </w:t>
            </w:r>
            <w:r w:rsidRPr="002A589A">
              <w:rPr>
                <w:rFonts w:cs="宋体" w:hint="eastAsia"/>
                <w:kern w:val="0"/>
                <w:szCs w:val="21"/>
              </w:rPr>
              <w:t>偏心支撑框架的每根支撑应至少有一端与框架梁连接，并在支撑与梁交点和</w:t>
            </w:r>
            <w:proofErr w:type="gramStart"/>
            <w:r w:rsidRPr="002A589A">
              <w:rPr>
                <w:rFonts w:cs="宋体" w:hint="eastAsia"/>
                <w:kern w:val="0"/>
                <w:szCs w:val="21"/>
              </w:rPr>
              <w:t>柱之</w:t>
            </w:r>
            <w:proofErr w:type="gramEnd"/>
            <w:r w:rsidRPr="002A589A">
              <w:rPr>
                <w:rFonts w:cs="宋体" w:hint="eastAsia"/>
                <w:kern w:val="0"/>
                <w:szCs w:val="21"/>
              </w:rPr>
              <w:t>间或同一跨内另一支撑与梁交点之间形成消能梁段。</w:t>
            </w:r>
          </w:p>
          <w:p w:rsidR="00BF670F" w:rsidRPr="002A589A" w:rsidRDefault="007E1677">
            <w:pPr>
              <w:widowControl/>
              <w:ind w:firstLineChars="200" w:firstLine="420"/>
              <w:jc w:val="left"/>
              <w:textAlignment w:val="auto"/>
              <w:rPr>
                <w:rFonts w:cs="宋体"/>
                <w:kern w:val="0"/>
                <w:szCs w:val="21"/>
              </w:rPr>
            </w:pPr>
            <w:r w:rsidRPr="002A589A">
              <w:rPr>
                <w:rFonts w:cs="宋体"/>
                <w:kern w:val="0"/>
                <w:szCs w:val="21"/>
              </w:rPr>
              <w:t xml:space="preserve">5 </w:t>
            </w:r>
            <w:r w:rsidRPr="002A589A">
              <w:rPr>
                <w:rFonts w:cs="宋体" w:hint="eastAsia"/>
                <w:kern w:val="0"/>
                <w:szCs w:val="21"/>
              </w:rPr>
              <w:t>采用屈曲约束支撑时，宜采用人字支撑、成对布置的单斜杆支撑等形式，不应采用</w:t>
            </w:r>
            <w:r w:rsidRPr="002A589A">
              <w:rPr>
                <w:rFonts w:cs="宋体"/>
                <w:kern w:val="0"/>
                <w:szCs w:val="21"/>
              </w:rPr>
              <w:t xml:space="preserve">K </w:t>
            </w:r>
            <w:r w:rsidRPr="002A589A">
              <w:rPr>
                <w:rFonts w:cs="宋体" w:hint="eastAsia"/>
                <w:kern w:val="0"/>
                <w:szCs w:val="21"/>
              </w:rPr>
              <w:t>形或</w:t>
            </w:r>
            <w:r w:rsidRPr="002A589A">
              <w:rPr>
                <w:rFonts w:cs="宋体"/>
                <w:kern w:val="0"/>
                <w:szCs w:val="21"/>
              </w:rPr>
              <w:t xml:space="preserve">X </w:t>
            </w:r>
            <w:r w:rsidRPr="002A589A">
              <w:rPr>
                <w:rFonts w:cs="宋体" w:hint="eastAsia"/>
                <w:kern w:val="0"/>
                <w:szCs w:val="21"/>
              </w:rPr>
              <w:t>形，支撑与柱的夹角宜在</w:t>
            </w:r>
            <w:r w:rsidRPr="002A589A">
              <w:rPr>
                <w:rFonts w:cs="宋体"/>
                <w:kern w:val="0"/>
                <w:szCs w:val="21"/>
              </w:rPr>
              <w:t>35</w:t>
            </w:r>
            <w:r w:rsidRPr="002A589A">
              <w:rPr>
                <w:rFonts w:cs="宋体" w:hint="eastAsia"/>
                <w:kern w:val="0"/>
                <w:szCs w:val="21"/>
              </w:rPr>
              <w:t>-</w:t>
            </w:r>
            <w:r w:rsidRPr="002A589A">
              <w:rPr>
                <w:rFonts w:cs="宋体"/>
                <w:kern w:val="0"/>
                <w:szCs w:val="21"/>
              </w:rPr>
              <w:t xml:space="preserve">55 </w:t>
            </w:r>
            <w:r w:rsidRPr="002A589A">
              <w:rPr>
                <w:rFonts w:cs="宋体" w:hint="eastAsia"/>
                <w:kern w:val="0"/>
                <w:szCs w:val="21"/>
              </w:rPr>
              <w:t>度之间。屈曲约束支撑受压时，其设计参数、性能检验和作为一种消能部件的计算方法可按相关要求设计。</w:t>
            </w:r>
          </w:p>
          <w:p w:rsidR="00BF670F" w:rsidRPr="002A589A" w:rsidRDefault="007E1677">
            <w:pPr>
              <w:widowControl/>
              <w:textAlignment w:val="auto"/>
              <w:rPr>
                <w:rFonts w:cs="宋体"/>
                <w:kern w:val="0"/>
                <w:szCs w:val="21"/>
              </w:rPr>
            </w:pPr>
            <w:r w:rsidRPr="002A589A">
              <w:rPr>
                <w:rFonts w:cs="宋体"/>
                <w:kern w:val="0"/>
                <w:szCs w:val="21"/>
              </w:rPr>
              <w:t xml:space="preserve">8.1.9 </w:t>
            </w:r>
            <w:r w:rsidRPr="002A589A">
              <w:rPr>
                <w:rFonts w:cs="宋体" w:hint="eastAsia"/>
                <w:kern w:val="0"/>
                <w:szCs w:val="21"/>
              </w:rPr>
              <w:t>钢结构房屋的地下室设置，应符合下列要求：</w:t>
            </w:r>
          </w:p>
          <w:p w:rsidR="00BF670F" w:rsidRPr="002A589A" w:rsidRDefault="007E1677">
            <w:pPr>
              <w:widowControl/>
              <w:ind w:firstLineChars="200" w:firstLine="420"/>
              <w:textAlignment w:val="auto"/>
              <w:rPr>
                <w:rFonts w:cs="宋体"/>
                <w:kern w:val="0"/>
                <w:szCs w:val="21"/>
              </w:rPr>
            </w:pPr>
            <w:r w:rsidRPr="002A589A">
              <w:rPr>
                <w:rFonts w:cs="宋体"/>
                <w:kern w:val="0"/>
                <w:szCs w:val="21"/>
              </w:rPr>
              <w:t xml:space="preserve">1 </w:t>
            </w:r>
            <w:r w:rsidRPr="002A589A">
              <w:rPr>
                <w:rFonts w:cs="宋体" w:hint="eastAsia"/>
                <w:kern w:val="0"/>
                <w:szCs w:val="21"/>
              </w:rPr>
              <w:t>设置地下室时，框架</w:t>
            </w:r>
            <w:r w:rsidRPr="002A589A">
              <w:rPr>
                <w:rFonts w:cs="宋体"/>
                <w:kern w:val="0"/>
                <w:szCs w:val="21"/>
              </w:rPr>
              <w:t>-</w:t>
            </w:r>
            <w:r w:rsidRPr="002A589A">
              <w:rPr>
                <w:rFonts w:cs="宋体" w:hint="eastAsia"/>
                <w:kern w:val="0"/>
                <w:szCs w:val="21"/>
              </w:rPr>
              <w:t>支撑</w:t>
            </w:r>
            <w:r w:rsidRPr="002A589A">
              <w:rPr>
                <w:rFonts w:cs="宋体"/>
                <w:kern w:val="0"/>
                <w:szCs w:val="21"/>
              </w:rPr>
              <w:t>(</w:t>
            </w:r>
            <w:r w:rsidRPr="002A589A">
              <w:rPr>
                <w:rFonts w:cs="宋体" w:hint="eastAsia"/>
                <w:kern w:val="0"/>
                <w:szCs w:val="21"/>
              </w:rPr>
              <w:t>抗震墙板</w:t>
            </w:r>
            <w:r w:rsidRPr="002A589A">
              <w:rPr>
                <w:rFonts w:cs="宋体"/>
                <w:kern w:val="0"/>
                <w:szCs w:val="21"/>
              </w:rPr>
              <w:t>)</w:t>
            </w:r>
            <w:r w:rsidRPr="002A589A">
              <w:rPr>
                <w:rFonts w:cs="宋体" w:hint="eastAsia"/>
                <w:kern w:val="0"/>
                <w:szCs w:val="21"/>
              </w:rPr>
              <w:t>结构中竖向连续布置的支撑</w:t>
            </w:r>
            <w:r w:rsidRPr="002A589A">
              <w:rPr>
                <w:rFonts w:cs="宋体"/>
                <w:kern w:val="0"/>
                <w:szCs w:val="21"/>
              </w:rPr>
              <w:t>(</w:t>
            </w:r>
            <w:r w:rsidRPr="002A589A">
              <w:rPr>
                <w:rFonts w:cs="宋体" w:hint="eastAsia"/>
                <w:kern w:val="0"/>
                <w:szCs w:val="21"/>
              </w:rPr>
              <w:t>抗震墙板</w:t>
            </w:r>
            <w:r w:rsidRPr="002A589A">
              <w:rPr>
                <w:rFonts w:cs="宋体"/>
                <w:kern w:val="0"/>
                <w:szCs w:val="21"/>
              </w:rPr>
              <w:t>)</w:t>
            </w:r>
            <w:r w:rsidRPr="002A589A">
              <w:rPr>
                <w:rFonts w:cs="宋体" w:hint="eastAsia"/>
                <w:kern w:val="0"/>
                <w:szCs w:val="21"/>
              </w:rPr>
              <w:t>应延伸至基础；钢</w:t>
            </w:r>
            <w:proofErr w:type="gramStart"/>
            <w:r w:rsidRPr="002A589A">
              <w:rPr>
                <w:rFonts w:cs="宋体" w:hint="eastAsia"/>
                <w:kern w:val="0"/>
                <w:szCs w:val="21"/>
              </w:rPr>
              <w:t>框架柱应至少</w:t>
            </w:r>
            <w:proofErr w:type="gramEnd"/>
            <w:r w:rsidRPr="002A589A">
              <w:rPr>
                <w:rFonts w:cs="宋体" w:hint="eastAsia"/>
                <w:kern w:val="0"/>
                <w:szCs w:val="21"/>
              </w:rPr>
              <w:t>延伸至地下一层，其竖向荷</w:t>
            </w:r>
            <w:r w:rsidRPr="002A589A">
              <w:rPr>
                <w:rFonts w:cs="宋体" w:hint="eastAsia"/>
                <w:kern w:val="0"/>
                <w:szCs w:val="21"/>
              </w:rPr>
              <w:lastRenderedPageBreak/>
              <w:t>载应直接传至基础。</w:t>
            </w:r>
          </w:p>
          <w:p w:rsidR="00BF670F" w:rsidRPr="002A589A" w:rsidRDefault="007E1677">
            <w:pPr>
              <w:widowControl/>
              <w:jc w:val="left"/>
              <w:textAlignment w:val="auto"/>
              <w:rPr>
                <w:rFonts w:cs="宋体"/>
                <w:kern w:val="0"/>
                <w:szCs w:val="21"/>
              </w:rPr>
            </w:pPr>
            <w:r w:rsidRPr="002A589A">
              <w:rPr>
                <w:rFonts w:cs="宋体"/>
                <w:kern w:val="0"/>
                <w:szCs w:val="21"/>
              </w:rPr>
              <w:t xml:space="preserve">8.4.1 </w:t>
            </w:r>
            <w:r w:rsidRPr="002A589A">
              <w:rPr>
                <w:rFonts w:cs="宋体" w:hint="eastAsia"/>
                <w:kern w:val="0"/>
                <w:szCs w:val="21"/>
              </w:rPr>
              <w:t>中心支撑的杆件长细比和板件宽厚比限值应符合下列规定：</w:t>
            </w:r>
          </w:p>
          <w:p w:rsidR="00BF670F" w:rsidRPr="002A589A" w:rsidRDefault="007E1677">
            <w:pPr>
              <w:widowControl/>
              <w:ind w:firstLineChars="200" w:firstLine="420"/>
              <w:jc w:val="left"/>
              <w:textAlignment w:val="auto"/>
              <w:rPr>
                <w:rFonts w:cs="宋体"/>
                <w:kern w:val="0"/>
                <w:szCs w:val="21"/>
              </w:rPr>
            </w:pPr>
            <w:r w:rsidRPr="002A589A">
              <w:rPr>
                <w:rFonts w:cs="宋体"/>
                <w:kern w:val="0"/>
                <w:szCs w:val="21"/>
              </w:rPr>
              <w:t xml:space="preserve">1 </w:t>
            </w:r>
            <w:r w:rsidRPr="002A589A">
              <w:rPr>
                <w:rFonts w:cs="宋体" w:hint="eastAsia"/>
                <w:kern w:val="0"/>
                <w:szCs w:val="21"/>
              </w:rPr>
              <w:t>支撑杆件的长细比，按压</w:t>
            </w:r>
            <w:proofErr w:type="gramStart"/>
            <w:r w:rsidRPr="002A589A">
              <w:rPr>
                <w:rFonts w:cs="宋体" w:hint="eastAsia"/>
                <w:kern w:val="0"/>
                <w:szCs w:val="21"/>
              </w:rPr>
              <w:t>杆设计</w:t>
            </w:r>
            <w:proofErr w:type="gramEnd"/>
            <w:r w:rsidRPr="002A589A">
              <w:rPr>
                <w:rFonts w:cs="宋体" w:hint="eastAsia"/>
                <w:kern w:val="0"/>
                <w:szCs w:val="21"/>
              </w:rPr>
              <w:t>时，不应大于</w:t>
            </w:r>
            <w:r w:rsidRPr="002A589A">
              <w:rPr>
                <w:rFonts w:cs="宋体"/>
                <w:kern w:val="0"/>
                <w:szCs w:val="21"/>
              </w:rPr>
              <w:t xml:space="preserve">120 </w:t>
            </w:r>
            <m:oMath>
              <m:rad>
                <m:radPr>
                  <m:degHide m:val="on"/>
                  <m:ctrlPr>
                    <w:rPr>
                      <w:rFonts w:ascii="Cambria Math" w:hAnsi="Cambria Math" w:cs="宋体"/>
                      <w:kern w:val="0"/>
                      <w:szCs w:val="21"/>
                    </w:rPr>
                  </m:ctrlPr>
                </m:radPr>
                <m:deg/>
                <m:e>
                  <m:r>
                    <m:rPr>
                      <m:sty m:val="p"/>
                    </m:rPr>
                    <w:rPr>
                      <w:rFonts w:ascii="Cambria Math" w:hAnsi="Cambria Math" w:cs="宋体"/>
                      <w:kern w:val="0"/>
                      <w:szCs w:val="21"/>
                    </w:rPr>
                    <m:t>235</m:t>
                  </m:r>
                  <m:sSub>
                    <m:sSubPr>
                      <m:ctrlPr>
                        <w:rPr>
                          <w:rFonts w:ascii="Cambria Math" w:hAnsi="Cambria Math" w:cs="宋体"/>
                          <w:kern w:val="0"/>
                          <w:szCs w:val="21"/>
                        </w:rPr>
                      </m:ctrlPr>
                    </m:sSubPr>
                    <m:e>
                      <m:r>
                        <w:rPr>
                          <w:rFonts w:ascii="Cambria Math" w:hAnsi="Cambria Math" w:cs="宋体"/>
                          <w:kern w:val="0"/>
                          <w:szCs w:val="21"/>
                        </w:rPr>
                        <m:t>f</m:t>
                      </m:r>
                    </m:e>
                    <m:sub>
                      <m:r>
                        <w:rPr>
                          <w:rFonts w:ascii="Cambria Math" w:hAnsi="Cambria Math" w:cs="宋体"/>
                          <w:kern w:val="0"/>
                          <w:szCs w:val="21"/>
                        </w:rPr>
                        <m:t>ay</m:t>
                      </m:r>
                    </m:sub>
                  </m:sSub>
                </m:e>
              </m:rad>
            </m:oMath>
            <w:r w:rsidRPr="002A589A">
              <w:rPr>
                <w:rFonts w:cs="宋体"/>
                <w:kern w:val="0"/>
                <w:szCs w:val="21"/>
              </w:rPr>
              <w:t xml:space="preserve">  </w:t>
            </w:r>
            <w:r w:rsidRPr="002A589A">
              <w:rPr>
                <w:rFonts w:cs="宋体" w:hint="eastAsia"/>
                <w:kern w:val="0"/>
                <w:szCs w:val="21"/>
              </w:rPr>
              <w:t>；一、二、三级中心支撑不得采用拉杆设计，四级采用拉杆设计时，其长细比不应大于</w:t>
            </w:r>
            <w:r w:rsidRPr="002A589A">
              <w:rPr>
                <w:rFonts w:cs="宋体"/>
                <w:kern w:val="0"/>
                <w:szCs w:val="21"/>
              </w:rPr>
              <w:t>180</w:t>
            </w:r>
            <w:r w:rsidRPr="002A589A">
              <w:rPr>
                <w:rFonts w:cs="宋体" w:hint="eastAsia"/>
                <w:kern w:val="0"/>
                <w:szCs w:val="21"/>
              </w:rPr>
              <w:t>。</w:t>
            </w:r>
          </w:p>
          <w:p w:rsidR="00BF670F" w:rsidRPr="002A589A" w:rsidRDefault="007E1677">
            <w:pPr>
              <w:widowControl/>
              <w:ind w:firstLineChars="200" w:firstLine="420"/>
              <w:jc w:val="left"/>
              <w:textAlignment w:val="auto"/>
              <w:rPr>
                <w:rFonts w:cs="宋体"/>
                <w:kern w:val="0"/>
                <w:szCs w:val="21"/>
              </w:rPr>
            </w:pPr>
            <w:r w:rsidRPr="002A589A">
              <w:rPr>
                <w:rFonts w:cs="宋体"/>
                <w:kern w:val="0"/>
                <w:szCs w:val="21"/>
              </w:rPr>
              <w:t xml:space="preserve">2 </w:t>
            </w:r>
            <w:r w:rsidRPr="002A589A">
              <w:rPr>
                <w:rFonts w:cs="宋体" w:hint="eastAsia"/>
                <w:kern w:val="0"/>
                <w:szCs w:val="21"/>
              </w:rPr>
              <w:t>支撑杆件的板件宽厚比，不应大于表</w:t>
            </w:r>
            <w:r w:rsidRPr="002A589A">
              <w:rPr>
                <w:rFonts w:cs="宋体"/>
                <w:kern w:val="0"/>
                <w:szCs w:val="21"/>
              </w:rPr>
              <w:t xml:space="preserve">8.4.1 </w:t>
            </w:r>
            <w:r w:rsidRPr="002A589A">
              <w:rPr>
                <w:rFonts w:cs="宋体" w:hint="eastAsia"/>
                <w:kern w:val="0"/>
                <w:szCs w:val="21"/>
              </w:rPr>
              <w:t>规定的限值。采用节点板连接时，应注意节点板的强度和稳定。</w:t>
            </w:r>
          </w:p>
          <w:p w:rsidR="00BF670F" w:rsidRPr="002A589A" w:rsidRDefault="007E1677">
            <w:pPr>
              <w:widowControl/>
              <w:jc w:val="center"/>
              <w:textAlignment w:val="auto"/>
              <w:rPr>
                <w:rFonts w:cs="宋体"/>
                <w:b/>
                <w:kern w:val="0"/>
                <w:sz w:val="15"/>
                <w:szCs w:val="21"/>
              </w:rPr>
            </w:pPr>
            <w:r w:rsidRPr="002A589A">
              <w:rPr>
                <w:rFonts w:cs="宋体" w:hint="eastAsia"/>
                <w:b/>
                <w:kern w:val="0"/>
                <w:sz w:val="15"/>
                <w:szCs w:val="21"/>
              </w:rPr>
              <w:t>表</w:t>
            </w:r>
            <w:r w:rsidRPr="002A589A">
              <w:rPr>
                <w:rFonts w:cs="宋体"/>
                <w:b/>
                <w:kern w:val="0"/>
                <w:sz w:val="15"/>
                <w:szCs w:val="21"/>
              </w:rPr>
              <w:t xml:space="preserve"> 8.4.1 </w:t>
            </w:r>
            <w:r w:rsidRPr="002A589A">
              <w:rPr>
                <w:rFonts w:cs="宋体" w:hint="eastAsia"/>
                <w:b/>
                <w:kern w:val="0"/>
                <w:sz w:val="15"/>
                <w:szCs w:val="21"/>
              </w:rPr>
              <w:t>钢结构中心支撑板件宽厚比限值</w:t>
            </w:r>
          </w:p>
          <w:tbl>
            <w:tblPr>
              <w:tblStyle w:val="aa"/>
              <w:tblW w:w="0" w:type="auto"/>
              <w:tblBorders>
                <w:top w:val="single" w:sz="8" w:space="0" w:color="auto"/>
                <w:left w:val="single" w:sz="8" w:space="0" w:color="auto"/>
                <w:bottom w:val="single" w:sz="8" w:space="0" w:color="auto"/>
                <w:right w:val="single" w:sz="8" w:space="0" w:color="auto"/>
              </w:tblBorders>
              <w:tblLayout w:type="fixed"/>
              <w:tblLook w:val="04A0"/>
            </w:tblPr>
            <w:tblGrid>
              <w:gridCol w:w="1316"/>
              <w:gridCol w:w="1316"/>
              <w:gridCol w:w="1316"/>
              <w:gridCol w:w="1316"/>
              <w:gridCol w:w="1316"/>
            </w:tblGrid>
            <w:tr w:rsidR="00BF670F" w:rsidRPr="002A589A">
              <w:tc>
                <w:tcPr>
                  <w:tcW w:w="1316" w:type="dxa"/>
                </w:tcPr>
                <w:p w:rsidR="00BF670F" w:rsidRPr="002A589A" w:rsidRDefault="007E1677">
                  <w:pPr>
                    <w:widowControl/>
                    <w:jc w:val="center"/>
                    <w:textAlignment w:val="auto"/>
                    <w:rPr>
                      <w:rFonts w:cs="宋体"/>
                      <w:kern w:val="0"/>
                      <w:sz w:val="13"/>
                      <w:szCs w:val="21"/>
                    </w:rPr>
                  </w:pPr>
                  <w:r w:rsidRPr="002A589A">
                    <w:rPr>
                      <w:rFonts w:cs="宋体" w:hint="eastAsia"/>
                      <w:kern w:val="0"/>
                      <w:sz w:val="13"/>
                      <w:szCs w:val="21"/>
                    </w:rPr>
                    <w:t>板件</w:t>
                  </w:r>
                  <w:r w:rsidRPr="002A589A">
                    <w:rPr>
                      <w:rFonts w:cs="宋体"/>
                      <w:kern w:val="0"/>
                      <w:sz w:val="13"/>
                      <w:szCs w:val="21"/>
                    </w:rPr>
                    <w:t>名称</w:t>
                  </w:r>
                </w:p>
              </w:tc>
              <w:tc>
                <w:tcPr>
                  <w:tcW w:w="1316" w:type="dxa"/>
                </w:tcPr>
                <w:p w:rsidR="00BF670F" w:rsidRPr="002A589A" w:rsidRDefault="007E1677">
                  <w:pPr>
                    <w:widowControl/>
                    <w:jc w:val="center"/>
                    <w:textAlignment w:val="auto"/>
                    <w:rPr>
                      <w:rFonts w:cs="宋体"/>
                      <w:kern w:val="0"/>
                      <w:sz w:val="13"/>
                      <w:szCs w:val="21"/>
                    </w:rPr>
                  </w:pPr>
                  <w:r w:rsidRPr="002A589A">
                    <w:rPr>
                      <w:rFonts w:cs="宋体" w:hint="eastAsia"/>
                      <w:kern w:val="0"/>
                      <w:sz w:val="13"/>
                      <w:szCs w:val="21"/>
                    </w:rPr>
                    <w:t>一级</w:t>
                  </w:r>
                </w:p>
              </w:tc>
              <w:tc>
                <w:tcPr>
                  <w:tcW w:w="1316" w:type="dxa"/>
                </w:tcPr>
                <w:p w:rsidR="00BF670F" w:rsidRPr="002A589A" w:rsidRDefault="007E1677">
                  <w:pPr>
                    <w:widowControl/>
                    <w:jc w:val="center"/>
                    <w:textAlignment w:val="auto"/>
                    <w:rPr>
                      <w:rFonts w:cs="宋体"/>
                      <w:kern w:val="0"/>
                      <w:sz w:val="13"/>
                      <w:szCs w:val="21"/>
                    </w:rPr>
                  </w:pPr>
                  <w:r w:rsidRPr="002A589A">
                    <w:rPr>
                      <w:rFonts w:cs="宋体" w:hint="eastAsia"/>
                      <w:kern w:val="0"/>
                      <w:sz w:val="13"/>
                      <w:szCs w:val="21"/>
                    </w:rPr>
                    <w:t>二级</w:t>
                  </w:r>
                </w:p>
              </w:tc>
              <w:tc>
                <w:tcPr>
                  <w:tcW w:w="1316" w:type="dxa"/>
                </w:tcPr>
                <w:p w:rsidR="00BF670F" w:rsidRPr="002A589A" w:rsidRDefault="007E1677">
                  <w:pPr>
                    <w:widowControl/>
                    <w:jc w:val="center"/>
                    <w:textAlignment w:val="auto"/>
                    <w:rPr>
                      <w:rFonts w:cs="宋体"/>
                      <w:kern w:val="0"/>
                      <w:sz w:val="13"/>
                      <w:szCs w:val="21"/>
                    </w:rPr>
                  </w:pPr>
                  <w:r w:rsidRPr="002A589A">
                    <w:rPr>
                      <w:rFonts w:cs="宋体" w:hint="eastAsia"/>
                      <w:kern w:val="0"/>
                      <w:sz w:val="13"/>
                      <w:szCs w:val="21"/>
                    </w:rPr>
                    <w:t>三级</w:t>
                  </w:r>
                </w:p>
              </w:tc>
              <w:tc>
                <w:tcPr>
                  <w:tcW w:w="1316" w:type="dxa"/>
                </w:tcPr>
                <w:p w:rsidR="00BF670F" w:rsidRPr="002A589A" w:rsidRDefault="007E1677">
                  <w:pPr>
                    <w:widowControl/>
                    <w:jc w:val="center"/>
                    <w:textAlignment w:val="auto"/>
                    <w:rPr>
                      <w:rFonts w:cs="宋体"/>
                      <w:kern w:val="0"/>
                      <w:sz w:val="13"/>
                      <w:szCs w:val="21"/>
                    </w:rPr>
                  </w:pPr>
                  <w:r w:rsidRPr="002A589A">
                    <w:rPr>
                      <w:rFonts w:cs="宋体" w:hint="eastAsia"/>
                      <w:kern w:val="0"/>
                      <w:sz w:val="13"/>
                      <w:szCs w:val="21"/>
                    </w:rPr>
                    <w:t>四级</w:t>
                  </w:r>
                </w:p>
              </w:tc>
            </w:tr>
            <w:tr w:rsidR="00BF670F" w:rsidRPr="002A589A">
              <w:tc>
                <w:tcPr>
                  <w:tcW w:w="1316" w:type="dxa"/>
                </w:tcPr>
                <w:p w:rsidR="00BF670F" w:rsidRPr="002A589A" w:rsidRDefault="007E1677">
                  <w:pPr>
                    <w:widowControl/>
                    <w:jc w:val="center"/>
                    <w:textAlignment w:val="auto"/>
                    <w:rPr>
                      <w:rFonts w:cs="宋体"/>
                      <w:kern w:val="0"/>
                      <w:sz w:val="13"/>
                      <w:szCs w:val="21"/>
                    </w:rPr>
                  </w:pPr>
                  <w:r w:rsidRPr="002A589A">
                    <w:rPr>
                      <w:rFonts w:cs="宋体" w:hint="eastAsia"/>
                      <w:kern w:val="0"/>
                      <w:sz w:val="13"/>
                      <w:szCs w:val="21"/>
                    </w:rPr>
                    <w:t>翼缘</w:t>
                  </w:r>
                  <w:r w:rsidRPr="002A589A">
                    <w:rPr>
                      <w:rFonts w:cs="宋体"/>
                      <w:kern w:val="0"/>
                      <w:sz w:val="13"/>
                      <w:szCs w:val="21"/>
                    </w:rPr>
                    <w:t>外伸部分</w:t>
                  </w:r>
                </w:p>
                <w:p w:rsidR="00BF670F" w:rsidRPr="002A589A" w:rsidRDefault="007E1677">
                  <w:pPr>
                    <w:widowControl/>
                    <w:jc w:val="center"/>
                    <w:textAlignment w:val="auto"/>
                    <w:rPr>
                      <w:rFonts w:cs="宋体"/>
                      <w:kern w:val="0"/>
                      <w:sz w:val="13"/>
                      <w:szCs w:val="21"/>
                    </w:rPr>
                  </w:pPr>
                  <w:r w:rsidRPr="002A589A">
                    <w:rPr>
                      <w:rFonts w:cs="宋体" w:hint="eastAsia"/>
                      <w:kern w:val="0"/>
                      <w:sz w:val="13"/>
                      <w:szCs w:val="21"/>
                    </w:rPr>
                    <w:t>工字形</w:t>
                  </w:r>
                  <w:r w:rsidRPr="002A589A">
                    <w:rPr>
                      <w:rFonts w:cs="宋体"/>
                      <w:kern w:val="0"/>
                      <w:sz w:val="13"/>
                      <w:szCs w:val="21"/>
                    </w:rPr>
                    <w:t>截面腹板</w:t>
                  </w:r>
                </w:p>
                <w:p w:rsidR="00BF670F" w:rsidRPr="002A589A" w:rsidRDefault="007E1677">
                  <w:pPr>
                    <w:widowControl/>
                    <w:jc w:val="center"/>
                    <w:textAlignment w:val="auto"/>
                    <w:rPr>
                      <w:rFonts w:cs="宋体"/>
                      <w:kern w:val="0"/>
                      <w:sz w:val="13"/>
                      <w:szCs w:val="21"/>
                    </w:rPr>
                  </w:pPr>
                  <w:r w:rsidRPr="002A589A">
                    <w:rPr>
                      <w:rFonts w:cs="宋体" w:hint="eastAsia"/>
                      <w:kern w:val="0"/>
                      <w:sz w:val="13"/>
                      <w:szCs w:val="21"/>
                    </w:rPr>
                    <w:t>箱形</w:t>
                  </w:r>
                  <w:r w:rsidRPr="002A589A">
                    <w:rPr>
                      <w:rFonts w:cs="宋体"/>
                      <w:kern w:val="0"/>
                      <w:sz w:val="13"/>
                      <w:szCs w:val="21"/>
                    </w:rPr>
                    <w:t>截面壁板</w:t>
                  </w:r>
                </w:p>
              </w:tc>
              <w:tc>
                <w:tcPr>
                  <w:tcW w:w="1316" w:type="dxa"/>
                </w:tcPr>
                <w:p w:rsidR="00BF670F" w:rsidRPr="002A589A" w:rsidRDefault="007E1677">
                  <w:pPr>
                    <w:widowControl/>
                    <w:jc w:val="center"/>
                    <w:textAlignment w:val="auto"/>
                    <w:rPr>
                      <w:rFonts w:cs="宋体"/>
                      <w:kern w:val="0"/>
                      <w:sz w:val="13"/>
                      <w:szCs w:val="21"/>
                    </w:rPr>
                  </w:pPr>
                  <w:r w:rsidRPr="002A589A">
                    <w:rPr>
                      <w:rFonts w:cs="宋体" w:hint="eastAsia"/>
                      <w:kern w:val="0"/>
                      <w:sz w:val="13"/>
                      <w:szCs w:val="21"/>
                    </w:rPr>
                    <w:t>8</w:t>
                  </w:r>
                </w:p>
                <w:p w:rsidR="00BF670F" w:rsidRPr="002A589A" w:rsidRDefault="007E1677">
                  <w:pPr>
                    <w:widowControl/>
                    <w:jc w:val="center"/>
                    <w:textAlignment w:val="auto"/>
                    <w:rPr>
                      <w:rFonts w:cs="宋体"/>
                      <w:kern w:val="0"/>
                      <w:sz w:val="13"/>
                      <w:szCs w:val="21"/>
                    </w:rPr>
                  </w:pPr>
                  <w:r w:rsidRPr="002A589A">
                    <w:rPr>
                      <w:rFonts w:cs="宋体"/>
                      <w:kern w:val="0"/>
                      <w:sz w:val="13"/>
                      <w:szCs w:val="21"/>
                    </w:rPr>
                    <w:t>25</w:t>
                  </w:r>
                </w:p>
                <w:p w:rsidR="00BF670F" w:rsidRPr="002A589A" w:rsidRDefault="007E1677">
                  <w:pPr>
                    <w:widowControl/>
                    <w:jc w:val="center"/>
                    <w:textAlignment w:val="auto"/>
                    <w:rPr>
                      <w:rFonts w:cs="宋体"/>
                      <w:kern w:val="0"/>
                      <w:sz w:val="13"/>
                      <w:szCs w:val="21"/>
                    </w:rPr>
                  </w:pPr>
                  <w:r w:rsidRPr="002A589A">
                    <w:rPr>
                      <w:rFonts w:cs="宋体"/>
                      <w:kern w:val="0"/>
                      <w:sz w:val="13"/>
                      <w:szCs w:val="21"/>
                    </w:rPr>
                    <w:t>18</w:t>
                  </w:r>
                </w:p>
              </w:tc>
              <w:tc>
                <w:tcPr>
                  <w:tcW w:w="1316" w:type="dxa"/>
                </w:tcPr>
                <w:p w:rsidR="00BF670F" w:rsidRPr="002A589A" w:rsidRDefault="007E1677">
                  <w:pPr>
                    <w:widowControl/>
                    <w:jc w:val="center"/>
                    <w:textAlignment w:val="auto"/>
                    <w:rPr>
                      <w:rFonts w:cs="宋体"/>
                      <w:kern w:val="0"/>
                      <w:sz w:val="13"/>
                      <w:szCs w:val="21"/>
                    </w:rPr>
                  </w:pPr>
                  <w:r w:rsidRPr="002A589A">
                    <w:rPr>
                      <w:rFonts w:cs="宋体" w:hint="eastAsia"/>
                      <w:kern w:val="0"/>
                      <w:sz w:val="13"/>
                      <w:szCs w:val="21"/>
                    </w:rPr>
                    <w:t>9</w:t>
                  </w:r>
                </w:p>
                <w:p w:rsidR="00BF670F" w:rsidRPr="002A589A" w:rsidRDefault="007E1677">
                  <w:pPr>
                    <w:widowControl/>
                    <w:jc w:val="center"/>
                    <w:textAlignment w:val="auto"/>
                    <w:rPr>
                      <w:rFonts w:cs="宋体"/>
                      <w:kern w:val="0"/>
                      <w:sz w:val="13"/>
                      <w:szCs w:val="21"/>
                    </w:rPr>
                  </w:pPr>
                  <w:r w:rsidRPr="002A589A">
                    <w:rPr>
                      <w:rFonts w:cs="宋体"/>
                      <w:kern w:val="0"/>
                      <w:sz w:val="13"/>
                      <w:szCs w:val="21"/>
                    </w:rPr>
                    <w:t>26</w:t>
                  </w:r>
                </w:p>
                <w:p w:rsidR="00BF670F" w:rsidRPr="002A589A" w:rsidRDefault="007E1677">
                  <w:pPr>
                    <w:widowControl/>
                    <w:jc w:val="center"/>
                    <w:textAlignment w:val="auto"/>
                    <w:rPr>
                      <w:rFonts w:cs="宋体"/>
                      <w:kern w:val="0"/>
                      <w:sz w:val="13"/>
                      <w:szCs w:val="21"/>
                    </w:rPr>
                  </w:pPr>
                  <w:r w:rsidRPr="002A589A">
                    <w:rPr>
                      <w:rFonts w:cs="宋体"/>
                      <w:kern w:val="0"/>
                      <w:sz w:val="13"/>
                      <w:szCs w:val="21"/>
                    </w:rPr>
                    <w:t>20</w:t>
                  </w:r>
                </w:p>
              </w:tc>
              <w:tc>
                <w:tcPr>
                  <w:tcW w:w="1316" w:type="dxa"/>
                </w:tcPr>
                <w:p w:rsidR="00BF670F" w:rsidRPr="002A589A" w:rsidRDefault="007E1677">
                  <w:pPr>
                    <w:widowControl/>
                    <w:jc w:val="center"/>
                    <w:textAlignment w:val="auto"/>
                    <w:rPr>
                      <w:rFonts w:cs="宋体"/>
                      <w:kern w:val="0"/>
                      <w:sz w:val="13"/>
                      <w:szCs w:val="21"/>
                    </w:rPr>
                  </w:pPr>
                  <w:r w:rsidRPr="002A589A">
                    <w:rPr>
                      <w:rFonts w:cs="宋体" w:hint="eastAsia"/>
                      <w:kern w:val="0"/>
                      <w:sz w:val="13"/>
                      <w:szCs w:val="21"/>
                    </w:rPr>
                    <w:t>10</w:t>
                  </w:r>
                </w:p>
                <w:p w:rsidR="00BF670F" w:rsidRPr="002A589A" w:rsidRDefault="007E1677">
                  <w:pPr>
                    <w:widowControl/>
                    <w:jc w:val="center"/>
                    <w:textAlignment w:val="auto"/>
                    <w:rPr>
                      <w:rFonts w:cs="宋体"/>
                      <w:kern w:val="0"/>
                      <w:sz w:val="13"/>
                      <w:szCs w:val="21"/>
                    </w:rPr>
                  </w:pPr>
                  <w:r w:rsidRPr="002A589A">
                    <w:rPr>
                      <w:rFonts w:cs="宋体"/>
                      <w:kern w:val="0"/>
                      <w:sz w:val="13"/>
                      <w:szCs w:val="21"/>
                    </w:rPr>
                    <w:t>27</w:t>
                  </w:r>
                </w:p>
                <w:p w:rsidR="00BF670F" w:rsidRPr="002A589A" w:rsidRDefault="007E1677">
                  <w:pPr>
                    <w:widowControl/>
                    <w:jc w:val="center"/>
                    <w:textAlignment w:val="auto"/>
                    <w:rPr>
                      <w:rFonts w:cs="宋体"/>
                      <w:kern w:val="0"/>
                      <w:sz w:val="13"/>
                      <w:szCs w:val="21"/>
                    </w:rPr>
                  </w:pPr>
                  <w:r w:rsidRPr="002A589A">
                    <w:rPr>
                      <w:rFonts w:cs="宋体"/>
                      <w:kern w:val="0"/>
                      <w:sz w:val="13"/>
                      <w:szCs w:val="21"/>
                    </w:rPr>
                    <w:t>25</w:t>
                  </w:r>
                </w:p>
              </w:tc>
              <w:tc>
                <w:tcPr>
                  <w:tcW w:w="1316" w:type="dxa"/>
                </w:tcPr>
                <w:p w:rsidR="00BF670F" w:rsidRPr="002A589A" w:rsidRDefault="007E1677">
                  <w:pPr>
                    <w:widowControl/>
                    <w:jc w:val="center"/>
                    <w:textAlignment w:val="auto"/>
                    <w:rPr>
                      <w:rFonts w:cs="宋体"/>
                      <w:kern w:val="0"/>
                      <w:sz w:val="13"/>
                      <w:szCs w:val="21"/>
                    </w:rPr>
                  </w:pPr>
                  <w:r w:rsidRPr="002A589A">
                    <w:rPr>
                      <w:rFonts w:cs="宋体" w:hint="eastAsia"/>
                      <w:kern w:val="0"/>
                      <w:sz w:val="13"/>
                      <w:szCs w:val="21"/>
                    </w:rPr>
                    <w:t>13</w:t>
                  </w:r>
                </w:p>
                <w:p w:rsidR="00BF670F" w:rsidRPr="002A589A" w:rsidRDefault="007E1677">
                  <w:pPr>
                    <w:widowControl/>
                    <w:jc w:val="center"/>
                    <w:textAlignment w:val="auto"/>
                    <w:rPr>
                      <w:rFonts w:cs="宋体"/>
                      <w:kern w:val="0"/>
                      <w:sz w:val="13"/>
                      <w:szCs w:val="21"/>
                    </w:rPr>
                  </w:pPr>
                  <w:r w:rsidRPr="002A589A">
                    <w:rPr>
                      <w:rFonts w:cs="宋体"/>
                      <w:kern w:val="0"/>
                      <w:sz w:val="13"/>
                      <w:szCs w:val="21"/>
                    </w:rPr>
                    <w:t>33</w:t>
                  </w:r>
                </w:p>
                <w:p w:rsidR="00BF670F" w:rsidRPr="002A589A" w:rsidRDefault="007E1677">
                  <w:pPr>
                    <w:widowControl/>
                    <w:jc w:val="center"/>
                    <w:textAlignment w:val="auto"/>
                    <w:rPr>
                      <w:rFonts w:cs="宋体"/>
                      <w:kern w:val="0"/>
                      <w:sz w:val="13"/>
                      <w:szCs w:val="21"/>
                    </w:rPr>
                  </w:pPr>
                  <w:r w:rsidRPr="002A589A">
                    <w:rPr>
                      <w:rFonts w:cs="宋体"/>
                      <w:kern w:val="0"/>
                      <w:sz w:val="13"/>
                      <w:szCs w:val="21"/>
                    </w:rPr>
                    <w:t>30</w:t>
                  </w:r>
                </w:p>
              </w:tc>
            </w:tr>
            <w:tr w:rsidR="00BF670F" w:rsidRPr="002A589A">
              <w:tc>
                <w:tcPr>
                  <w:tcW w:w="1316" w:type="dxa"/>
                </w:tcPr>
                <w:p w:rsidR="00BF670F" w:rsidRPr="002A589A" w:rsidRDefault="007E1677">
                  <w:pPr>
                    <w:widowControl/>
                    <w:jc w:val="center"/>
                    <w:textAlignment w:val="auto"/>
                    <w:rPr>
                      <w:rFonts w:cs="宋体"/>
                      <w:kern w:val="0"/>
                      <w:sz w:val="13"/>
                      <w:szCs w:val="21"/>
                    </w:rPr>
                  </w:pPr>
                  <w:r w:rsidRPr="002A589A">
                    <w:rPr>
                      <w:rFonts w:cs="宋体" w:hint="eastAsia"/>
                      <w:kern w:val="0"/>
                      <w:sz w:val="13"/>
                      <w:szCs w:val="21"/>
                    </w:rPr>
                    <w:t>圆</w:t>
                  </w:r>
                  <w:r w:rsidRPr="002A589A">
                    <w:rPr>
                      <w:rFonts w:cs="宋体"/>
                      <w:kern w:val="0"/>
                      <w:sz w:val="13"/>
                      <w:szCs w:val="21"/>
                    </w:rPr>
                    <w:t>管外径与壁厚比</w:t>
                  </w:r>
                </w:p>
              </w:tc>
              <w:tc>
                <w:tcPr>
                  <w:tcW w:w="1316" w:type="dxa"/>
                </w:tcPr>
                <w:p w:rsidR="00BF670F" w:rsidRPr="002A589A" w:rsidRDefault="007E1677">
                  <w:pPr>
                    <w:widowControl/>
                    <w:jc w:val="center"/>
                    <w:textAlignment w:val="auto"/>
                    <w:rPr>
                      <w:rFonts w:cs="宋体"/>
                      <w:kern w:val="0"/>
                      <w:sz w:val="13"/>
                      <w:szCs w:val="21"/>
                    </w:rPr>
                  </w:pPr>
                  <w:r w:rsidRPr="002A589A">
                    <w:rPr>
                      <w:rFonts w:cs="宋体" w:hint="eastAsia"/>
                      <w:kern w:val="0"/>
                      <w:sz w:val="13"/>
                      <w:szCs w:val="21"/>
                    </w:rPr>
                    <w:t>38</w:t>
                  </w:r>
                </w:p>
              </w:tc>
              <w:tc>
                <w:tcPr>
                  <w:tcW w:w="1316" w:type="dxa"/>
                </w:tcPr>
                <w:p w:rsidR="00BF670F" w:rsidRPr="002A589A" w:rsidRDefault="007E1677">
                  <w:pPr>
                    <w:widowControl/>
                    <w:jc w:val="center"/>
                    <w:textAlignment w:val="auto"/>
                    <w:rPr>
                      <w:rFonts w:cs="宋体"/>
                      <w:kern w:val="0"/>
                      <w:sz w:val="13"/>
                      <w:szCs w:val="21"/>
                    </w:rPr>
                  </w:pPr>
                  <w:r w:rsidRPr="002A589A">
                    <w:rPr>
                      <w:rFonts w:cs="宋体" w:hint="eastAsia"/>
                      <w:kern w:val="0"/>
                      <w:sz w:val="13"/>
                      <w:szCs w:val="21"/>
                    </w:rPr>
                    <w:t>40</w:t>
                  </w:r>
                </w:p>
              </w:tc>
              <w:tc>
                <w:tcPr>
                  <w:tcW w:w="1316" w:type="dxa"/>
                </w:tcPr>
                <w:p w:rsidR="00BF670F" w:rsidRPr="002A589A" w:rsidRDefault="007E1677">
                  <w:pPr>
                    <w:widowControl/>
                    <w:jc w:val="center"/>
                    <w:textAlignment w:val="auto"/>
                    <w:rPr>
                      <w:rFonts w:cs="宋体"/>
                      <w:kern w:val="0"/>
                      <w:sz w:val="13"/>
                      <w:szCs w:val="21"/>
                    </w:rPr>
                  </w:pPr>
                  <w:r w:rsidRPr="002A589A">
                    <w:rPr>
                      <w:rFonts w:cs="宋体" w:hint="eastAsia"/>
                      <w:kern w:val="0"/>
                      <w:sz w:val="13"/>
                      <w:szCs w:val="21"/>
                    </w:rPr>
                    <w:t>40</w:t>
                  </w:r>
                </w:p>
              </w:tc>
              <w:tc>
                <w:tcPr>
                  <w:tcW w:w="1316" w:type="dxa"/>
                </w:tcPr>
                <w:p w:rsidR="00BF670F" w:rsidRPr="002A589A" w:rsidRDefault="007E1677">
                  <w:pPr>
                    <w:widowControl/>
                    <w:jc w:val="center"/>
                    <w:textAlignment w:val="auto"/>
                    <w:rPr>
                      <w:rFonts w:cs="宋体"/>
                      <w:kern w:val="0"/>
                      <w:sz w:val="13"/>
                      <w:szCs w:val="21"/>
                    </w:rPr>
                  </w:pPr>
                  <w:r w:rsidRPr="002A589A">
                    <w:rPr>
                      <w:rFonts w:cs="宋体" w:hint="eastAsia"/>
                      <w:kern w:val="0"/>
                      <w:sz w:val="13"/>
                      <w:szCs w:val="21"/>
                    </w:rPr>
                    <w:t>42</w:t>
                  </w:r>
                </w:p>
              </w:tc>
            </w:tr>
          </w:tbl>
          <w:p w:rsidR="00BF670F" w:rsidRPr="002A589A" w:rsidRDefault="007E1677">
            <w:pPr>
              <w:widowControl/>
              <w:jc w:val="left"/>
              <w:textAlignment w:val="auto"/>
              <w:rPr>
                <w:rFonts w:cs="宋体"/>
                <w:kern w:val="0"/>
                <w:sz w:val="15"/>
                <w:szCs w:val="21"/>
              </w:rPr>
            </w:pPr>
            <w:r w:rsidRPr="002A589A">
              <w:rPr>
                <w:rFonts w:cs="宋体" w:hint="eastAsia"/>
                <w:kern w:val="0"/>
                <w:sz w:val="15"/>
                <w:szCs w:val="21"/>
              </w:rPr>
              <w:t>注：表列数值适用于</w:t>
            </w:r>
            <w:r w:rsidRPr="002A589A">
              <w:rPr>
                <w:rFonts w:cs="宋体"/>
                <w:kern w:val="0"/>
                <w:sz w:val="15"/>
                <w:szCs w:val="21"/>
              </w:rPr>
              <w:t>Q235</w:t>
            </w:r>
            <w:r w:rsidRPr="002A589A">
              <w:rPr>
                <w:rFonts w:cs="宋体" w:hint="eastAsia"/>
                <w:kern w:val="0"/>
                <w:sz w:val="15"/>
                <w:szCs w:val="21"/>
              </w:rPr>
              <w:t>钢</w:t>
            </w:r>
            <w:r w:rsidRPr="002A589A">
              <w:rPr>
                <w:rFonts w:cs="宋体"/>
                <w:kern w:val="0"/>
                <w:sz w:val="15"/>
                <w:szCs w:val="21"/>
              </w:rPr>
              <w:t xml:space="preserve">, </w:t>
            </w:r>
            <w:r w:rsidRPr="002A589A">
              <w:rPr>
                <w:rFonts w:cs="宋体" w:hint="eastAsia"/>
                <w:kern w:val="0"/>
                <w:sz w:val="15"/>
                <w:szCs w:val="21"/>
              </w:rPr>
              <w:t>采用其它牌号钢材应乘以</w:t>
            </w:r>
            <m:oMath>
              <m:rad>
                <m:radPr>
                  <m:degHide m:val="on"/>
                  <m:ctrlPr>
                    <w:rPr>
                      <w:rFonts w:ascii="Cambria Math" w:hAnsi="Cambria Math" w:cs="宋体"/>
                      <w:kern w:val="0"/>
                      <w:sz w:val="15"/>
                      <w:szCs w:val="21"/>
                    </w:rPr>
                  </m:ctrlPr>
                </m:radPr>
                <m:deg/>
                <m:e>
                  <m:r>
                    <m:rPr>
                      <m:sty m:val="p"/>
                    </m:rPr>
                    <w:rPr>
                      <w:rFonts w:ascii="Cambria Math" w:hAnsi="Cambria Math" w:cs="宋体"/>
                      <w:kern w:val="0"/>
                      <w:sz w:val="15"/>
                      <w:szCs w:val="21"/>
                    </w:rPr>
                    <m:t>235</m:t>
                  </m:r>
                  <m:sSub>
                    <m:sSubPr>
                      <m:ctrlPr>
                        <w:rPr>
                          <w:rFonts w:ascii="Cambria Math" w:hAnsi="Cambria Math" w:cs="宋体"/>
                          <w:kern w:val="0"/>
                          <w:sz w:val="15"/>
                          <w:szCs w:val="21"/>
                        </w:rPr>
                      </m:ctrlPr>
                    </m:sSubPr>
                    <m:e>
                      <m:r>
                        <w:rPr>
                          <w:rFonts w:ascii="Cambria Math" w:hAnsi="Cambria Math" w:cs="宋体"/>
                          <w:kern w:val="0"/>
                          <w:sz w:val="15"/>
                          <w:szCs w:val="21"/>
                        </w:rPr>
                        <m:t>f</m:t>
                      </m:r>
                    </m:e>
                    <m:sub>
                      <m:r>
                        <w:rPr>
                          <w:rFonts w:ascii="Cambria Math" w:hAnsi="Cambria Math" w:cs="宋体"/>
                          <w:kern w:val="0"/>
                          <w:sz w:val="15"/>
                          <w:szCs w:val="21"/>
                        </w:rPr>
                        <m:t>ay</m:t>
                      </m:r>
                    </m:sub>
                  </m:sSub>
                </m:e>
              </m:rad>
            </m:oMath>
            <w:r w:rsidRPr="002A589A">
              <w:rPr>
                <w:rFonts w:cs="宋体" w:hint="eastAsia"/>
                <w:kern w:val="0"/>
                <w:sz w:val="15"/>
                <w:szCs w:val="21"/>
              </w:rPr>
              <w:t>，圆管应乘以2</w:t>
            </w:r>
            <w:r w:rsidRPr="002A589A">
              <w:rPr>
                <w:rFonts w:cs="宋体"/>
                <w:kern w:val="0"/>
                <w:sz w:val="15"/>
                <w:szCs w:val="21"/>
              </w:rPr>
              <w:t>35/</w:t>
            </w:r>
            <m:oMath>
              <m:sSub>
                <m:sSubPr>
                  <m:ctrlPr>
                    <w:rPr>
                      <w:rFonts w:ascii="Cambria Math" w:hAnsi="Cambria Math" w:cs="宋体"/>
                      <w:kern w:val="0"/>
                      <w:sz w:val="15"/>
                      <w:szCs w:val="21"/>
                    </w:rPr>
                  </m:ctrlPr>
                </m:sSubPr>
                <m:e>
                  <m:r>
                    <w:rPr>
                      <w:rFonts w:ascii="Cambria Math" w:hAnsi="Cambria Math" w:cs="宋体"/>
                      <w:kern w:val="0"/>
                      <w:sz w:val="15"/>
                      <w:szCs w:val="21"/>
                    </w:rPr>
                    <m:t>f</m:t>
                  </m:r>
                </m:e>
                <m:sub>
                  <m:r>
                    <w:rPr>
                      <w:rFonts w:ascii="Cambria Math" w:hAnsi="Cambria Math" w:cs="宋体"/>
                      <w:kern w:val="0"/>
                      <w:sz w:val="15"/>
                      <w:szCs w:val="21"/>
                    </w:rPr>
                    <m:t>ay</m:t>
                  </m:r>
                </m:sub>
              </m:sSub>
            </m:oMath>
            <w:r w:rsidRPr="002A589A">
              <w:rPr>
                <w:rFonts w:cs="宋体" w:hint="eastAsia"/>
                <w:kern w:val="0"/>
                <w:sz w:val="15"/>
                <w:szCs w:val="21"/>
              </w:rPr>
              <w:t>。</w:t>
            </w:r>
          </w:p>
          <w:p w:rsidR="00BF670F" w:rsidRPr="002A589A" w:rsidRDefault="007E1677">
            <w:pPr>
              <w:widowControl/>
              <w:textAlignment w:val="auto"/>
              <w:rPr>
                <w:rFonts w:cs="宋体"/>
                <w:kern w:val="0"/>
                <w:szCs w:val="21"/>
              </w:rPr>
            </w:pPr>
            <w:r w:rsidRPr="002A589A">
              <w:rPr>
                <w:rFonts w:cs="宋体"/>
                <w:kern w:val="0"/>
                <w:szCs w:val="21"/>
              </w:rPr>
              <w:t xml:space="preserve">8.5.1 </w:t>
            </w:r>
            <w:r w:rsidRPr="002A589A">
              <w:rPr>
                <w:rFonts w:cs="宋体" w:hint="eastAsia"/>
                <w:kern w:val="0"/>
                <w:szCs w:val="21"/>
              </w:rPr>
              <w:t>偏心支撑框架消能梁段的钢材屈服强度不应大于</w:t>
            </w:r>
            <w:r w:rsidRPr="002A589A">
              <w:rPr>
                <w:rFonts w:cs="宋体"/>
                <w:kern w:val="0"/>
                <w:szCs w:val="21"/>
              </w:rPr>
              <w:t>345MPa</w:t>
            </w:r>
            <w:r w:rsidRPr="002A589A">
              <w:rPr>
                <w:rFonts w:cs="宋体" w:hint="eastAsia"/>
                <w:kern w:val="0"/>
                <w:szCs w:val="21"/>
              </w:rPr>
              <w:t>。消能梁段及与消能梁段同一跨内的非消能梁段，其板件的宽厚比不应大于表</w:t>
            </w:r>
            <w:r w:rsidRPr="002A589A">
              <w:rPr>
                <w:rFonts w:cs="宋体"/>
                <w:kern w:val="0"/>
                <w:szCs w:val="21"/>
              </w:rPr>
              <w:t>8.5.1</w:t>
            </w:r>
            <w:r w:rsidRPr="002A589A">
              <w:rPr>
                <w:rFonts w:cs="宋体" w:hint="eastAsia"/>
                <w:kern w:val="0"/>
                <w:szCs w:val="21"/>
              </w:rPr>
              <w:t>规定的限值。</w:t>
            </w:r>
          </w:p>
          <w:p w:rsidR="00BF670F" w:rsidRPr="002A589A" w:rsidRDefault="007E1677" w:rsidP="000F7101">
            <w:pPr>
              <w:widowControl/>
              <w:ind w:firstLineChars="200" w:firstLine="301"/>
              <w:jc w:val="center"/>
              <w:textAlignment w:val="auto"/>
              <w:rPr>
                <w:rFonts w:cs="宋体"/>
                <w:b/>
                <w:kern w:val="0"/>
                <w:sz w:val="15"/>
                <w:szCs w:val="21"/>
              </w:rPr>
            </w:pPr>
            <w:r w:rsidRPr="002A589A">
              <w:rPr>
                <w:rFonts w:cs="宋体" w:hint="eastAsia"/>
                <w:b/>
                <w:kern w:val="0"/>
                <w:sz w:val="15"/>
                <w:szCs w:val="21"/>
              </w:rPr>
              <w:t>表</w:t>
            </w:r>
            <w:r w:rsidRPr="002A589A">
              <w:rPr>
                <w:rFonts w:cs="宋体"/>
                <w:b/>
                <w:kern w:val="0"/>
                <w:sz w:val="15"/>
                <w:szCs w:val="21"/>
              </w:rPr>
              <w:t xml:space="preserve"> 8.5.1 </w:t>
            </w:r>
            <w:r w:rsidRPr="002A589A">
              <w:rPr>
                <w:rFonts w:cs="宋体" w:hint="eastAsia"/>
                <w:b/>
                <w:kern w:val="0"/>
                <w:sz w:val="15"/>
                <w:szCs w:val="21"/>
              </w:rPr>
              <w:t>偏心支撑框架梁的板件宽厚比限值</w:t>
            </w:r>
          </w:p>
          <w:tbl>
            <w:tblPr>
              <w:tblStyle w:val="aa"/>
              <w:tblW w:w="0" w:type="auto"/>
              <w:tblBorders>
                <w:top w:val="single" w:sz="8" w:space="0" w:color="auto"/>
                <w:left w:val="single" w:sz="8" w:space="0" w:color="auto"/>
                <w:bottom w:val="single" w:sz="8" w:space="0" w:color="auto"/>
                <w:right w:val="single" w:sz="8" w:space="0" w:color="auto"/>
              </w:tblBorders>
              <w:tblLayout w:type="fixed"/>
              <w:tblLook w:val="04A0"/>
            </w:tblPr>
            <w:tblGrid>
              <w:gridCol w:w="1016"/>
              <w:gridCol w:w="2410"/>
              <w:gridCol w:w="3154"/>
            </w:tblGrid>
            <w:tr w:rsidR="00BF670F" w:rsidRPr="002A589A">
              <w:tc>
                <w:tcPr>
                  <w:tcW w:w="3426" w:type="dxa"/>
                  <w:gridSpan w:val="2"/>
                  <w:vAlign w:val="center"/>
                </w:tcPr>
                <w:p w:rsidR="00BF670F" w:rsidRPr="002A589A" w:rsidRDefault="007E1677">
                  <w:pPr>
                    <w:widowControl/>
                    <w:jc w:val="center"/>
                    <w:textAlignment w:val="auto"/>
                    <w:rPr>
                      <w:rFonts w:cs="宋体"/>
                      <w:kern w:val="0"/>
                      <w:sz w:val="13"/>
                      <w:szCs w:val="13"/>
                    </w:rPr>
                  </w:pPr>
                  <w:r w:rsidRPr="002A589A">
                    <w:rPr>
                      <w:rFonts w:cs="宋体" w:hint="eastAsia"/>
                      <w:kern w:val="0"/>
                      <w:sz w:val="13"/>
                      <w:szCs w:val="13"/>
                    </w:rPr>
                    <w:t>板件</w:t>
                  </w:r>
                  <w:r w:rsidRPr="002A589A">
                    <w:rPr>
                      <w:rFonts w:cs="宋体"/>
                      <w:kern w:val="0"/>
                      <w:sz w:val="13"/>
                      <w:szCs w:val="13"/>
                    </w:rPr>
                    <w:t>名称</w:t>
                  </w:r>
                </w:p>
              </w:tc>
              <w:tc>
                <w:tcPr>
                  <w:tcW w:w="3154" w:type="dxa"/>
                  <w:vAlign w:val="center"/>
                </w:tcPr>
                <w:p w:rsidR="00BF670F" w:rsidRPr="002A589A" w:rsidRDefault="007E1677">
                  <w:pPr>
                    <w:widowControl/>
                    <w:jc w:val="center"/>
                    <w:textAlignment w:val="auto"/>
                    <w:rPr>
                      <w:rFonts w:cs="宋体"/>
                      <w:kern w:val="0"/>
                      <w:sz w:val="13"/>
                      <w:szCs w:val="13"/>
                    </w:rPr>
                  </w:pPr>
                  <w:r w:rsidRPr="002A589A">
                    <w:rPr>
                      <w:rFonts w:cs="宋体" w:hint="eastAsia"/>
                      <w:kern w:val="0"/>
                      <w:sz w:val="13"/>
                      <w:szCs w:val="13"/>
                    </w:rPr>
                    <w:t>宽厚比限值</w:t>
                  </w:r>
                </w:p>
              </w:tc>
            </w:tr>
            <w:tr w:rsidR="00BF670F" w:rsidRPr="002A589A">
              <w:tc>
                <w:tcPr>
                  <w:tcW w:w="3426" w:type="dxa"/>
                  <w:gridSpan w:val="2"/>
                  <w:vAlign w:val="center"/>
                </w:tcPr>
                <w:p w:rsidR="00BF670F" w:rsidRPr="002A589A" w:rsidRDefault="007E1677">
                  <w:pPr>
                    <w:widowControl/>
                    <w:jc w:val="center"/>
                    <w:textAlignment w:val="auto"/>
                    <w:rPr>
                      <w:rFonts w:cs="宋体"/>
                      <w:kern w:val="0"/>
                      <w:sz w:val="13"/>
                      <w:szCs w:val="13"/>
                    </w:rPr>
                  </w:pPr>
                  <w:r w:rsidRPr="002A589A">
                    <w:rPr>
                      <w:rFonts w:cs="宋体" w:hint="eastAsia"/>
                      <w:kern w:val="0"/>
                      <w:sz w:val="13"/>
                      <w:szCs w:val="21"/>
                    </w:rPr>
                    <w:t>翼缘</w:t>
                  </w:r>
                  <w:r w:rsidRPr="002A589A">
                    <w:rPr>
                      <w:rFonts w:cs="宋体"/>
                      <w:kern w:val="0"/>
                      <w:sz w:val="13"/>
                      <w:szCs w:val="21"/>
                    </w:rPr>
                    <w:t>外伸部分</w:t>
                  </w:r>
                </w:p>
              </w:tc>
              <w:tc>
                <w:tcPr>
                  <w:tcW w:w="3154" w:type="dxa"/>
                  <w:vAlign w:val="center"/>
                </w:tcPr>
                <w:p w:rsidR="00BF670F" w:rsidRPr="002A589A" w:rsidRDefault="007E1677">
                  <w:pPr>
                    <w:widowControl/>
                    <w:jc w:val="center"/>
                    <w:textAlignment w:val="auto"/>
                    <w:rPr>
                      <w:rFonts w:cs="宋体"/>
                      <w:kern w:val="0"/>
                      <w:sz w:val="13"/>
                      <w:szCs w:val="13"/>
                    </w:rPr>
                  </w:pPr>
                  <w:r w:rsidRPr="002A589A">
                    <w:rPr>
                      <w:rFonts w:cs="宋体" w:hint="eastAsia"/>
                      <w:kern w:val="0"/>
                      <w:sz w:val="13"/>
                      <w:szCs w:val="13"/>
                    </w:rPr>
                    <w:t>8</w:t>
                  </w:r>
                </w:p>
              </w:tc>
            </w:tr>
            <w:tr w:rsidR="00BF670F" w:rsidRPr="002A589A">
              <w:trPr>
                <w:trHeight w:val="599"/>
              </w:trPr>
              <w:tc>
                <w:tcPr>
                  <w:tcW w:w="1016" w:type="dxa"/>
                  <w:vAlign w:val="center"/>
                </w:tcPr>
                <w:p w:rsidR="00BF670F" w:rsidRPr="002A589A" w:rsidRDefault="007E1677">
                  <w:pPr>
                    <w:widowControl/>
                    <w:jc w:val="center"/>
                    <w:textAlignment w:val="auto"/>
                    <w:rPr>
                      <w:rFonts w:cs="宋体"/>
                      <w:kern w:val="0"/>
                      <w:sz w:val="13"/>
                      <w:szCs w:val="13"/>
                    </w:rPr>
                  </w:pPr>
                  <w:r w:rsidRPr="002A589A">
                    <w:rPr>
                      <w:rFonts w:cs="宋体"/>
                      <w:kern w:val="0"/>
                      <w:sz w:val="13"/>
                      <w:szCs w:val="21"/>
                    </w:rPr>
                    <w:t>腹板</w:t>
                  </w:r>
                </w:p>
              </w:tc>
              <w:tc>
                <w:tcPr>
                  <w:tcW w:w="2410" w:type="dxa"/>
                  <w:vAlign w:val="center"/>
                </w:tcPr>
                <w:p w:rsidR="00BF670F" w:rsidRPr="002A589A" w:rsidRDefault="007E1677">
                  <w:pPr>
                    <w:widowControl/>
                    <w:jc w:val="center"/>
                    <w:textAlignment w:val="auto"/>
                    <w:rPr>
                      <w:rFonts w:cs="宋体"/>
                      <w:kern w:val="0"/>
                      <w:sz w:val="13"/>
                      <w:szCs w:val="21"/>
                    </w:rPr>
                  </w:pPr>
                  <w:r w:rsidRPr="002A589A">
                    <w:rPr>
                      <w:rFonts w:cs="宋体" w:hint="eastAsia"/>
                      <w:kern w:val="0"/>
                      <w:sz w:val="13"/>
                      <w:szCs w:val="13"/>
                    </w:rPr>
                    <w:t>当</w:t>
                  </w:r>
                  <w:r w:rsidRPr="002A589A">
                    <w:rPr>
                      <w:rFonts w:cs="宋体"/>
                      <w:kern w:val="0"/>
                      <w:sz w:val="13"/>
                      <w:szCs w:val="13"/>
                    </w:rPr>
                    <w:t>N/</w:t>
                  </w:r>
                  <w:r w:rsidRPr="002A589A">
                    <w:rPr>
                      <w:rFonts w:cs="宋体" w:hint="eastAsia"/>
                      <w:kern w:val="0"/>
                      <w:sz w:val="13"/>
                      <w:szCs w:val="21"/>
                    </w:rPr>
                    <w:t>(</w:t>
                  </w:r>
                  <w:r w:rsidRPr="002A589A">
                    <w:rPr>
                      <w:rFonts w:cs="宋体" w:hint="eastAsia"/>
                      <w:i/>
                      <w:kern w:val="0"/>
                      <w:sz w:val="13"/>
                      <w:szCs w:val="21"/>
                    </w:rPr>
                    <w:t xml:space="preserve">Aƒ </w:t>
                  </w:r>
                  <w:r w:rsidRPr="002A589A">
                    <w:rPr>
                      <w:rFonts w:cs="宋体" w:hint="eastAsia"/>
                      <w:kern w:val="0"/>
                      <w:sz w:val="13"/>
                      <w:szCs w:val="21"/>
                    </w:rPr>
                    <w:t>)≤0.14时</w:t>
                  </w:r>
                </w:p>
                <w:p w:rsidR="00BF670F" w:rsidRPr="002A589A" w:rsidRDefault="007E1677">
                  <w:pPr>
                    <w:widowControl/>
                    <w:jc w:val="center"/>
                    <w:textAlignment w:val="auto"/>
                    <w:rPr>
                      <w:rFonts w:cs="宋体"/>
                      <w:kern w:val="0"/>
                      <w:sz w:val="13"/>
                      <w:szCs w:val="21"/>
                    </w:rPr>
                  </w:pPr>
                  <w:r w:rsidRPr="002A589A">
                    <w:rPr>
                      <w:rFonts w:cs="宋体" w:hint="eastAsia"/>
                      <w:kern w:val="0"/>
                      <w:sz w:val="13"/>
                      <w:szCs w:val="13"/>
                    </w:rPr>
                    <w:t>当</w:t>
                  </w:r>
                  <w:r w:rsidRPr="002A589A">
                    <w:rPr>
                      <w:rFonts w:cs="宋体"/>
                      <w:kern w:val="0"/>
                      <w:sz w:val="13"/>
                      <w:szCs w:val="13"/>
                    </w:rPr>
                    <w:t>N/</w:t>
                  </w:r>
                  <w:r w:rsidRPr="002A589A">
                    <w:rPr>
                      <w:rFonts w:cs="宋体" w:hint="eastAsia"/>
                      <w:kern w:val="0"/>
                      <w:sz w:val="13"/>
                      <w:szCs w:val="21"/>
                    </w:rPr>
                    <w:t>(</w:t>
                  </w:r>
                  <w:r w:rsidRPr="002A589A">
                    <w:rPr>
                      <w:rFonts w:cs="宋体" w:hint="eastAsia"/>
                      <w:i/>
                      <w:kern w:val="0"/>
                      <w:sz w:val="13"/>
                      <w:szCs w:val="21"/>
                    </w:rPr>
                    <w:t xml:space="preserve">Aƒ </w:t>
                  </w:r>
                  <w:r w:rsidRPr="002A589A">
                    <w:rPr>
                      <w:rFonts w:cs="宋体" w:hint="eastAsia"/>
                      <w:kern w:val="0"/>
                      <w:sz w:val="13"/>
                      <w:szCs w:val="21"/>
                    </w:rPr>
                    <w:t>)＞0.14时</w:t>
                  </w:r>
                </w:p>
              </w:tc>
              <w:tc>
                <w:tcPr>
                  <w:tcW w:w="3154" w:type="dxa"/>
                  <w:vAlign w:val="center"/>
                </w:tcPr>
                <w:p w:rsidR="00BF670F" w:rsidRPr="002A589A" w:rsidRDefault="007E1677">
                  <w:pPr>
                    <w:widowControl/>
                    <w:jc w:val="center"/>
                    <w:textAlignment w:val="auto"/>
                    <w:rPr>
                      <w:rFonts w:cs="宋体"/>
                      <w:kern w:val="0"/>
                      <w:sz w:val="13"/>
                      <w:szCs w:val="21"/>
                    </w:rPr>
                  </w:pPr>
                  <w:r w:rsidRPr="002A589A">
                    <w:rPr>
                      <w:rFonts w:cs="宋体" w:hint="eastAsia"/>
                      <w:kern w:val="0"/>
                      <w:sz w:val="13"/>
                      <w:szCs w:val="13"/>
                    </w:rPr>
                    <w:t>9</w:t>
                  </w:r>
                  <w:r w:rsidRPr="002A589A">
                    <w:rPr>
                      <w:rFonts w:cs="宋体"/>
                      <w:kern w:val="0"/>
                      <w:sz w:val="13"/>
                      <w:szCs w:val="13"/>
                    </w:rPr>
                    <w:t>0</w:t>
                  </w:r>
                  <w:r w:rsidRPr="002A589A">
                    <w:rPr>
                      <w:rFonts w:cs="宋体" w:hint="eastAsia"/>
                      <w:kern w:val="0"/>
                      <w:sz w:val="13"/>
                      <w:szCs w:val="13"/>
                    </w:rPr>
                    <w:t>[</w:t>
                  </w:r>
                  <w:r w:rsidRPr="002A589A">
                    <w:rPr>
                      <w:rFonts w:cs="宋体"/>
                      <w:kern w:val="0"/>
                      <w:sz w:val="13"/>
                      <w:szCs w:val="13"/>
                    </w:rPr>
                    <w:t>1-1.65N/</w:t>
                  </w:r>
                  <w:r w:rsidRPr="002A589A">
                    <w:rPr>
                      <w:rFonts w:cs="宋体" w:hint="eastAsia"/>
                      <w:kern w:val="0"/>
                      <w:sz w:val="13"/>
                      <w:szCs w:val="21"/>
                    </w:rPr>
                    <w:t>(</w:t>
                  </w:r>
                  <w:r w:rsidRPr="002A589A">
                    <w:rPr>
                      <w:rFonts w:cs="宋体" w:hint="eastAsia"/>
                      <w:i/>
                      <w:kern w:val="0"/>
                      <w:sz w:val="13"/>
                      <w:szCs w:val="21"/>
                    </w:rPr>
                    <w:t xml:space="preserve">Aƒ </w:t>
                  </w:r>
                  <w:r w:rsidRPr="002A589A">
                    <w:rPr>
                      <w:rFonts w:cs="宋体" w:hint="eastAsia"/>
                      <w:kern w:val="0"/>
                      <w:sz w:val="13"/>
                      <w:szCs w:val="21"/>
                    </w:rPr>
                    <w:t>)]</w:t>
                  </w:r>
                </w:p>
                <w:p w:rsidR="00BF670F" w:rsidRPr="002A589A" w:rsidRDefault="007E1677">
                  <w:pPr>
                    <w:widowControl/>
                    <w:jc w:val="center"/>
                    <w:textAlignment w:val="auto"/>
                    <w:rPr>
                      <w:rFonts w:cs="宋体"/>
                      <w:kern w:val="0"/>
                      <w:sz w:val="13"/>
                      <w:szCs w:val="13"/>
                    </w:rPr>
                  </w:pPr>
                  <w:r w:rsidRPr="002A589A">
                    <w:rPr>
                      <w:rFonts w:cs="宋体" w:hint="eastAsia"/>
                      <w:kern w:val="0"/>
                      <w:sz w:val="13"/>
                      <w:szCs w:val="13"/>
                    </w:rPr>
                    <w:t>3</w:t>
                  </w:r>
                  <w:r w:rsidRPr="002A589A">
                    <w:rPr>
                      <w:rFonts w:cs="宋体"/>
                      <w:kern w:val="0"/>
                      <w:sz w:val="13"/>
                      <w:szCs w:val="13"/>
                    </w:rPr>
                    <w:t>3</w:t>
                  </w:r>
                  <w:r w:rsidRPr="002A589A">
                    <w:rPr>
                      <w:rFonts w:cs="宋体" w:hint="eastAsia"/>
                      <w:kern w:val="0"/>
                      <w:sz w:val="13"/>
                      <w:szCs w:val="13"/>
                    </w:rPr>
                    <w:t>[</w:t>
                  </w:r>
                  <w:r w:rsidRPr="002A589A">
                    <w:rPr>
                      <w:rFonts w:cs="宋体"/>
                      <w:kern w:val="0"/>
                      <w:sz w:val="13"/>
                      <w:szCs w:val="13"/>
                    </w:rPr>
                    <w:t>2-N/</w:t>
                  </w:r>
                  <w:r w:rsidRPr="002A589A">
                    <w:rPr>
                      <w:rFonts w:cs="宋体" w:hint="eastAsia"/>
                      <w:kern w:val="0"/>
                      <w:sz w:val="13"/>
                      <w:szCs w:val="21"/>
                    </w:rPr>
                    <w:t>(</w:t>
                  </w:r>
                  <w:r w:rsidRPr="002A589A">
                    <w:rPr>
                      <w:rFonts w:cs="宋体" w:hint="eastAsia"/>
                      <w:i/>
                      <w:kern w:val="0"/>
                      <w:sz w:val="13"/>
                      <w:szCs w:val="21"/>
                    </w:rPr>
                    <w:t xml:space="preserve">Aƒ </w:t>
                  </w:r>
                  <w:r w:rsidRPr="002A589A">
                    <w:rPr>
                      <w:rFonts w:cs="宋体" w:hint="eastAsia"/>
                      <w:kern w:val="0"/>
                      <w:sz w:val="13"/>
                      <w:szCs w:val="21"/>
                    </w:rPr>
                    <w:t>)]</w:t>
                  </w:r>
                </w:p>
              </w:tc>
            </w:tr>
          </w:tbl>
          <w:p w:rsidR="00BF670F" w:rsidRPr="002A589A" w:rsidRDefault="007E1677">
            <w:pPr>
              <w:widowControl/>
              <w:textAlignment w:val="auto"/>
              <w:rPr>
                <w:rFonts w:cs="宋体"/>
                <w:kern w:val="0"/>
                <w:sz w:val="15"/>
                <w:szCs w:val="21"/>
              </w:rPr>
            </w:pPr>
            <w:r w:rsidRPr="002A589A">
              <w:rPr>
                <w:rFonts w:cs="宋体" w:hint="eastAsia"/>
                <w:kern w:val="0"/>
                <w:sz w:val="15"/>
                <w:szCs w:val="21"/>
              </w:rPr>
              <w:t>注：表列数值适用于</w:t>
            </w:r>
            <w:r w:rsidRPr="002A589A">
              <w:rPr>
                <w:rFonts w:cs="宋体"/>
                <w:kern w:val="0"/>
                <w:sz w:val="15"/>
                <w:szCs w:val="21"/>
              </w:rPr>
              <w:t>Q235</w:t>
            </w:r>
            <w:r w:rsidRPr="002A589A">
              <w:rPr>
                <w:rFonts w:cs="宋体" w:hint="eastAsia"/>
                <w:kern w:val="0"/>
                <w:sz w:val="15"/>
                <w:szCs w:val="21"/>
              </w:rPr>
              <w:t>钢</w:t>
            </w:r>
            <w:r w:rsidRPr="002A589A">
              <w:rPr>
                <w:rFonts w:cs="宋体"/>
                <w:kern w:val="0"/>
                <w:sz w:val="15"/>
                <w:szCs w:val="21"/>
              </w:rPr>
              <w:t xml:space="preserve">, </w:t>
            </w:r>
            <w:r w:rsidRPr="002A589A">
              <w:rPr>
                <w:rFonts w:cs="宋体" w:hint="eastAsia"/>
                <w:kern w:val="0"/>
                <w:sz w:val="15"/>
                <w:szCs w:val="21"/>
              </w:rPr>
              <w:t>当材料为其它钢号时应乘以</w:t>
            </w:r>
            <m:oMath>
              <m:rad>
                <m:radPr>
                  <m:degHide m:val="on"/>
                  <m:ctrlPr>
                    <w:rPr>
                      <w:rFonts w:ascii="Cambria Math" w:hAnsi="Cambria Math" w:cs="宋体"/>
                      <w:kern w:val="0"/>
                      <w:sz w:val="15"/>
                      <w:szCs w:val="21"/>
                    </w:rPr>
                  </m:ctrlPr>
                </m:radPr>
                <m:deg/>
                <m:e>
                  <m:r>
                    <m:rPr>
                      <m:sty m:val="p"/>
                    </m:rPr>
                    <w:rPr>
                      <w:rFonts w:ascii="Cambria Math" w:hAnsi="Cambria Math" w:cs="宋体"/>
                      <w:kern w:val="0"/>
                      <w:sz w:val="15"/>
                      <w:szCs w:val="21"/>
                    </w:rPr>
                    <m:t>235</m:t>
                  </m:r>
                  <m:sSub>
                    <m:sSubPr>
                      <m:ctrlPr>
                        <w:rPr>
                          <w:rFonts w:ascii="Cambria Math" w:hAnsi="Cambria Math" w:cs="宋体"/>
                          <w:kern w:val="0"/>
                          <w:sz w:val="15"/>
                          <w:szCs w:val="21"/>
                        </w:rPr>
                      </m:ctrlPr>
                    </m:sSubPr>
                    <m:e>
                      <m:r>
                        <w:rPr>
                          <w:rFonts w:ascii="Cambria Math" w:hAnsi="Cambria Math" w:cs="宋体"/>
                          <w:kern w:val="0"/>
                          <w:sz w:val="15"/>
                          <w:szCs w:val="21"/>
                        </w:rPr>
                        <m:t>f</m:t>
                      </m:r>
                    </m:e>
                    <m:sub>
                      <m:r>
                        <w:rPr>
                          <w:rFonts w:ascii="Cambria Math" w:hAnsi="Cambria Math" w:cs="宋体"/>
                          <w:kern w:val="0"/>
                          <w:sz w:val="15"/>
                          <w:szCs w:val="21"/>
                        </w:rPr>
                        <m:t>ay</m:t>
                      </m:r>
                    </m:sub>
                  </m:sSub>
                </m:e>
              </m:rad>
            </m:oMath>
            <w:r w:rsidRPr="002A589A">
              <w:rPr>
                <w:rFonts w:cs="宋体" w:hint="eastAsia"/>
                <w:kern w:val="0"/>
                <w:sz w:val="15"/>
                <w:szCs w:val="21"/>
              </w:rPr>
              <w:t>，</w:t>
            </w:r>
            <w:r w:rsidRPr="002A589A">
              <w:rPr>
                <w:rFonts w:cs="宋体"/>
                <w:kern w:val="0"/>
                <w:sz w:val="15"/>
                <w:szCs w:val="21"/>
              </w:rPr>
              <w:t>N/(</w:t>
            </w:r>
            <w:r w:rsidRPr="002A589A">
              <w:rPr>
                <w:rFonts w:cs="宋体" w:hint="eastAsia"/>
                <w:i/>
                <w:kern w:val="0"/>
                <w:sz w:val="13"/>
                <w:szCs w:val="21"/>
              </w:rPr>
              <w:t xml:space="preserve"> Aƒ </w:t>
            </w:r>
            <w:r w:rsidRPr="002A589A">
              <w:rPr>
                <w:rFonts w:cs="宋体"/>
                <w:kern w:val="0"/>
                <w:sz w:val="15"/>
                <w:szCs w:val="21"/>
              </w:rPr>
              <w:t>)</w:t>
            </w:r>
            <w:proofErr w:type="gramStart"/>
            <w:r w:rsidRPr="002A589A">
              <w:rPr>
                <w:rFonts w:cs="宋体" w:hint="eastAsia"/>
                <w:kern w:val="0"/>
                <w:sz w:val="15"/>
                <w:szCs w:val="21"/>
              </w:rPr>
              <w:t>为梁轴压</w:t>
            </w:r>
            <w:proofErr w:type="gramEnd"/>
            <w:r w:rsidRPr="002A589A">
              <w:rPr>
                <w:rFonts w:cs="宋体" w:hint="eastAsia"/>
                <w:kern w:val="0"/>
                <w:sz w:val="15"/>
                <w:szCs w:val="21"/>
              </w:rPr>
              <w:t>比。</w:t>
            </w:r>
          </w:p>
          <w:p w:rsidR="00BF670F" w:rsidRPr="002A589A" w:rsidRDefault="007E1677">
            <w:pPr>
              <w:widowControl/>
              <w:textAlignment w:val="auto"/>
              <w:rPr>
                <w:rFonts w:cs="宋体"/>
                <w:kern w:val="0"/>
                <w:szCs w:val="21"/>
              </w:rPr>
            </w:pPr>
            <w:r w:rsidRPr="002A589A">
              <w:rPr>
                <w:rFonts w:cs="宋体" w:hint="eastAsia"/>
                <w:kern w:val="0"/>
                <w:szCs w:val="21"/>
              </w:rPr>
              <w:t>8.5.5 消能梁段两端上下翼缘应设置侧向支撑，支撑的轴力设计值不得小于消能梁段翼缘轴向承载力设计值的6％，即0.06b</w:t>
            </w:r>
            <w:r w:rsidRPr="002A589A">
              <w:rPr>
                <w:rFonts w:cs="宋体" w:hint="eastAsia"/>
                <w:kern w:val="0"/>
                <w:szCs w:val="21"/>
                <w:vertAlign w:val="subscript"/>
              </w:rPr>
              <w:t>f</w:t>
            </w:r>
            <w:r w:rsidRPr="002A589A">
              <w:rPr>
                <w:rFonts w:cs="宋体" w:hint="eastAsia"/>
                <w:kern w:val="0"/>
                <w:szCs w:val="21"/>
              </w:rPr>
              <w:t>t</w:t>
            </w:r>
            <w:r w:rsidRPr="002A589A">
              <w:rPr>
                <w:rFonts w:cs="宋体" w:hint="eastAsia"/>
                <w:kern w:val="0"/>
                <w:szCs w:val="21"/>
                <w:vertAlign w:val="subscript"/>
              </w:rPr>
              <w:t>f</w:t>
            </w:r>
            <w:r w:rsidRPr="002A589A">
              <w:rPr>
                <w:rFonts w:cs="宋体" w:hint="eastAsia"/>
                <w:kern w:val="0"/>
                <w:szCs w:val="21"/>
              </w:rPr>
              <w:t>f。</w:t>
            </w:r>
          </w:p>
          <w:p w:rsidR="00BF670F" w:rsidRPr="002A589A" w:rsidRDefault="007E1677">
            <w:pPr>
              <w:widowControl/>
              <w:textAlignment w:val="auto"/>
              <w:rPr>
                <w:rFonts w:cs="宋体"/>
                <w:kern w:val="0"/>
                <w:szCs w:val="21"/>
              </w:rPr>
            </w:pPr>
            <w:r w:rsidRPr="002A589A">
              <w:rPr>
                <w:rFonts w:cs="宋体" w:hint="eastAsia"/>
                <w:kern w:val="0"/>
                <w:szCs w:val="21"/>
              </w:rPr>
              <w:t>8.5.6 偏心支撑框架梁的非消能梁段上下翼缘，应设置侧向支撑，支撑的轴力设计值不得小于梁翼缘轴向承载力设计值的2％，即0.02b</w:t>
            </w:r>
            <w:r w:rsidRPr="002A589A">
              <w:rPr>
                <w:rFonts w:cs="宋体" w:hint="eastAsia"/>
                <w:kern w:val="0"/>
                <w:szCs w:val="21"/>
                <w:vertAlign w:val="subscript"/>
              </w:rPr>
              <w:t>f</w:t>
            </w:r>
            <w:r w:rsidRPr="002A589A">
              <w:rPr>
                <w:rFonts w:cs="宋体" w:hint="eastAsia"/>
                <w:kern w:val="0"/>
                <w:szCs w:val="21"/>
              </w:rPr>
              <w:t>t</w:t>
            </w:r>
            <w:r w:rsidRPr="002A589A">
              <w:rPr>
                <w:rFonts w:cs="宋体" w:hint="eastAsia"/>
                <w:kern w:val="0"/>
                <w:szCs w:val="21"/>
                <w:vertAlign w:val="subscript"/>
              </w:rPr>
              <w:t>f</w:t>
            </w:r>
            <w:r w:rsidRPr="002A589A">
              <w:rPr>
                <w:rFonts w:cs="宋体" w:hint="eastAsia"/>
                <w:kern w:val="0"/>
                <w:szCs w:val="21"/>
              </w:rPr>
              <w:t>f。</w:t>
            </w:r>
          </w:p>
          <w:p w:rsidR="00BF670F" w:rsidRPr="002A589A" w:rsidRDefault="007E1677">
            <w:pPr>
              <w:widowControl/>
              <w:textAlignment w:val="auto"/>
              <w:rPr>
                <w:rFonts w:cs="宋体"/>
                <w:b/>
                <w:bCs/>
                <w:kern w:val="0"/>
                <w:szCs w:val="21"/>
              </w:rPr>
            </w:pPr>
            <w:r w:rsidRPr="002A589A">
              <w:rPr>
                <w:rFonts w:cs="宋体" w:hint="eastAsia"/>
                <w:kern w:val="0"/>
                <w:szCs w:val="21"/>
              </w:rPr>
              <w:t>8.5.7 框架-偏心支撑结构的框架部分，当房屋高度不高于100m且框架部分按计算分配的地震作用不大于结构底部总地震剪力的25％时，一、二、三级的抗震构造措施可按框架结构降低一级的相应要求采用。其他抗震构造措施，应符合本规范第8.3节对框架结构抗震构造措施的规定。</w:t>
            </w:r>
          </w:p>
        </w:tc>
      </w:tr>
      <w:tr w:rsidR="00BF670F" w:rsidRPr="002A589A">
        <w:trPr>
          <w:trHeight w:val="614"/>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BF670F" w:rsidRPr="002A589A" w:rsidRDefault="007E1677">
            <w:pPr>
              <w:pStyle w:val="2"/>
              <w:rPr>
                <w:rFonts w:asciiTheme="minorEastAsia" w:eastAsiaTheme="minorEastAsia" w:hAnsiTheme="minorEastAsia"/>
              </w:rPr>
            </w:pPr>
            <w:bookmarkStart w:id="28" w:name="_Toc68789578"/>
            <w:r w:rsidRPr="002A589A">
              <w:rPr>
                <w:rFonts w:asciiTheme="minorEastAsia" w:eastAsiaTheme="minorEastAsia" w:hAnsiTheme="minorEastAsia" w:hint="eastAsia"/>
              </w:rPr>
              <w:lastRenderedPageBreak/>
              <w:t>3</w:t>
            </w:r>
            <w:r w:rsidRPr="002A589A">
              <w:rPr>
                <w:rFonts w:asciiTheme="minorEastAsia" w:eastAsiaTheme="minorEastAsia" w:hAnsiTheme="minorEastAsia"/>
              </w:rPr>
              <w:t>.5</w:t>
            </w:r>
            <w:bookmarkEnd w:id="28"/>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BF670F" w:rsidRPr="002A589A" w:rsidRDefault="007E1677">
            <w:pPr>
              <w:pStyle w:val="2"/>
            </w:pPr>
            <w:bookmarkStart w:id="29" w:name="_Toc68789579"/>
            <w:r w:rsidRPr="002A589A">
              <w:rPr>
                <w:rFonts w:hint="eastAsia"/>
              </w:rPr>
              <w:t>钢框架</w:t>
            </w:r>
            <w:bookmarkEnd w:id="29"/>
          </w:p>
          <w:p w:rsidR="00BF670F" w:rsidRPr="002A589A" w:rsidRDefault="007E1677">
            <w:pPr>
              <w:pStyle w:val="2"/>
            </w:pPr>
            <w:bookmarkStart w:id="30" w:name="_Toc68789580"/>
            <w:r w:rsidRPr="002A589A">
              <w:rPr>
                <w:rFonts w:hint="eastAsia"/>
              </w:rPr>
              <w:t>-</w:t>
            </w:r>
            <w:r w:rsidRPr="002A589A">
              <w:rPr>
                <w:rFonts w:hint="eastAsia"/>
              </w:rPr>
              <w:t>延性墙板</w:t>
            </w:r>
            <w:bookmarkStart w:id="31" w:name="_Toc68789581"/>
            <w:bookmarkEnd w:id="30"/>
            <w:r w:rsidRPr="002A589A">
              <w:rPr>
                <w:rFonts w:hint="eastAsia"/>
              </w:rPr>
              <w:t>结构</w:t>
            </w:r>
            <w:bookmarkEnd w:id="31"/>
          </w:p>
        </w:tc>
        <w:tc>
          <w:tcPr>
            <w:tcW w:w="710" w:type="dxa"/>
            <w:tcBorders>
              <w:top w:val="single" w:sz="4" w:space="0" w:color="000000"/>
              <w:left w:val="single" w:sz="4" w:space="0" w:color="auto"/>
              <w:bottom w:val="single" w:sz="4" w:space="0" w:color="000000"/>
              <w:right w:val="single" w:sz="4" w:space="0" w:color="auto"/>
            </w:tcBorders>
            <w:vAlign w:val="center"/>
          </w:tcPr>
          <w:p w:rsidR="00BF670F" w:rsidRPr="002A589A" w:rsidRDefault="007E1677">
            <w:pPr>
              <w:widowControl/>
              <w:jc w:val="center"/>
              <w:textAlignment w:val="auto"/>
              <w:rPr>
                <w:rFonts w:cs="宋体"/>
                <w:kern w:val="0"/>
                <w:szCs w:val="21"/>
              </w:rPr>
            </w:pPr>
            <w:r w:rsidRPr="002A589A">
              <w:rPr>
                <w:rFonts w:cs="宋体" w:hint="eastAsia"/>
                <w:kern w:val="0"/>
                <w:szCs w:val="21"/>
              </w:rPr>
              <w:t>依据</w:t>
            </w:r>
          </w:p>
        </w:tc>
        <w:tc>
          <w:tcPr>
            <w:tcW w:w="6806" w:type="dxa"/>
            <w:tcBorders>
              <w:top w:val="single" w:sz="4" w:space="0" w:color="000000"/>
              <w:left w:val="single" w:sz="4" w:space="0" w:color="auto"/>
              <w:bottom w:val="single" w:sz="4" w:space="0" w:color="000000"/>
              <w:right w:val="single" w:sz="4" w:space="0" w:color="000000"/>
            </w:tcBorders>
            <w:vAlign w:val="center"/>
          </w:tcPr>
          <w:p w:rsidR="00BF670F" w:rsidRPr="002A589A" w:rsidRDefault="007E1677">
            <w:pPr>
              <w:widowControl/>
              <w:jc w:val="left"/>
              <w:textAlignment w:val="auto"/>
              <w:rPr>
                <w:rFonts w:cs="宋体"/>
                <w:b/>
                <w:bCs/>
                <w:kern w:val="0"/>
                <w:szCs w:val="21"/>
              </w:rPr>
            </w:pPr>
            <w:r w:rsidRPr="002A589A">
              <w:rPr>
                <w:rFonts w:cs="宋体" w:hint="eastAsia"/>
                <w:kern w:val="0"/>
                <w:szCs w:val="21"/>
              </w:rPr>
              <w:t>《装配式钢结构建筑技术标准》GB/T 51232-2016第5</w:t>
            </w:r>
            <w:r w:rsidRPr="002A589A">
              <w:rPr>
                <w:rFonts w:cs="宋体"/>
                <w:kern w:val="0"/>
                <w:szCs w:val="21"/>
              </w:rPr>
              <w:t>.2.15</w:t>
            </w:r>
            <w:r w:rsidRPr="002A589A">
              <w:rPr>
                <w:rFonts w:cs="宋体" w:hint="eastAsia"/>
                <w:kern w:val="0"/>
                <w:szCs w:val="21"/>
              </w:rPr>
              <w:t>条。</w:t>
            </w:r>
          </w:p>
          <w:p w:rsidR="00BF670F" w:rsidRPr="002A589A" w:rsidRDefault="007E1677">
            <w:pPr>
              <w:widowControl/>
              <w:jc w:val="left"/>
              <w:textAlignment w:val="auto"/>
              <w:rPr>
                <w:rFonts w:cs="宋体"/>
                <w:kern w:val="0"/>
                <w:szCs w:val="21"/>
              </w:rPr>
            </w:pPr>
            <w:r w:rsidRPr="002A589A">
              <w:rPr>
                <w:rFonts w:cs="宋体" w:hint="eastAsia"/>
                <w:kern w:val="0"/>
                <w:szCs w:val="21"/>
              </w:rPr>
              <w:t>《钢板剪力墙技术规程》J</w:t>
            </w:r>
            <w:r w:rsidRPr="002A589A">
              <w:rPr>
                <w:rFonts w:cs="宋体"/>
                <w:kern w:val="0"/>
                <w:szCs w:val="21"/>
              </w:rPr>
              <w:t>GJ/T380</w:t>
            </w:r>
            <w:r w:rsidRPr="002A589A">
              <w:rPr>
                <w:rFonts w:cs="宋体" w:hint="eastAsia"/>
                <w:kern w:val="0"/>
                <w:szCs w:val="21"/>
              </w:rPr>
              <w:t>-</w:t>
            </w:r>
            <w:r w:rsidRPr="002A589A">
              <w:rPr>
                <w:rFonts w:cs="宋体"/>
                <w:kern w:val="0"/>
                <w:szCs w:val="21"/>
              </w:rPr>
              <w:t>2015</w:t>
            </w:r>
            <w:r w:rsidRPr="002A589A">
              <w:rPr>
                <w:rFonts w:cs="宋体" w:hint="eastAsia"/>
                <w:kern w:val="0"/>
                <w:szCs w:val="21"/>
              </w:rPr>
              <w:t>第3</w:t>
            </w:r>
            <w:r w:rsidRPr="002A589A">
              <w:rPr>
                <w:rFonts w:cs="宋体"/>
                <w:kern w:val="0"/>
                <w:szCs w:val="21"/>
              </w:rPr>
              <w:t>.1.5</w:t>
            </w:r>
            <w:r w:rsidRPr="002A589A">
              <w:rPr>
                <w:rFonts w:cs="宋体" w:hint="eastAsia"/>
                <w:kern w:val="0"/>
                <w:szCs w:val="21"/>
              </w:rPr>
              <w:t>条、9</w:t>
            </w:r>
            <w:r w:rsidRPr="002A589A">
              <w:rPr>
                <w:rFonts w:cs="宋体"/>
                <w:kern w:val="0"/>
                <w:szCs w:val="21"/>
              </w:rPr>
              <w:t>.4.1</w:t>
            </w:r>
            <w:r w:rsidRPr="002A589A">
              <w:rPr>
                <w:rFonts w:cs="宋体" w:hint="eastAsia"/>
                <w:kern w:val="0"/>
                <w:szCs w:val="21"/>
              </w:rPr>
              <w:t>条。</w:t>
            </w:r>
          </w:p>
        </w:tc>
      </w:tr>
      <w:tr w:rsidR="00BF670F" w:rsidRPr="002A589A">
        <w:trPr>
          <w:trHeight w:val="614"/>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BF670F" w:rsidRPr="002A589A" w:rsidRDefault="00BF670F">
            <w:pPr>
              <w:widowControl/>
              <w:jc w:val="center"/>
              <w:textAlignment w:val="auto"/>
              <w:rPr>
                <w:rFonts w:cs="宋体"/>
                <w:b/>
                <w:bCs/>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F670F" w:rsidRPr="002A589A" w:rsidRDefault="00BF670F">
            <w:pPr>
              <w:widowControl/>
              <w:jc w:val="center"/>
              <w:textAlignment w:val="auto"/>
              <w:rPr>
                <w:rFonts w:cs="宋体"/>
                <w:b/>
                <w:bCs/>
                <w:kern w:val="0"/>
                <w:szCs w:val="21"/>
              </w:rPr>
            </w:pPr>
          </w:p>
        </w:tc>
        <w:tc>
          <w:tcPr>
            <w:tcW w:w="710" w:type="dxa"/>
            <w:tcBorders>
              <w:top w:val="single" w:sz="4" w:space="0" w:color="000000"/>
              <w:left w:val="single" w:sz="4" w:space="0" w:color="auto"/>
              <w:bottom w:val="single" w:sz="4" w:space="0" w:color="000000"/>
              <w:right w:val="single" w:sz="4" w:space="0" w:color="auto"/>
            </w:tcBorders>
            <w:vAlign w:val="center"/>
          </w:tcPr>
          <w:p w:rsidR="00BF670F" w:rsidRPr="002A589A" w:rsidRDefault="007E1677">
            <w:pPr>
              <w:widowControl/>
              <w:jc w:val="center"/>
              <w:textAlignment w:val="auto"/>
              <w:rPr>
                <w:rFonts w:cs="宋体"/>
                <w:kern w:val="0"/>
                <w:szCs w:val="21"/>
              </w:rPr>
            </w:pPr>
            <w:r w:rsidRPr="002A589A">
              <w:rPr>
                <w:rFonts w:cs="宋体" w:hint="eastAsia"/>
                <w:kern w:val="0"/>
                <w:szCs w:val="21"/>
              </w:rPr>
              <w:t>要点</w:t>
            </w:r>
          </w:p>
        </w:tc>
        <w:tc>
          <w:tcPr>
            <w:tcW w:w="6806" w:type="dxa"/>
            <w:tcBorders>
              <w:top w:val="single" w:sz="4" w:space="0" w:color="000000"/>
              <w:left w:val="single" w:sz="4" w:space="0" w:color="auto"/>
              <w:bottom w:val="single" w:sz="4" w:space="0" w:color="000000"/>
              <w:right w:val="single" w:sz="4" w:space="0" w:color="000000"/>
            </w:tcBorders>
            <w:vAlign w:val="center"/>
          </w:tcPr>
          <w:p w:rsidR="00BF670F" w:rsidRPr="002A589A" w:rsidRDefault="007E1677">
            <w:pPr>
              <w:widowControl/>
              <w:jc w:val="left"/>
              <w:textAlignment w:val="auto"/>
              <w:rPr>
                <w:rFonts w:cs="宋体"/>
                <w:b/>
                <w:bCs/>
                <w:kern w:val="0"/>
                <w:szCs w:val="21"/>
              </w:rPr>
            </w:pPr>
            <w:r w:rsidRPr="002A589A">
              <w:rPr>
                <w:rFonts w:cs="宋体" w:hint="eastAsia"/>
                <w:kern w:val="0"/>
                <w:szCs w:val="21"/>
              </w:rPr>
              <w:t>《装配式钢结构建筑技术标准》</w:t>
            </w:r>
          </w:p>
          <w:p w:rsidR="00BF670F" w:rsidRPr="002A589A" w:rsidRDefault="007E1677">
            <w:pPr>
              <w:widowControl/>
              <w:textAlignment w:val="auto"/>
              <w:rPr>
                <w:rFonts w:cs="宋体"/>
                <w:kern w:val="0"/>
                <w:szCs w:val="21"/>
              </w:rPr>
            </w:pPr>
            <w:r w:rsidRPr="002A589A">
              <w:rPr>
                <w:rFonts w:cs="宋体" w:hint="eastAsia"/>
                <w:kern w:val="0"/>
                <w:szCs w:val="21"/>
              </w:rPr>
              <w:t>5.2.15 钢框架-延性墙板结构的设计应符合下列规定：</w:t>
            </w:r>
          </w:p>
          <w:p w:rsidR="00BF670F" w:rsidRPr="002A589A" w:rsidRDefault="007E1677">
            <w:pPr>
              <w:widowControl/>
              <w:ind w:firstLineChars="200" w:firstLine="420"/>
              <w:textAlignment w:val="auto"/>
              <w:rPr>
                <w:rFonts w:cs="宋体"/>
                <w:kern w:val="0"/>
                <w:szCs w:val="21"/>
              </w:rPr>
            </w:pPr>
            <w:r w:rsidRPr="002A589A">
              <w:rPr>
                <w:rFonts w:cs="宋体" w:hint="eastAsia"/>
                <w:kern w:val="0"/>
                <w:szCs w:val="21"/>
              </w:rPr>
              <w:t>1钢板剪力墙和钢板组合剪力</w:t>
            </w:r>
            <w:proofErr w:type="gramStart"/>
            <w:r w:rsidRPr="002A589A">
              <w:rPr>
                <w:rFonts w:cs="宋体" w:hint="eastAsia"/>
                <w:kern w:val="0"/>
                <w:szCs w:val="21"/>
              </w:rPr>
              <w:t>墙设计</w:t>
            </w:r>
            <w:proofErr w:type="gramEnd"/>
            <w:r w:rsidRPr="002A589A">
              <w:rPr>
                <w:rFonts w:cs="宋体" w:hint="eastAsia"/>
                <w:kern w:val="0"/>
                <w:szCs w:val="21"/>
              </w:rPr>
              <w:t>应符合</w:t>
            </w:r>
            <w:proofErr w:type="gramStart"/>
            <w:r w:rsidRPr="002A589A">
              <w:rPr>
                <w:rFonts w:cs="宋体" w:hint="eastAsia"/>
                <w:kern w:val="0"/>
                <w:szCs w:val="21"/>
              </w:rPr>
              <w:t>现行行业</w:t>
            </w:r>
            <w:proofErr w:type="gramEnd"/>
            <w:r w:rsidRPr="002A589A">
              <w:rPr>
                <w:rFonts w:cs="宋体" w:hint="eastAsia"/>
                <w:kern w:val="0"/>
                <w:szCs w:val="21"/>
              </w:rPr>
              <w:t>标准《高层民用建筑钢结构技术规程》JGJ99和《钢板剪力墙技术规程》JGJ/T380的规定。</w:t>
            </w:r>
          </w:p>
          <w:p w:rsidR="00BF670F" w:rsidRPr="002A589A" w:rsidRDefault="007E1677">
            <w:pPr>
              <w:widowControl/>
              <w:ind w:firstLineChars="200" w:firstLine="420"/>
              <w:textAlignment w:val="auto"/>
              <w:rPr>
                <w:rFonts w:cs="宋体"/>
                <w:kern w:val="0"/>
                <w:szCs w:val="21"/>
              </w:rPr>
            </w:pPr>
            <w:r w:rsidRPr="002A589A">
              <w:rPr>
                <w:rFonts w:cs="宋体" w:hint="eastAsia"/>
                <w:kern w:val="0"/>
                <w:szCs w:val="21"/>
              </w:rPr>
              <w:t>2内</w:t>
            </w:r>
            <w:proofErr w:type="gramStart"/>
            <w:r w:rsidRPr="002A589A">
              <w:rPr>
                <w:rFonts w:cs="宋体" w:hint="eastAsia"/>
                <w:kern w:val="0"/>
                <w:szCs w:val="21"/>
              </w:rPr>
              <w:t>嵌竖缝</w:t>
            </w:r>
            <w:proofErr w:type="gramEnd"/>
            <w:r w:rsidRPr="002A589A">
              <w:rPr>
                <w:rFonts w:cs="宋体" w:hint="eastAsia"/>
                <w:kern w:val="0"/>
                <w:szCs w:val="21"/>
              </w:rPr>
              <w:t>混凝土剪力</w:t>
            </w:r>
            <w:proofErr w:type="gramStart"/>
            <w:r w:rsidRPr="002A589A">
              <w:rPr>
                <w:rFonts w:cs="宋体" w:hint="eastAsia"/>
                <w:kern w:val="0"/>
                <w:szCs w:val="21"/>
              </w:rPr>
              <w:t>墙设计</w:t>
            </w:r>
            <w:proofErr w:type="gramEnd"/>
            <w:r w:rsidRPr="002A589A">
              <w:rPr>
                <w:rFonts w:cs="宋体" w:hint="eastAsia"/>
                <w:kern w:val="0"/>
                <w:szCs w:val="21"/>
              </w:rPr>
              <w:t>应符合</w:t>
            </w:r>
            <w:proofErr w:type="gramStart"/>
            <w:r w:rsidRPr="002A589A">
              <w:rPr>
                <w:rFonts w:cs="宋体" w:hint="eastAsia"/>
                <w:kern w:val="0"/>
                <w:szCs w:val="21"/>
              </w:rPr>
              <w:t>现行行业</w:t>
            </w:r>
            <w:proofErr w:type="gramEnd"/>
            <w:r w:rsidRPr="002A589A">
              <w:rPr>
                <w:rFonts w:cs="宋体" w:hint="eastAsia"/>
                <w:kern w:val="0"/>
                <w:szCs w:val="21"/>
              </w:rPr>
              <w:t>标准《高层民用建筑钢结构技术规程》JGJ99的规定。</w:t>
            </w:r>
          </w:p>
          <w:p w:rsidR="00BF670F" w:rsidRPr="002A589A" w:rsidRDefault="007E1677">
            <w:pPr>
              <w:ind w:firstLineChars="200" w:firstLine="420"/>
              <w:rPr>
                <w:rFonts w:cs="宋体"/>
                <w:kern w:val="0"/>
                <w:szCs w:val="21"/>
              </w:rPr>
            </w:pPr>
            <w:r w:rsidRPr="002A589A">
              <w:rPr>
                <w:rFonts w:cs="宋体" w:hint="eastAsia"/>
                <w:kern w:val="0"/>
                <w:szCs w:val="21"/>
              </w:rPr>
              <w:t>3当采用钢板剪力墙时，应计入竖向荷载对钢板剪力墙性能的不利影响。当</w:t>
            </w:r>
            <w:proofErr w:type="gramStart"/>
            <w:r w:rsidRPr="002A589A">
              <w:rPr>
                <w:rFonts w:cs="宋体" w:hint="eastAsia"/>
                <w:kern w:val="0"/>
                <w:szCs w:val="21"/>
              </w:rPr>
              <w:t>采用竖缝钢板剪力墙且房屋</w:t>
            </w:r>
            <w:proofErr w:type="gramEnd"/>
            <w:r w:rsidRPr="002A589A">
              <w:rPr>
                <w:rFonts w:cs="宋体" w:hint="eastAsia"/>
                <w:kern w:val="0"/>
                <w:szCs w:val="21"/>
              </w:rPr>
              <w:t>层数不超过18层时，可不计入竖向荷</w:t>
            </w:r>
            <w:r w:rsidRPr="002A589A">
              <w:rPr>
                <w:rFonts w:cs="宋体" w:hint="eastAsia"/>
                <w:kern w:val="0"/>
                <w:szCs w:val="21"/>
              </w:rPr>
              <w:lastRenderedPageBreak/>
              <w:t>载</w:t>
            </w:r>
            <w:proofErr w:type="gramStart"/>
            <w:r w:rsidRPr="002A589A">
              <w:rPr>
                <w:rFonts w:cs="宋体" w:hint="eastAsia"/>
                <w:kern w:val="0"/>
                <w:szCs w:val="21"/>
              </w:rPr>
              <w:t>对竖缝</w:t>
            </w:r>
            <w:proofErr w:type="gramEnd"/>
            <w:r w:rsidRPr="002A589A">
              <w:rPr>
                <w:rFonts w:cs="宋体" w:hint="eastAsia"/>
                <w:kern w:val="0"/>
                <w:szCs w:val="21"/>
              </w:rPr>
              <w:t>钢板剪力墙性能的不利影响。</w:t>
            </w:r>
          </w:p>
          <w:p w:rsidR="00BF670F" w:rsidRPr="002A589A" w:rsidRDefault="00BF670F">
            <w:pPr>
              <w:rPr>
                <w:rFonts w:cs="宋体"/>
                <w:kern w:val="0"/>
                <w:szCs w:val="21"/>
              </w:rPr>
            </w:pPr>
          </w:p>
          <w:p w:rsidR="00BF670F" w:rsidRPr="002A589A" w:rsidRDefault="007E1677">
            <w:pPr>
              <w:rPr>
                <w:rFonts w:cs="宋体"/>
                <w:kern w:val="0"/>
                <w:szCs w:val="21"/>
              </w:rPr>
            </w:pPr>
            <w:r w:rsidRPr="002A589A">
              <w:rPr>
                <w:rFonts w:cs="宋体" w:hint="eastAsia"/>
                <w:kern w:val="0"/>
                <w:szCs w:val="21"/>
              </w:rPr>
              <w:t>《钢板剪力墙技术规程》</w:t>
            </w:r>
          </w:p>
          <w:p w:rsidR="00BF670F" w:rsidRPr="002A589A" w:rsidRDefault="007E1677">
            <w:pPr>
              <w:widowControl/>
              <w:jc w:val="left"/>
              <w:textAlignment w:val="auto"/>
              <w:rPr>
                <w:rFonts w:cs="宋体"/>
                <w:kern w:val="0"/>
                <w:szCs w:val="21"/>
              </w:rPr>
            </w:pPr>
            <w:r w:rsidRPr="002A589A">
              <w:rPr>
                <w:rFonts w:cs="宋体" w:hint="eastAsia"/>
                <w:kern w:val="0"/>
                <w:szCs w:val="21"/>
              </w:rPr>
              <w:t>3</w:t>
            </w:r>
            <w:r w:rsidRPr="002A589A">
              <w:rPr>
                <w:rFonts w:cs="宋体"/>
                <w:kern w:val="0"/>
                <w:szCs w:val="21"/>
              </w:rPr>
              <w:t xml:space="preserve">.1.5 </w:t>
            </w:r>
            <w:r w:rsidRPr="002A589A">
              <w:rPr>
                <w:rFonts w:cs="宋体" w:hint="eastAsia"/>
                <w:kern w:val="0"/>
                <w:szCs w:val="21"/>
              </w:rPr>
              <w:t>钢板剪力墙的设计应符合下列规定：</w:t>
            </w:r>
          </w:p>
          <w:p w:rsidR="00BF670F" w:rsidRPr="002A589A" w:rsidRDefault="007E1677">
            <w:pPr>
              <w:widowControl/>
              <w:ind w:firstLineChars="200" w:firstLine="420"/>
              <w:jc w:val="left"/>
              <w:textAlignment w:val="auto"/>
              <w:rPr>
                <w:rFonts w:cs="宋体"/>
                <w:kern w:val="0"/>
                <w:szCs w:val="21"/>
              </w:rPr>
            </w:pPr>
            <w:r w:rsidRPr="002A589A">
              <w:rPr>
                <w:rFonts w:cs="宋体" w:hint="eastAsia"/>
                <w:kern w:val="0"/>
                <w:szCs w:val="21"/>
              </w:rPr>
              <w:t>1</w:t>
            </w:r>
            <w:r w:rsidRPr="002A589A">
              <w:rPr>
                <w:rFonts w:cs="宋体"/>
                <w:kern w:val="0"/>
                <w:szCs w:val="21"/>
              </w:rPr>
              <w:t xml:space="preserve"> </w:t>
            </w:r>
            <w:r w:rsidRPr="002A589A">
              <w:rPr>
                <w:rFonts w:cs="宋体" w:hint="eastAsia"/>
                <w:kern w:val="0"/>
                <w:szCs w:val="21"/>
              </w:rPr>
              <w:t>钢板剪力墙的节点，不应先于钢板剪力墙和框架梁柱破坏；</w:t>
            </w:r>
          </w:p>
          <w:p w:rsidR="00BF670F" w:rsidRPr="002A589A" w:rsidRDefault="007E1677">
            <w:pPr>
              <w:widowControl/>
              <w:ind w:firstLineChars="200" w:firstLine="420"/>
              <w:jc w:val="left"/>
              <w:textAlignment w:val="auto"/>
              <w:rPr>
                <w:rFonts w:cs="宋体"/>
                <w:kern w:val="0"/>
                <w:szCs w:val="21"/>
              </w:rPr>
            </w:pPr>
            <w:r w:rsidRPr="002A589A">
              <w:rPr>
                <w:rFonts w:cs="宋体" w:hint="eastAsia"/>
                <w:kern w:val="0"/>
                <w:szCs w:val="21"/>
              </w:rPr>
              <w:t>2</w:t>
            </w:r>
            <w:r w:rsidRPr="002A589A">
              <w:rPr>
                <w:rFonts w:cs="宋体"/>
                <w:kern w:val="0"/>
                <w:szCs w:val="21"/>
              </w:rPr>
              <w:t xml:space="preserve"> </w:t>
            </w:r>
            <w:r w:rsidRPr="002A589A">
              <w:rPr>
                <w:rFonts w:cs="宋体" w:hint="eastAsia"/>
                <w:kern w:val="0"/>
                <w:szCs w:val="21"/>
              </w:rPr>
              <w:t>与钢板剪力墙相连周边框架梁柱腹板厚度不应小于钢板剪力墙厚度；</w:t>
            </w:r>
          </w:p>
          <w:p w:rsidR="00BF670F" w:rsidRPr="002A589A" w:rsidRDefault="007E1677">
            <w:pPr>
              <w:widowControl/>
              <w:ind w:firstLineChars="200" w:firstLine="420"/>
              <w:jc w:val="left"/>
              <w:textAlignment w:val="auto"/>
              <w:rPr>
                <w:rFonts w:cs="宋体"/>
                <w:kern w:val="0"/>
                <w:szCs w:val="21"/>
              </w:rPr>
            </w:pPr>
            <w:r w:rsidRPr="002A589A">
              <w:rPr>
                <w:rFonts w:cs="宋体" w:hint="eastAsia"/>
                <w:kern w:val="0"/>
                <w:szCs w:val="21"/>
              </w:rPr>
              <w:t>3</w:t>
            </w:r>
            <w:r w:rsidRPr="002A589A">
              <w:rPr>
                <w:rFonts w:cs="宋体"/>
                <w:kern w:val="0"/>
                <w:szCs w:val="21"/>
              </w:rPr>
              <w:t xml:space="preserve"> </w:t>
            </w:r>
            <w:r w:rsidRPr="002A589A">
              <w:rPr>
                <w:rFonts w:cs="宋体" w:hint="eastAsia"/>
                <w:kern w:val="0"/>
                <w:szCs w:val="21"/>
              </w:rPr>
              <w:t>钢板剪力墙上开设洞口时应按等效原则予以补强。</w:t>
            </w:r>
          </w:p>
          <w:p w:rsidR="00BF670F" w:rsidRPr="002A589A" w:rsidRDefault="007E1677">
            <w:pPr>
              <w:widowControl/>
              <w:jc w:val="left"/>
              <w:textAlignment w:val="auto"/>
              <w:rPr>
                <w:rFonts w:cs="宋体"/>
                <w:kern w:val="0"/>
                <w:szCs w:val="21"/>
              </w:rPr>
            </w:pPr>
            <w:r w:rsidRPr="002A589A">
              <w:rPr>
                <w:rFonts w:cs="宋体" w:hint="eastAsia"/>
                <w:kern w:val="0"/>
                <w:szCs w:val="21"/>
              </w:rPr>
              <w:t>9</w:t>
            </w:r>
            <w:r w:rsidRPr="002A589A">
              <w:rPr>
                <w:rFonts w:cs="宋体"/>
                <w:kern w:val="0"/>
                <w:szCs w:val="21"/>
              </w:rPr>
              <w:t xml:space="preserve">.4.1 </w:t>
            </w:r>
            <w:r w:rsidRPr="002A589A">
              <w:rPr>
                <w:rFonts w:cs="宋体" w:hint="eastAsia"/>
                <w:kern w:val="0"/>
                <w:szCs w:val="21"/>
              </w:rPr>
              <w:t>钢板剪力墙上开洞应符合下列规定：</w:t>
            </w:r>
          </w:p>
          <w:p w:rsidR="00BF670F" w:rsidRPr="002A589A" w:rsidRDefault="007E1677">
            <w:pPr>
              <w:widowControl/>
              <w:ind w:firstLineChars="200" w:firstLine="420"/>
              <w:jc w:val="left"/>
              <w:textAlignment w:val="auto"/>
              <w:rPr>
                <w:rFonts w:cs="宋体"/>
                <w:kern w:val="0"/>
                <w:szCs w:val="21"/>
              </w:rPr>
            </w:pPr>
            <w:r w:rsidRPr="002A589A">
              <w:rPr>
                <w:rFonts w:cs="宋体" w:hint="eastAsia"/>
                <w:kern w:val="0"/>
                <w:szCs w:val="21"/>
              </w:rPr>
              <w:t>1</w:t>
            </w:r>
            <w:r w:rsidRPr="002A589A">
              <w:rPr>
                <w:rFonts w:cs="宋体"/>
                <w:kern w:val="0"/>
                <w:szCs w:val="21"/>
              </w:rPr>
              <w:t xml:space="preserve"> </w:t>
            </w:r>
            <w:r w:rsidRPr="002A589A">
              <w:rPr>
                <w:rFonts w:cs="宋体" w:hint="eastAsia"/>
                <w:kern w:val="0"/>
                <w:szCs w:val="21"/>
              </w:rPr>
              <w:t>钢板剪力墙上开设洞口的边长或直径不宜大于7</w:t>
            </w:r>
            <w:r w:rsidRPr="002A589A">
              <w:rPr>
                <w:rFonts w:cs="宋体"/>
                <w:kern w:val="0"/>
                <w:szCs w:val="21"/>
              </w:rPr>
              <w:t>00mm</w:t>
            </w:r>
            <w:r w:rsidRPr="002A589A">
              <w:rPr>
                <w:rFonts w:cs="宋体" w:hint="eastAsia"/>
                <w:kern w:val="0"/>
                <w:szCs w:val="21"/>
              </w:rPr>
              <w:t>。当钢板剪力墙上开设单独洞口的边长或直径不大于3</w:t>
            </w:r>
            <w:r w:rsidRPr="002A589A">
              <w:rPr>
                <w:rFonts w:cs="宋体"/>
                <w:kern w:val="0"/>
                <w:szCs w:val="21"/>
              </w:rPr>
              <w:t>00mm</w:t>
            </w:r>
            <w:r w:rsidRPr="002A589A">
              <w:rPr>
                <w:rFonts w:cs="宋体" w:hint="eastAsia"/>
                <w:kern w:val="0"/>
                <w:szCs w:val="21"/>
              </w:rPr>
              <w:t>时可不做补强；当洞口的边长或直径大于3</w:t>
            </w:r>
            <w:r w:rsidRPr="002A589A">
              <w:rPr>
                <w:rFonts w:cs="宋体"/>
                <w:kern w:val="0"/>
                <w:szCs w:val="21"/>
              </w:rPr>
              <w:t>00mm</w:t>
            </w:r>
            <w:r w:rsidRPr="002A589A">
              <w:rPr>
                <w:rFonts w:cs="宋体" w:hint="eastAsia"/>
                <w:kern w:val="0"/>
                <w:szCs w:val="21"/>
              </w:rPr>
              <w:t>且不大于7</w:t>
            </w:r>
            <w:r w:rsidRPr="002A589A">
              <w:rPr>
                <w:rFonts w:cs="宋体"/>
                <w:kern w:val="0"/>
                <w:szCs w:val="21"/>
              </w:rPr>
              <w:t>00mm</w:t>
            </w:r>
            <w:r w:rsidRPr="002A589A">
              <w:rPr>
                <w:rFonts w:cs="宋体" w:hint="eastAsia"/>
                <w:kern w:val="0"/>
                <w:szCs w:val="21"/>
              </w:rPr>
              <w:t>时，应采取补强措施。</w:t>
            </w:r>
          </w:p>
          <w:p w:rsidR="00BF670F" w:rsidRPr="002A589A" w:rsidRDefault="007E1677">
            <w:pPr>
              <w:widowControl/>
              <w:ind w:firstLineChars="200" w:firstLine="420"/>
              <w:jc w:val="left"/>
              <w:textAlignment w:val="auto"/>
              <w:rPr>
                <w:rFonts w:cs="宋体"/>
                <w:kern w:val="0"/>
                <w:szCs w:val="21"/>
              </w:rPr>
            </w:pPr>
            <w:r w:rsidRPr="002A589A">
              <w:rPr>
                <w:rFonts w:cs="宋体" w:hint="eastAsia"/>
                <w:kern w:val="0"/>
                <w:szCs w:val="21"/>
              </w:rPr>
              <w:t>2</w:t>
            </w:r>
            <w:r w:rsidRPr="002A589A">
              <w:rPr>
                <w:rFonts w:cs="宋体"/>
                <w:kern w:val="0"/>
                <w:szCs w:val="21"/>
              </w:rPr>
              <w:t xml:space="preserve"> </w:t>
            </w:r>
            <w:r w:rsidRPr="002A589A">
              <w:rPr>
                <w:rFonts w:cs="宋体" w:hint="eastAsia"/>
                <w:kern w:val="0"/>
                <w:szCs w:val="21"/>
              </w:rPr>
              <w:t>非加劲钢板剪力墙上开设洞口时，应避开拉力带区域。</w:t>
            </w:r>
          </w:p>
          <w:p w:rsidR="00BF670F" w:rsidRPr="002A589A" w:rsidRDefault="007E1677">
            <w:pPr>
              <w:widowControl/>
              <w:ind w:firstLineChars="200" w:firstLine="420"/>
              <w:jc w:val="left"/>
              <w:textAlignment w:val="auto"/>
              <w:rPr>
                <w:rFonts w:cs="宋体"/>
                <w:kern w:val="0"/>
                <w:szCs w:val="21"/>
              </w:rPr>
            </w:pPr>
            <w:r w:rsidRPr="002A589A">
              <w:rPr>
                <w:rFonts w:cs="宋体" w:hint="eastAsia"/>
                <w:kern w:val="0"/>
                <w:szCs w:val="21"/>
              </w:rPr>
              <w:t>3</w:t>
            </w:r>
            <w:r w:rsidRPr="002A589A">
              <w:rPr>
                <w:rFonts w:cs="宋体"/>
                <w:kern w:val="0"/>
                <w:szCs w:val="21"/>
              </w:rPr>
              <w:t xml:space="preserve"> </w:t>
            </w:r>
            <w:r w:rsidRPr="002A589A">
              <w:rPr>
                <w:rFonts w:cs="宋体" w:hint="eastAsia"/>
                <w:kern w:val="0"/>
                <w:szCs w:val="21"/>
              </w:rPr>
              <w:t>加劲钢板剪力墙上开设洞口时，洞口应避开加劲肋。</w:t>
            </w:r>
          </w:p>
          <w:p w:rsidR="00BF670F" w:rsidRPr="002A589A" w:rsidRDefault="007E1677">
            <w:pPr>
              <w:widowControl/>
              <w:ind w:firstLineChars="200" w:firstLine="420"/>
              <w:jc w:val="left"/>
              <w:textAlignment w:val="auto"/>
              <w:rPr>
                <w:rFonts w:cs="宋体"/>
                <w:b/>
                <w:bCs/>
                <w:kern w:val="0"/>
                <w:szCs w:val="21"/>
              </w:rPr>
            </w:pPr>
            <w:r w:rsidRPr="002A589A">
              <w:rPr>
                <w:rFonts w:cs="宋体" w:hint="eastAsia"/>
                <w:kern w:val="0"/>
                <w:szCs w:val="21"/>
              </w:rPr>
              <w:t>4</w:t>
            </w:r>
            <w:r w:rsidRPr="002A589A">
              <w:rPr>
                <w:rFonts w:cs="宋体"/>
                <w:kern w:val="0"/>
                <w:szCs w:val="21"/>
              </w:rPr>
              <w:t xml:space="preserve"> </w:t>
            </w:r>
            <w:r w:rsidRPr="002A589A">
              <w:rPr>
                <w:rFonts w:cs="宋体" w:hint="eastAsia"/>
                <w:kern w:val="0"/>
                <w:szCs w:val="21"/>
              </w:rPr>
              <w:t>防屈曲钢板剪力墙上开设洞口时，混凝土盖板应预留对应洞口，且应对盖板进行强度、刚度复核。设备管线穿过洞口的连接构造措施，应保证盖板与墙板自由滑动。</w:t>
            </w:r>
          </w:p>
        </w:tc>
      </w:tr>
      <w:tr w:rsidR="00BF670F" w:rsidRPr="002A589A">
        <w:trPr>
          <w:trHeight w:val="856"/>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BF670F" w:rsidRPr="002A589A" w:rsidRDefault="007E1677">
            <w:pPr>
              <w:pStyle w:val="2"/>
              <w:rPr>
                <w:rFonts w:asciiTheme="minorEastAsia" w:eastAsiaTheme="minorEastAsia" w:hAnsiTheme="minorEastAsia"/>
              </w:rPr>
            </w:pPr>
            <w:bookmarkStart w:id="32" w:name="_Toc68789582"/>
            <w:r w:rsidRPr="002A589A">
              <w:rPr>
                <w:rFonts w:asciiTheme="minorEastAsia" w:eastAsiaTheme="minorEastAsia" w:hAnsiTheme="minorEastAsia" w:hint="eastAsia"/>
              </w:rPr>
              <w:lastRenderedPageBreak/>
              <w:t>3</w:t>
            </w:r>
            <w:r w:rsidRPr="002A589A">
              <w:rPr>
                <w:rFonts w:asciiTheme="minorEastAsia" w:eastAsiaTheme="minorEastAsia" w:hAnsiTheme="minorEastAsia"/>
              </w:rPr>
              <w:t>.6</w:t>
            </w:r>
            <w:bookmarkEnd w:id="32"/>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BF670F" w:rsidRPr="002A589A" w:rsidRDefault="007E1677">
            <w:pPr>
              <w:pStyle w:val="2"/>
            </w:pPr>
            <w:bookmarkStart w:id="33" w:name="_Toc68789583"/>
            <w:r w:rsidRPr="002A589A">
              <w:rPr>
                <w:rFonts w:hint="eastAsia"/>
              </w:rPr>
              <w:t>交错</w:t>
            </w:r>
            <w:bookmarkEnd w:id="33"/>
          </w:p>
          <w:p w:rsidR="00BF670F" w:rsidRPr="002A589A" w:rsidRDefault="007E1677">
            <w:pPr>
              <w:pStyle w:val="2"/>
            </w:pPr>
            <w:bookmarkStart w:id="34" w:name="_Toc68789584"/>
            <w:r w:rsidRPr="002A589A">
              <w:rPr>
                <w:rFonts w:hint="eastAsia"/>
              </w:rPr>
              <w:t>桁架</w:t>
            </w:r>
            <w:bookmarkEnd w:id="34"/>
          </w:p>
          <w:p w:rsidR="00BF670F" w:rsidRPr="002A589A" w:rsidRDefault="007E1677">
            <w:pPr>
              <w:pStyle w:val="2"/>
            </w:pPr>
            <w:bookmarkStart w:id="35" w:name="_Toc68789585"/>
            <w:r w:rsidRPr="002A589A">
              <w:rPr>
                <w:rFonts w:hint="eastAsia"/>
              </w:rPr>
              <w:t>结构</w:t>
            </w:r>
            <w:bookmarkEnd w:id="35"/>
          </w:p>
        </w:tc>
        <w:tc>
          <w:tcPr>
            <w:tcW w:w="710" w:type="dxa"/>
            <w:tcBorders>
              <w:top w:val="single" w:sz="4" w:space="0" w:color="000000"/>
              <w:left w:val="single" w:sz="4" w:space="0" w:color="auto"/>
              <w:bottom w:val="single" w:sz="4" w:space="0" w:color="000000"/>
              <w:right w:val="single" w:sz="4" w:space="0" w:color="auto"/>
            </w:tcBorders>
            <w:vAlign w:val="center"/>
          </w:tcPr>
          <w:p w:rsidR="00BF670F" w:rsidRPr="002A589A" w:rsidRDefault="007E1677">
            <w:pPr>
              <w:widowControl/>
              <w:jc w:val="center"/>
              <w:textAlignment w:val="auto"/>
              <w:rPr>
                <w:rFonts w:cs="宋体"/>
                <w:b/>
                <w:bCs/>
                <w:kern w:val="0"/>
                <w:szCs w:val="21"/>
              </w:rPr>
            </w:pPr>
            <w:r w:rsidRPr="002A589A">
              <w:rPr>
                <w:rFonts w:cs="宋体" w:hint="eastAsia"/>
                <w:kern w:val="0"/>
                <w:szCs w:val="21"/>
              </w:rPr>
              <w:t>依据</w:t>
            </w:r>
          </w:p>
        </w:tc>
        <w:tc>
          <w:tcPr>
            <w:tcW w:w="6806" w:type="dxa"/>
            <w:tcBorders>
              <w:top w:val="single" w:sz="4" w:space="0" w:color="000000"/>
              <w:left w:val="single" w:sz="4" w:space="0" w:color="auto"/>
              <w:bottom w:val="single" w:sz="4" w:space="0" w:color="000000"/>
              <w:right w:val="single" w:sz="4" w:space="0" w:color="000000"/>
            </w:tcBorders>
            <w:vAlign w:val="center"/>
          </w:tcPr>
          <w:p w:rsidR="00BF670F" w:rsidRPr="002A589A" w:rsidRDefault="007E1677">
            <w:pPr>
              <w:widowControl/>
              <w:jc w:val="left"/>
              <w:textAlignment w:val="auto"/>
              <w:rPr>
                <w:rFonts w:cs="宋体"/>
                <w:b/>
                <w:bCs/>
                <w:kern w:val="0"/>
                <w:szCs w:val="21"/>
              </w:rPr>
            </w:pPr>
            <w:r w:rsidRPr="002A589A">
              <w:rPr>
                <w:rFonts w:cs="宋体" w:hint="eastAsia"/>
                <w:kern w:val="0"/>
                <w:szCs w:val="21"/>
              </w:rPr>
              <w:t>《装配式钢结构建筑技术标准》GB/T 51232-2016第5</w:t>
            </w:r>
            <w:r w:rsidRPr="002A589A">
              <w:rPr>
                <w:rFonts w:cs="宋体"/>
                <w:kern w:val="0"/>
                <w:szCs w:val="21"/>
              </w:rPr>
              <w:t>.2.16</w:t>
            </w:r>
            <w:r w:rsidRPr="002A589A">
              <w:rPr>
                <w:rFonts w:cs="宋体" w:hint="eastAsia"/>
                <w:kern w:val="0"/>
                <w:szCs w:val="21"/>
              </w:rPr>
              <w:t>条。</w:t>
            </w:r>
          </w:p>
          <w:p w:rsidR="00BF670F" w:rsidRPr="002A589A" w:rsidRDefault="007E1677">
            <w:pPr>
              <w:widowControl/>
              <w:jc w:val="left"/>
              <w:textAlignment w:val="auto"/>
              <w:rPr>
                <w:rFonts w:cs="宋体"/>
                <w:kern w:val="0"/>
                <w:szCs w:val="21"/>
              </w:rPr>
            </w:pPr>
            <w:r w:rsidRPr="002A589A">
              <w:rPr>
                <w:rFonts w:cs="宋体" w:hint="eastAsia"/>
                <w:kern w:val="0"/>
                <w:szCs w:val="21"/>
              </w:rPr>
              <w:t>《交错桁架钢结构设计规程》J</w:t>
            </w:r>
            <w:r w:rsidRPr="002A589A">
              <w:rPr>
                <w:rFonts w:cs="宋体"/>
                <w:kern w:val="0"/>
                <w:szCs w:val="21"/>
              </w:rPr>
              <w:t>GJ/T329-2015</w:t>
            </w:r>
            <w:r w:rsidRPr="002A589A">
              <w:rPr>
                <w:rFonts w:cs="宋体" w:hint="eastAsia"/>
                <w:kern w:val="0"/>
                <w:szCs w:val="21"/>
              </w:rPr>
              <w:t>第4</w:t>
            </w:r>
            <w:r w:rsidRPr="002A589A">
              <w:rPr>
                <w:rFonts w:cs="宋体"/>
                <w:kern w:val="0"/>
                <w:szCs w:val="21"/>
              </w:rPr>
              <w:t>.0.4</w:t>
            </w:r>
            <w:r w:rsidRPr="002A589A">
              <w:rPr>
                <w:rFonts w:cs="宋体" w:hint="eastAsia"/>
                <w:kern w:val="0"/>
                <w:szCs w:val="21"/>
              </w:rPr>
              <w:t>条。</w:t>
            </w:r>
          </w:p>
        </w:tc>
      </w:tr>
      <w:tr w:rsidR="00BF670F" w:rsidRPr="002A589A">
        <w:trPr>
          <w:trHeight w:val="614"/>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BF670F" w:rsidRPr="002A589A" w:rsidRDefault="00BF670F">
            <w:pPr>
              <w:widowControl/>
              <w:jc w:val="center"/>
              <w:textAlignment w:val="auto"/>
              <w:rPr>
                <w:rFonts w:cs="宋体"/>
                <w:b/>
                <w:bCs/>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F670F" w:rsidRPr="002A589A" w:rsidRDefault="00BF670F">
            <w:pPr>
              <w:widowControl/>
              <w:jc w:val="center"/>
              <w:textAlignment w:val="auto"/>
              <w:rPr>
                <w:rFonts w:cs="宋体"/>
                <w:b/>
                <w:bCs/>
                <w:kern w:val="0"/>
                <w:szCs w:val="21"/>
              </w:rPr>
            </w:pPr>
          </w:p>
        </w:tc>
        <w:tc>
          <w:tcPr>
            <w:tcW w:w="710" w:type="dxa"/>
            <w:tcBorders>
              <w:top w:val="single" w:sz="4" w:space="0" w:color="000000"/>
              <w:left w:val="single" w:sz="4" w:space="0" w:color="auto"/>
              <w:bottom w:val="single" w:sz="4" w:space="0" w:color="000000"/>
              <w:right w:val="single" w:sz="4" w:space="0" w:color="auto"/>
            </w:tcBorders>
            <w:vAlign w:val="center"/>
          </w:tcPr>
          <w:p w:rsidR="00BF670F" w:rsidRPr="002A589A" w:rsidRDefault="007E1677">
            <w:pPr>
              <w:widowControl/>
              <w:jc w:val="center"/>
              <w:textAlignment w:val="auto"/>
              <w:rPr>
                <w:rFonts w:cs="宋体"/>
                <w:b/>
                <w:bCs/>
                <w:kern w:val="0"/>
                <w:szCs w:val="21"/>
              </w:rPr>
            </w:pPr>
            <w:r w:rsidRPr="002A589A">
              <w:rPr>
                <w:rFonts w:cs="宋体" w:hint="eastAsia"/>
                <w:kern w:val="0"/>
                <w:szCs w:val="21"/>
              </w:rPr>
              <w:t>要点</w:t>
            </w:r>
          </w:p>
        </w:tc>
        <w:tc>
          <w:tcPr>
            <w:tcW w:w="6806" w:type="dxa"/>
            <w:tcBorders>
              <w:top w:val="single" w:sz="4" w:space="0" w:color="000000"/>
              <w:left w:val="single" w:sz="4" w:space="0" w:color="auto"/>
              <w:bottom w:val="single" w:sz="4" w:space="0" w:color="000000"/>
              <w:right w:val="single" w:sz="4" w:space="0" w:color="000000"/>
            </w:tcBorders>
            <w:vAlign w:val="center"/>
          </w:tcPr>
          <w:p w:rsidR="00BF670F" w:rsidRPr="002A589A" w:rsidRDefault="007E1677">
            <w:pPr>
              <w:widowControl/>
              <w:jc w:val="left"/>
              <w:textAlignment w:val="auto"/>
              <w:rPr>
                <w:rFonts w:cs="宋体"/>
                <w:b/>
                <w:bCs/>
                <w:kern w:val="0"/>
                <w:szCs w:val="21"/>
              </w:rPr>
            </w:pPr>
            <w:r w:rsidRPr="002A589A">
              <w:rPr>
                <w:rFonts w:cs="宋体" w:hint="eastAsia"/>
                <w:kern w:val="0"/>
                <w:szCs w:val="21"/>
              </w:rPr>
              <w:t>《装配式钢结构建筑技术标准》</w:t>
            </w:r>
          </w:p>
          <w:p w:rsidR="00BF670F" w:rsidRPr="002A589A" w:rsidRDefault="007E1677">
            <w:pPr>
              <w:widowControl/>
              <w:jc w:val="left"/>
              <w:textAlignment w:val="auto"/>
              <w:rPr>
                <w:rFonts w:cs="宋体"/>
                <w:kern w:val="0"/>
                <w:szCs w:val="21"/>
              </w:rPr>
            </w:pPr>
            <w:r w:rsidRPr="002A589A">
              <w:rPr>
                <w:rFonts w:cs="宋体" w:hint="eastAsia"/>
                <w:kern w:val="0"/>
                <w:szCs w:val="21"/>
              </w:rPr>
              <w:t>5</w:t>
            </w:r>
            <w:r w:rsidRPr="002A589A">
              <w:rPr>
                <w:rFonts w:cs="宋体"/>
                <w:kern w:val="0"/>
                <w:szCs w:val="21"/>
              </w:rPr>
              <w:t>.2.16</w:t>
            </w:r>
            <w:r w:rsidRPr="002A589A">
              <w:rPr>
                <w:rFonts w:cs="宋体" w:hint="eastAsia"/>
                <w:kern w:val="0"/>
                <w:szCs w:val="21"/>
              </w:rPr>
              <w:t>交错桁架结构的设计应符合下列规定：</w:t>
            </w:r>
          </w:p>
          <w:p w:rsidR="00BF670F" w:rsidRPr="002A589A" w:rsidRDefault="007E1677">
            <w:pPr>
              <w:widowControl/>
              <w:ind w:firstLineChars="200" w:firstLine="420"/>
              <w:jc w:val="left"/>
              <w:textAlignment w:val="auto"/>
              <w:rPr>
                <w:rFonts w:cs="宋体"/>
                <w:kern w:val="0"/>
                <w:szCs w:val="21"/>
              </w:rPr>
            </w:pPr>
            <w:r w:rsidRPr="002A589A">
              <w:rPr>
                <w:rFonts w:cs="宋体"/>
                <w:kern w:val="0"/>
                <w:szCs w:val="21"/>
              </w:rPr>
              <w:t>1</w:t>
            </w:r>
            <w:r w:rsidRPr="002A589A">
              <w:rPr>
                <w:rFonts w:cs="宋体" w:hint="eastAsia"/>
                <w:kern w:val="0"/>
                <w:szCs w:val="21"/>
              </w:rPr>
              <w:t>交错桁架钢结构的设计应符合</w:t>
            </w:r>
            <w:proofErr w:type="gramStart"/>
            <w:r w:rsidRPr="002A589A">
              <w:rPr>
                <w:rFonts w:cs="宋体" w:hint="eastAsia"/>
                <w:kern w:val="0"/>
                <w:szCs w:val="21"/>
              </w:rPr>
              <w:t>现行行业</w:t>
            </w:r>
            <w:proofErr w:type="gramEnd"/>
            <w:r w:rsidRPr="002A589A">
              <w:rPr>
                <w:rFonts w:cs="宋体" w:hint="eastAsia"/>
                <w:kern w:val="0"/>
                <w:szCs w:val="21"/>
              </w:rPr>
              <w:t>标准《交错桁架钢结构设计规程》J</w:t>
            </w:r>
            <w:r w:rsidRPr="002A589A">
              <w:rPr>
                <w:rFonts w:cs="宋体"/>
                <w:kern w:val="0"/>
                <w:szCs w:val="21"/>
              </w:rPr>
              <w:t>GJ/T329</w:t>
            </w:r>
            <w:r w:rsidRPr="002A589A">
              <w:rPr>
                <w:rFonts w:cs="宋体" w:hint="eastAsia"/>
                <w:kern w:val="0"/>
                <w:szCs w:val="21"/>
              </w:rPr>
              <w:t>的规定。</w:t>
            </w:r>
          </w:p>
          <w:p w:rsidR="00BF670F" w:rsidRPr="002A589A" w:rsidRDefault="007E1677">
            <w:pPr>
              <w:widowControl/>
              <w:jc w:val="left"/>
              <w:textAlignment w:val="auto"/>
              <w:rPr>
                <w:rFonts w:cs="宋体"/>
                <w:kern w:val="0"/>
                <w:szCs w:val="21"/>
              </w:rPr>
            </w:pPr>
            <w:r w:rsidRPr="002A589A">
              <w:rPr>
                <w:rFonts w:cs="宋体"/>
                <w:kern w:val="0"/>
                <w:szCs w:val="21"/>
              </w:rPr>
              <w:t xml:space="preserve">   2</w:t>
            </w:r>
            <w:r w:rsidRPr="002A589A">
              <w:rPr>
                <w:rFonts w:cs="宋体" w:hint="eastAsia"/>
                <w:kern w:val="0"/>
                <w:szCs w:val="21"/>
              </w:rPr>
              <w:t>当横向框架为奇数</w:t>
            </w:r>
            <w:proofErr w:type="gramStart"/>
            <w:r w:rsidRPr="002A589A">
              <w:rPr>
                <w:rFonts w:cs="宋体" w:hint="eastAsia"/>
                <w:kern w:val="0"/>
                <w:szCs w:val="21"/>
              </w:rPr>
              <w:t>榀</w:t>
            </w:r>
            <w:proofErr w:type="gramEnd"/>
            <w:r w:rsidRPr="002A589A">
              <w:rPr>
                <w:rFonts w:cs="宋体" w:hint="eastAsia"/>
                <w:kern w:val="0"/>
                <w:szCs w:val="21"/>
              </w:rPr>
              <w:t>时，应控制层间刚度比；当横向框架设置为偶数</w:t>
            </w:r>
            <w:proofErr w:type="gramStart"/>
            <w:r w:rsidRPr="002A589A">
              <w:rPr>
                <w:rFonts w:cs="宋体" w:hint="eastAsia"/>
                <w:kern w:val="0"/>
                <w:szCs w:val="21"/>
              </w:rPr>
              <w:t>榀</w:t>
            </w:r>
            <w:proofErr w:type="gramEnd"/>
            <w:r w:rsidRPr="002A589A">
              <w:rPr>
                <w:rFonts w:cs="宋体" w:hint="eastAsia"/>
                <w:kern w:val="0"/>
                <w:szCs w:val="21"/>
              </w:rPr>
              <w:t>时，应控制水平荷载作用下的偏向影响。</w:t>
            </w:r>
          </w:p>
          <w:p w:rsidR="00BF670F" w:rsidRPr="002A589A" w:rsidRDefault="007E1677">
            <w:pPr>
              <w:widowControl/>
              <w:jc w:val="left"/>
              <w:textAlignment w:val="auto"/>
              <w:rPr>
                <w:rFonts w:cs="宋体"/>
                <w:kern w:val="0"/>
                <w:szCs w:val="21"/>
              </w:rPr>
            </w:pPr>
            <w:r w:rsidRPr="002A589A">
              <w:rPr>
                <w:rFonts w:cs="宋体" w:hint="eastAsia"/>
                <w:kern w:val="0"/>
                <w:szCs w:val="21"/>
              </w:rPr>
              <w:t xml:space="preserve"> </w:t>
            </w:r>
            <w:r w:rsidRPr="002A589A">
              <w:rPr>
                <w:rFonts w:cs="宋体"/>
                <w:kern w:val="0"/>
                <w:szCs w:val="21"/>
              </w:rPr>
              <w:t xml:space="preserve">  3</w:t>
            </w:r>
            <w:r w:rsidRPr="002A589A">
              <w:rPr>
                <w:rFonts w:cs="宋体" w:hint="eastAsia"/>
                <w:kern w:val="0"/>
                <w:szCs w:val="21"/>
              </w:rPr>
              <w:t>桁架可采用混合桁架（图5</w:t>
            </w:r>
            <w:r w:rsidRPr="002A589A">
              <w:rPr>
                <w:rFonts w:cs="宋体"/>
                <w:kern w:val="0"/>
                <w:szCs w:val="21"/>
              </w:rPr>
              <w:t>.2.16-1a</w:t>
            </w:r>
            <w:r w:rsidRPr="002A589A">
              <w:rPr>
                <w:rFonts w:cs="宋体" w:hint="eastAsia"/>
                <w:kern w:val="0"/>
                <w:szCs w:val="21"/>
              </w:rPr>
              <w:t>）和空腹桁架（图5</w:t>
            </w:r>
            <w:r w:rsidRPr="002A589A">
              <w:rPr>
                <w:rFonts w:cs="宋体"/>
                <w:kern w:val="0"/>
                <w:szCs w:val="21"/>
              </w:rPr>
              <w:t>.2.16-1b</w:t>
            </w:r>
            <w:r w:rsidRPr="002A589A">
              <w:rPr>
                <w:rFonts w:cs="宋体" w:hint="eastAsia"/>
                <w:kern w:val="0"/>
                <w:szCs w:val="21"/>
              </w:rPr>
              <w:t>）两种形式，设置走廊处可不设斜杆。</w:t>
            </w:r>
          </w:p>
          <w:p w:rsidR="00BF670F" w:rsidRPr="002A589A" w:rsidRDefault="007E1677">
            <w:pPr>
              <w:widowControl/>
              <w:jc w:val="center"/>
              <w:textAlignment w:val="auto"/>
              <w:rPr>
                <w:rFonts w:cs="宋体"/>
                <w:kern w:val="0"/>
                <w:szCs w:val="21"/>
              </w:rPr>
            </w:pPr>
            <w:r w:rsidRPr="002A589A">
              <w:rPr>
                <w:rFonts w:cs="宋体"/>
                <w:noProof/>
                <w:kern w:val="0"/>
                <w:szCs w:val="21"/>
              </w:rPr>
              <w:drawing>
                <wp:inline distT="0" distB="0" distL="0" distR="0">
                  <wp:extent cx="3581400" cy="53403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693097" cy="551217"/>
                          </a:xfrm>
                          <a:prstGeom prst="rect">
                            <a:avLst/>
                          </a:prstGeom>
                          <a:noFill/>
                          <a:ln>
                            <a:noFill/>
                          </a:ln>
                        </pic:spPr>
                      </pic:pic>
                    </a:graphicData>
                  </a:graphic>
                </wp:inline>
              </w:drawing>
            </w:r>
          </w:p>
          <w:p w:rsidR="00BF670F" w:rsidRPr="002A589A" w:rsidRDefault="007E1677">
            <w:pPr>
              <w:widowControl/>
              <w:jc w:val="center"/>
              <w:textAlignment w:val="auto"/>
              <w:rPr>
                <w:rFonts w:cs="宋体"/>
                <w:kern w:val="0"/>
                <w:sz w:val="18"/>
                <w:szCs w:val="21"/>
              </w:rPr>
            </w:pPr>
            <w:r w:rsidRPr="002A589A">
              <w:rPr>
                <w:rFonts w:cs="宋体" w:hint="eastAsia"/>
                <w:kern w:val="0"/>
                <w:sz w:val="18"/>
                <w:szCs w:val="21"/>
              </w:rPr>
              <w:t>图5</w:t>
            </w:r>
            <w:r w:rsidRPr="002A589A">
              <w:rPr>
                <w:rFonts w:cs="宋体"/>
                <w:kern w:val="0"/>
                <w:sz w:val="18"/>
                <w:szCs w:val="21"/>
              </w:rPr>
              <w:t>.2.16-1</w:t>
            </w:r>
            <w:r w:rsidRPr="002A589A">
              <w:rPr>
                <w:rFonts w:cs="宋体" w:hint="eastAsia"/>
                <w:kern w:val="0"/>
                <w:sz w:val="18"/>
                <w:szCs w:val="21"/>
              </w:rPr>
              <w:t>桁架形式</w:t>
            </w:r>
          </w:p>
          <w:p w:rsidR="00BF670F" w:rsidRPr="002A589A" w:rsidRDefault="007E1677">
            <w:pPr>
              <w:widowControl/>
              <w:jc w:val="left"/>
              <w:textAlignment w:val="auto"/>
              <w:rPr>
                <w:rFonts w:cs="宋体"/>
                <w:kern w:val="0"/>
                <w:szCs w:val="21"/>
              </w:rPr>
            </w:pPr>
            <w:r w:rsidRPr="002A589A">
              <w:rPr>
                <w:rFonts w:cs="宋体" w:hint="eastAsia"/>
                <w:kern w:val="0"/>
                <w:szCs w:val="21"/>
              </w:rPr>
              <w:t xml:space="preserve"> </w:t>
            </w:r>
            <w:r w:rsidRPr="002A589A">
              <w:rPr>
                <w:rFonts w:cs="宋体"/>
                <w:kern w:val="0"/>
                <w:szCs w:val="21"/>
              </w:rPr>
              <w:t xml:space="preserve">  4</w:t>
            </w:r>
            <w:r w:rsidRPr="002A589A">
              <w:rPr>
                <w:rFonts w:cs="宋体" w:hint="eastAsia"/>
                <w:kern w:val="0"/>
                <w:szCs w:val="21"/>
              </w:rPr>
              <w:t>当底层局部无落地桁架时，应在底层对应轴线及相邻两侧设横向支撑（图5</w:t>
            </w:r>
            <w:r w:rsidRPr="002A589A">
              <w:rPr>
                <w:rFonts w:cs="宋体"/>
                <w:kern w:val="0"/>
                <w:szCs w:val="21"/>
              </w:rPr>
              <w:t>.2.16-2</w:t>
            </w:r>
            <w:r w:rsidRPr="002A589A">
              <w:rPr>
                <w:rFonts w:cs="宋体" w:hint="eastAsia"/>
                <w:kern w:val="0"/>
                <w:szCs w:val="21"/>
              </w:rPr>
              <w:t>），横向支撑不宜承受竖向荷载。</w:t>
            </w:r>
          </w:p>
          <w:p w:rsidR="00BF670F" w:rsidRPr="002A589A" w:rsidRDefault="007E1677">
            <w:pPr>
              <w:widowControl/>
              <w:jc w:val="center"/>
              <w:textAlignment w:val="auto"/>
              <w:rPr>
                <w:rFonts w:cs="宋体"/>
                <w:kern w:val="0"/>
                <w:szCs w:val="21"/>
              </w:rPr>
            </w:pPr>
            <w:r w:rsidRPr="002A589A">
              <w:rPr>
                <w:rFonts w:cs="宋体"/>
                <w:noProof/>
                <w:kern w:val="0"/>
                <w:szCs w:val="21"/>
              </w:rPr>
              <w:drawing>
                <wp:inline distT="0" distB="0" distL="0" distR="0">
                  <wp:extent cx="2901950" cy="139827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917376" cy="1405974"/>
                          </a:xfrm>
                          <a:prstGeom prst="rect">
                            <a:avLst/>
                          </a:prstGeom>
                          <a:noFill/>
                          <a:ln>
                            <a:noFill/>
                          </a:ln>
                        </pic:spPr>
                      </pic:pic>
                    </a:graphicData>
                  </a:graphic>
                </wp:inline>
              </w:drawing>
            </w:r>
          </w:p>
          <w:p w:rsidR="00BF670F" w:rsidRPr="002A589A" w:rsidRDefault="007E1677">
            <w:pPr>
              <w:widowControl/>
              <w:jc w:val="center"/>
              <w:textAlignment w:val="auto"/>
              <w:rPr>
                <w:rFonts w:cs="宋体"/>
                <w:kern w:val="0"/>
                <w:sz w:val="18"/>
                <w:szCs w:val="21"/>
              </w:rPr>
            </w:pPr>
            <w:r w:rsidRPr="002A589A">
              <w:rPr>
                <w:rFonts w:cs="宋体" w:hint="eastAsia"/>
                <w:kern w:val="0"/>
                <w:sz w:val="18"/>
                <w:szCs w:val="21"/>
              </w:rPr>
              <w:t>图5</w:t>
            </w:r>
            <w:r w:rsidRPr="002A589A">
              <w:rPr>
                <w:rFonts w:cs="宋体"/>
                <w:kern w:val="0"/>
                <w:sz w:val="18"/>
                <w:szCs w:val="21"/>
              </w:rPr>
              <w:t xml:space="preserve">.2.16-2 </w:t>
            </w:r>
            <w:r w:rsidRPr="002A589A">
              <w:rPr>
                <w:rFonts w:cs="宋体" w:hint="eastAsia"/>
                <w:kern w:val="0"/>
                <w:sz w:val="18"/>
                <w:szCs w:val="21"/>
              </w:rPr>
              <w:t>支撑、吊杆、立柱</w:t>
            </w:r>
          </w:p>
          <w:p w:rsidR="00BF670F" w:rsidRPr="002A589A" w:rsidRDefault="007E1677">
            <w:pPr>
              <w:widowControl/>
              <w:jc w:val="center"/>
              <w:textAlignment w:val="auto"/>
              <w:rPr>
                <w:rFonts w:cs="宋体"/>
                <w:kern w:val="0"/>
                <w:sz w:val="15"/>
                <w:szCs w:val="21"/>
              </w:rPr>
            </w:pPr>
            <w:r w:rsidRPr="002A589A">
              <w:rPr>
                <w:rFonts w:cs="宋体" w:hint="eastAsia"/>
                <w:kern w:val="0"/>
                <w:sz w:val="15"/>
                <w:szCs w:val="21"/>
              </w:rPr>
              <w:t>1-顶层立柱；2-二层吊杆；3-横向支撑</w:t>
            </w:r>
          </w:p>
          <w:p w:rsidR="00BF670F" w:rsidRPr="002A589A" w:rsidRDefault="007E1677">
            <w:pPr>
              <w:widowControl/>
              <w:ind w:firstLineChars="200" w:firstLine="420"/>
              <w:jc w:val="left"/>
              <w:textAlignment w:val="auto"/>
              <w:rPr>
                <w:rFonts w:cs="宋体"/>
                <w:kern w:val="0"/>
                <w:szCs w:val="21"/>
              </w:rPr>
            </w:pPr>
            <w:r w:rsidRPr="002A589A">
              <w:rPr>
                <w:rFonts w:cs="宋体" w:hint="eastAsia"/>
                <w:kern w:val="0"/>
                <w:szCs w:val="21"/>
              </w:rPr>
              <w:lastRenderedPageBreak/>
              <w:t>5交错桁架的纵向可采用钢框架结构、钢框架-支撑结构、钢框架-延性墙板结构或其他可靠的结构形式。</w:t>
            </w:r>
          </w:p>
          <w:p w:rsidR="00C45E20" w:rsidRPr="002A589A" w:rsidRDefault="00C45E20">
            <w:pPr>
              <w:widowControl/>
              <w:ind w:firstLineChars="200" w:firstLine="420"/>
              <w:jc w:val="left"/>
              <w:textAlignment w:val="auto"/>
              <w:rPr>
                <w:rFonts w:cs="宋体"/>
                <w:kern w:val="0"/>
                <w:szCs w:val="21"/>
              </w:rPr>
            </w:pPr>
          </w:p>
          <w:p w:rsidR="00BF670F" w:rsidRPr="002A589A" w:rsidRDefault="007E1677">
            <w:pPr>
              <w:widowControl/>
              <w:jc w:val="left"/>
              <w:textAlignment w:val="auto"/>
              <w:rPr>
                <w:rFonts w:cs="宋体"/>
                <w:kern w:val="0"/>
                <w:szCs w:val="21"/>
              </w:rPr>
            </w:pPr>
            <w:r w:rsidRPr="002A589A">
              <w:rPr>
                <w:rFonts w:cs="宋体" w:hint="eastAsia"/>
                <w:kern w:val="0"/>
                <w:szCs w:val="21"/>
              </w:rPr>
              <w:t>《交错桁架钢结构设计规程》</w:t>
            </w:r>
          </w:p>
          <w:p w:rsidR="00BF670F" w:rsidRPr="002A589A" w:rsidRDefault="007E1677">
            <w:pPr>
              <w:widowControl/>
              <w:jc w:val="left"/>
              <w:textAlignment w:val="auto"/>
              <w:rPr>
                <w:rFonts w:cs="宋体"/>
                <w:b/>
                <w:bCs/>
                <w:kern w:val="0"/>
                <w:szCs w:val="21"/>
              </w:rPr>
            </w:pPr>
            <w:r w:rsidRPr="002A589A">
              <w:rPr>
                <w:rFonts w:cs="宋体" w:hint="eastAsia"/>
                <w:kern w:val="0"/>
                <w:szCs w:val="21"/>
              </w:rPr>
              <w:t>4</w:t>
            </w:r>
            <w:r w:rsidRPr="002A589A">
              <w:rPr>
                <w:rFonts w:cs="宋体"/>
                <w:kern w:val="0"/>
                <w:szCs w:val="21"/>
              </w:rPr>
              <w:t xml:space="preserve">.0.4 </w:t>
            </w:r>
            <w:r w:rsidRPr="002A589A">
              <w:rPr>
                <w:rFonts w:cs="宋体" w:hint="eastAsia"/>
                <w:kern w:val="0"/>
                <w:szCs w:val="21"/>
              </w:rPr>
              <w:t>作用在交错桁架结构上的纵向水平力应由纵向框架或框架-支撑体系承受。</w:t>
            </w:r>
          </w:p>
        </w:tc>
      </w:tr>
      <w:tr w:rsidR="00BF670F" w:rsidRPr="002A589A">
        <w:trPr>
          <w:trHeight w:val="614"/>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BF670F" w:rsidRPr="002A589A" w:rsidRDefault="007E1677">
            <w:pPr>
              <w:pStyle w:val="2"/>
            </w:pPr>
            <w:bookmarkStart w:id="36" w:name="_Toc68789586"/>
            <w:r w:rsidRPr="002A589A">
              <w:rPr>
                <w:rFonts w:asciiTheme="minorEastAsia" w:eastAsiaTheme="minorEastAsia" w:hAnsiTheme="minorEastAsia" w:hint="eastAsia"/>
              </w:rPr>
              <w:lastRenderedPageBreak/>
              <w:t>3</w:t>
            </w:r>
            <w:r w:rsidRPr="002A589A">
              <w:rPr>
                <w:rFonts w:asciiTheme="minorEastAsia" w:eastAsiaTheme="minorEastAsia" w:hAnsiTheme="minorEastAsia"/>
              </w:rPr>
              <w:t>.7</w:t>
            </w:r>
            <w:bookmarkEnd w:id="36"/>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BF670F" w:rsidRPr="002A589A" w:rsidRDefault="007E1677">
            <w:pPr>
              <w:pStyle w:val="2"/>
            </w:pPr>
            <w:bookmarkStart w:id="37" w:name="_Toc68789587"/>
            <w:r w:rsidRPr="002A589A">
              <w:rPr>
                <w:rFonts w:hint="eastAsia"/>
              </w:rPr>
              <w:t>门式</w:t>
            </w:r>
            <w:bookmarkEnd w:id="37"/>
          </w:p>
          <w:p w:rsidR="00BF670F" w:rsidRPr="002A589A" w:rsidRDefault="007E1677">
            <w:pPr>
              <w:pStyle w:val="2"/>
            </w:pPr>
            <w:bookmarkStart w:id="38" w:name="_Toc68789588"/>
            <w:r w:rsidRPr="002A589A">
              <w:rPr>
                <w:rFonts w:hint="eastAsia"/>
              </w:rPr>
              <w:t>钢架</w:t>
            </w:r>
            <w:bookmarkEnd w:id="38"/>
          </w:p>
          <w:p w:rsidR="00BF670F" w:rsidRPr="002A589A" w:rsidRDefault="007E1677">
            <w:pPr>
              <w:pStyle w:val="2"/>
            </w:pPr>
            <w:bookmarkStart w:id="39" w:name="_Toc68789589"/>
            <w:r w:rsidRPr="002A589A">
              <w:rPr>
                <w:rFonts w:hint="eastAsia"/>
              </w:rPr>
              <w:t>结构</w:t>
            </w:r>
            <w:bookmarkEnd w:id="39"/>
          </w:p>
        </w:tc>
        <w:tc>
          <w:tcPr>
            <w:tcW w:w="710" w:type="dxa"/>
            <w:tcBorders>
              <w:top w:val="single" w:sz="4" w:space="0" w:color="000000"/>
              <w:left w:val="single" w:sz="4" w:space="0" w:color="auto"/>
              <w:bottom w:val="single" w:sz="4" w:space="0" w:color="000000"/>
              <w:right w:val="single" w:sz="4" w:space="0" w:color="auto"/>
            </w:tcBorders>
            <w:vAlign w:val="center"/>
          </w:tcPr>
          <w:p w:rsidR="00BF670F" w:rsidRPr="002A589A" w:rsidRDefault="007E1677">
            <w:pPr>
              <w:widowControl/>
              <w:jc w:val="center"/>
              <w:textAlignment w:val="auto"/>
              <w:rPr>
                <w:rFonts w:cs="宋体"/>
                <w:b/>
                <w:bCs/>
                <w:kern w:val="0"/>
                <w:szCs w:val="21"/>
              </w:rPr>
            </w:pPr>
            <w:r w:rsidRPr="002A589A">
              <w:rPr>
                <w:rFonts w:cs="宋体" w:hint="eastAsia"/>
                <w:kern w:val="0"/>
                <w:szCs w:val="21"/>
              </w:rPr>
              <w:t>依据</w:t>
            </w:r>
          </w:p>
        </w:tc>
        <w:tc>
          <w:tcPr>
            <w:tcW w:w="6806" w:type="dxa"/>
            <w:tcBorders>
              <w:top w:val="single" w:sz="4" w:space="0" w:color="000000"/>
              <w:left w:val="single" w:sz="4" w:space="0" w:color="auto"/>
              <w:bottom w:val="single" w:sz="4" w:space="0" w:color="000000"/>
              <w:right w:val="single" w:sz="4" w:space="0" w:color="000000"/>
            </w:tcBorders>
            <w:vAlign w:val="center"/>
          </w:tcPr>
          <w:p w:rsidR="00BF670F" w:rsidRPr="002A589A" w:rsidRDefault="007E1677">
            <w:pPr>
              <w:widowControl/>
              <w:jc w:val="left"/>
              <w:textAlignment w:val="auto"/>
              <w:rPr>
                <w:rFonts w:cs="宋体"/>
                <w:b/>
                <w:bCs/>
                <w:kern w:val="0"/>
                <w:szCs w:val="21"/>
              </w:rPr>
            </w:pPr>
            <w:r w:rsidRPr="002A589A">
              <w:rPr>
                <w:rFonts w:cs="宋体" w:hint="eastAsia"/>
                <w:kern w:val="0"/>
                <w:szCs w:val="21"/>
              </w:rPr>
              <w:t>《门式刚架轻型房屋钢结构技术规范》G</w:t>
            </w:r>
            <w:r w:rsidRPr="002A589A">
              <w:rPr>
                <w:rFonts w:cs="宋体"/>
                <w:kern w:val="0"/>
                <w:szCs w:val="21"/>
              </w:rPr>
              <w:t>B51022</w:t>
            </w:r>
            <w:r w:rsidRPr="002A589A">
              <w:rPr>
                <w:rFonts w:cs="宋体" w:hint="eastAsia"/>
                <w:kern w:val="0"/>
                <w:szCs w:val="21"/>
              </w:rPr>
              <w:t>-</w:t>
            </w:r>
            <w:r w:rsidRPr="002A589A">
              <w:rPr>
                <w:rFonts w:cs="宋体"/>
                <w:kern w:val="0"/>
                <w:szCs w:val="21"/>
              </w:rPr>
              <w:t>2015</w:t>
            </w:r>
            <w:r w:rsidRPr="002A589A">
              <w:rPr>
                <w:rFonts w:cs="宋体" w:hint="eastAsia"/>
                <w:kern w:val="0"/>
                <w:szCs w:val="21"/>
              </w:rPr>
              <w:t>第3</w:t>
            </w:r>
            <w:r w:rsidRPr="002A589A">
              <w:rPr>
                <w:rFonts w:cs="宋体"/>
                <w:kern w:val="0"/>
                <w:szCs w:val="21"/>
              </w:rPr>
              <w:t>.3.1</w:t>
            </w:r>
            <w:r w:rsidRPr="002A589A">
              <w:rPr>
                <w:rFonts w:cs="宋体" w:hint="eastAsia"/>
                <w:kern w:val="0"/>
                <w:szCs w:val="21"/>
              </w:rPr>
              <w:t>条、3</w:t>
            </w:r>
            <w:r w:rsidRPr="002A589A">
              <w:rPr>
                <w:rFonts w:cs="宋体"/>
                <w:kern w:val="0"/>
                <w:szCs w:val="21"/>
              </w:rPr>
              <w:t>.3.2</w:t>
            </w:r>
            <w:r w:rsidRPr="002A589A">
              <w:rPr>
                <w:rFonts w:cs="宋体" w:hint="eastAsia"/>
                <w:kern w:val="0"/>
                <w:szCs w:val="21"/>
              </w:rPr>
              <w:t>条、3</w:t>
            </w:r>
            <w:r w:rsidRPr="002A589A">
              <w:rPr>
                <w:rFonts w:cs="宋体"/>
                <w:kern w:val="0"/>
                <w:szCs w:val="21"/>
              </w:rPr>
              <w:t>.3.3</w:t>
            </w:r>
            <w:r w:rsidRPr="002A589A">
              <w:rPr>
                <w:rFonts w:cs="宋体" w:hint="eastAsia"/>
                <w:kern w:val="0"/>
                <w:szCs w:val="21"/>
              </w:rPr>
              <w:t>条、6</w:t>
            </w:r>
            <w:r w:rsidRPr="002A589A">
              <w:rPr>
                <w:rFonts w:cs="宋体"/>
                <w:kern w:val="0"/>
                <w:szCs w:val="21"/>
              </w:rPr>
              <w:t>.1.4</w:t>
            </w:r>
            <w:r w:rsidRPr="002A589A">
              <w:rPr>
                <w:rFonts w:cs="宋体" w:hint="eastAsia"/>
                <w:kern w:val="0"/>
                <w:szCs w:val="21"/>
              </w:rPr>
              <w:t>条、6</w:t>
            </w:r>
            <w:r w:rsidRPr="002A589A">
              <w:rPr>
                <w:rFonts w:cs="宋体"/>
                <w:kern w:val="0"/>
                <w:szCs w:val="21"/>
              </w:rPr>
              <w:t>.2.1</w:t>
            </w:r>
            <w:r w:rsidRPr="002A589A">
              <w:rPr>
                <w:rFonts w:cs="宋体" w:hint="eastAsia"/>
                <w:kern w:val="0"/>
                <w:szCs w:val="21"/>
              </w:rPr>
              <w:t>条、6</w:t>
            </w:r>
            <w:r w:rsidRPr="002A589A">
              <w:rPr>
                <w:rFonts w:cs="宋体"/>
                <w:kern w:val="0"/>
                <w:szCs w:val="21"/>
              </w:rPr>
              <w:t>.2.3</w:t>
            </w:r>
            <w:r w:rsidRPr="002A589A">
              <w:rPr>
                <w:rFonts w:cs="宋体" w:hint="eastAsia"/>
                <w:kern w:val="0"/>
                <w:szCs w:val="21"/>
              </w:rPr>
              <w:t>条、8</w:t>
            </w:r>
            <w:r w:rsidRPr="002A589A">
              <w:rPr>
                <w:rFonts w:cs="宋体"/>
                <w:kern w:val="0"/>
                <w:szCs w:val="21"/>
              </w:rPr>
              <w:t>.3.4</w:t>
            </w:r>
            <w:r w:rsidRPr="002A589A">
              <w:rPr>
                <w:rFonts w:cs="宋体" w:hint="eastAsia"/>
                <w:kern w:val="0"/>
                <w:szCs w:val="21"/>
              </w:rPr>
              <w:t>条、9</w:t>
            </w:r>
            <w:r w:rsidRPr="002A589A">
              <w:rPr>
                <w:rFonts w:cs="宋体"/>
                <w:kern w:val="0"/>
                <w:szCs w:val="21"/>
              </w:rPr>
              <w:t>.3.2</w:t>
            </w:r>
            <w:r w:rsidRPr="002A589A">
              <w:rPr>
                <w:rFonts w:cs="宋体" w:hint="eastAsia"/>
                <w:kern w:val="0"/>
                <w:szCs w:val="21"/>
              </w:rPr>
              <w:t>条、1</w:t>
            </w:r>
            <w:r w:rsidRPr="002A589A">
              <w:rPr>
                <w:rFonts w:cs="宋体"/>
                <w:kern w:val="0"/>
                <w:szCs w:val="21"/>
              </w:rPr>
              <w:t>0.2.13</w:t>
            </w:r>
            <w:r w:rsidRPr="002A589A">
              <w:rPr>
                <w:rFonts w:cs="宋体" w:hint="eastAsia"/>
                <w:kern w:val="0"/>
                <w:szCs w:val="21"/>
              </w:rPr>
              <w:t>条。</w:t>
            </w:r>
          </w:p>
        </w:tc>
      </w:tr>
      <w:tr w:rsidR="00BF670F" w:rsidRPr="002A589A">
        <w:trPr>
          <w:trHeight w:val="614"/>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BF670F" w:rsidRPr="002A589A" w:rsidRDefault="00BF670F">
            <w:pPr>
              <w:widowControl/>
              <w:jc w:val="center"/>
              <w:textAlignment w:val="auto"/>
              <w:rPr>
                <w:rFonts w:cs="宋体"/>
                <w:b/>
                <w:bCs/>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F670F" w:rsidRPr="002A589A" w:rsidRDefault="00BF670F">
            <w:pPr>
              <w:widowControl/>
              <w:jc w:val="center"/>
              <w:textAlignment w:val="auto"/>
              <w:rPr>
                <w:rFonts w:cs="宋体"/>
                <w:b/>
                <w:bCs/>
                <w:kern w:val="0"/>
                <w:szCs w:val="21"/>
              </w:rPr>
            </w:pPr>
          </w:p>
        </w:tc>
        <w:tc>
          <w:tcPr>
            <w:tcW w:w="710" w:type="dxa"/>
            <w:tcBorders>
              <w:top w:val="single" w:sz="4" w:space="0" w:color="000000"/>
              <w:left w:val="single" w:sz="4" w:space="0" w:color="auto"/>
              <w:bottom w:val="single" w:sz="4" w:space="0" w:color="000000"/>
              <w:right w:val="single" w:sz="4" w:space="0" w:color="auto"/>
            </w:tcBorders>
            <w:vAlign w:val="center"/>
          </w:tcPr>
          <w:p w:rsidR="00BF670F" w:rsidRPr="002A589A" w:rsidRDefault="007E1677">
            <w:pPr>
              <w:widowControl/>
              <w:jc w:val="center"/>
              <w:textAlignment w:val="auto"/>
              <w:rPr>
                <w:rFonts w:cs="宋体"/>
                <w:b/>
                <w:bCs/>
                <w:kern w:val="0"/>
                <w:szCs w:val="21"/>
              </w:rPr>
            </w:pPr>
            <w:r w:rsidRPr="002A589A">
              <w:rPr>
                <w:rFonts w:cs="宋体" w:hint="eastAsia"/>
                <w:kern w:val="0"/>
                <w:szCs w:val="21"/>
              </w:rPr>
              <w:t>要点</w:t>
            </w:r>
          </w:p>
        </w:tc>
        <w:tc>
          <w:tcPr>
            <w:tcW w:w="6806" w:type="dxa"/>
            <w:tcBorders>
              <w:top w:val="single" w:sz="4" w:space="0" w:color="000000"/>
              <w:left w:val="single" w:sz="4" w:space="0" w:color="auto"/>
              <w:bottom w:val="single" w:sz="4" w:space="0" w:color="000000"/>
              <w:right w:val="single" w:sz="4" w:space="0" w:color="000000"/>
            </w:tcBorders>
            <w:vAlign w:val="center"/>
          </w:tcPr>
          <w:p w:rsidR="00BF670F" w:rsidRPr="002A589A" w:rsidRDefault="007E1677">
            <w:pPr>
              <w:widowControl/>
              <w:jc w:val="left"/>
              <w:textAlignment w:val="auto"/>
              <w:rPr>
                <w:rFonts w:cs="宋体"/>
                <w:kern w:val="0"/>
                <w:szCs w:val="21"/>
              </w:rPr>
            </w:pPr>
            <w:r w:rsidRPr="002A589A">
              <w:rPr>
                <w:rFonts w:cs="宋体" w:hint="eastAsia"/>
                <w:kern w:val="0"/>
                <w:szCs w:val="21"/>
              </w:rPr>
              <w:t>《门式刚架轻型房屋钢结构技术规范》</w:t>
            </w:r>
          </w:p>
          <w:p w:rsidR="00BF670F" w:rsidRPr="002A589A" w:rsidRDefault="007E1677">
            <w:pPr>
              <w:widowControl/>
              <w:jc w:val="left"/>
              <w:textAlignment w:val="auto"/>
              <w:rPr>
                <w:rFonts w:cs="宋体"/>
                <w:kern w:val="0"/>
                <w:szCs w:val="21"/>
              </w:rPr>
            </w:pPr>
            <w:r w:rsidRPr="002A589A">
              <w:rPr>
                <w:rFonts w:cs="宋体" w:hint="eastAsia"/>
                <w:kern w:val="0"/>
                <w:szCs w:val="21"/>
              </w:rPr>
              <w:t>3</w:t>
            </w:r>
            <w:r w:rsidRPr="002A589A">
              <w:rPr>
                <w:rFonts w:cs="宋体"/>
                <w:kern w:val="0"/>
                <w:szCs w:val="21"/>
              </w:rPr>
              <w:t xml:space="preserve">.3.1 </w:t>
            </w:r>
            <w:r w:rsidRPr="002A589A">
              <w:rPr>
                <w:rFonts w:cs="宋体" w:hint="eastAsia"/>
                <w:kern w:val="0"/>
                <w:szCs w:val="21"/>
              </w:rPr>
              <w:t>在风荷载</w:t>
            </w:r>
            <w:proofErr w:type="gramStart"/>
            <w:r w:rsidRPr="002A589A">
              <w:rPr>
                <w:rFonts w:cs="宋体" w:hint="eastAsia"/>
                <w:kern w:val="0"/>
                <w:szCs w:val="21"/>
              </w:rPr>
              <w:t>或多遇地震</w:t>
            </w:r>
            <w:proofErr w:type="gramEnd"/>
            <w:r w:rsidRPr="002A589A">
              <w:rPr>
                <w:rFonts w:cs="宋体" w:hint="eastAsia"/>
                <w:kern w:val="0"/>
                <w:szCs w:val="21"/>
              </w:rPr>
              <w:t>标准</w:t>
            </w:r>
            <w:proofErr w:type="gramStart"/>
            <w:r w:rsidRPr="002A589A">
              <w:rPr>
                <w:rFonts w:cs="宋体" w:hint="eastAsia"/>
                <w:kern w:val="0"/>
                <w:szCs w:val="21"/>
              </w:rPr>
              <w:t>值作用</w:t>
            </w:r>
            <w:proofErr w:type="gramEnd"/>
            <w:r w:rsidRPr="002A589A">
              <w:rPr>
                <w:rFonts w:cs="宋体" w:hint="eastAsia"/>
                <w:kern w:val="0"/>
                <w:szCs w:val="21"/>
              </w:rPr>
              <w:t>下的单层门式刚架的柱顶位移值，不应大于表3</w:t>
            </w:r>
            <w:r w:rsidRPr="002A589A">
              <w:rPr>
                <w:rFonts w:cs="宋体"/>
                <w:kern w:val="0"/>
                <w:szCs w:val="21"/>
              </w:rPr>
              <w:t>.3.1</w:t>
            </w:r>
            <w:r w:rsidRPr="002A589A">
              <w:rPr>
                <w:rFonts w:cs="宋体" w:hint="eastAsia"/>
                <w:kern w:val="0"/>
                <w:szCs w:val="21"/>
              </w:rPr>
              <w:t>规定的限值。夹层处柱顶的水平位移限值宜为H</w:t>
            </w:r>
            <w:r w:rsidRPr="002A589A">
              <w:rPr>
                <w:rFonts w:cs="宋体"/>
                <w:kern w:val="0"/>
                <w:szCs w:val="21"/>
              </w:rPr>
              <w:t>/250</w:t>
            </w:r>
            <w:r w:rsidRPr="002A589A">
              <w:rPr>
                <w:rFonts w:cs="宋体" w:hint="eastAsia"/>
                <w:kern w:val="0"/>
                <w:szCs w:val="21"/>
              </w:rPr>
              <w:t>，H为</w:t>
            </w:r>
            <w:proofErr w:type="gramStart"/>
            <w:r w:rsidRPr="002A589A">
              <w:rPr>
                <w:rFonts w:cs="宋体" w:hint="eastAsia"/>
                <w:kern w:val="0"/>
                <w:szCs w:val="21"/>
              </w:rPr>
              <w:t>夹层处柱高度</w:t>
            </w:r>
            <w:proofErr w:type="gramEnd"/>
            <w:r w:rsidRPr="002A589A">
              <w:rPr>
                <w:rFonts w:cs="宋体" w:hint="eastAsia"/>
                <w:kern w:val="0"/>
                <w:szCs w:val="21"/>
              </w:rPr>
              <w:t>。</w:t>
            </w:r>
          </w:p>
          <w:p w:rsidR="00BF670F" w:rsidRPr="002A589A" w:rsidRDefault="007E1677">
            <w:pPr>
              <w:widowControl/>
              <w:jc w:val="center"/>
              <w:textAlignment w:val="auto"/>
              <w:rPr>
                <w:rFonts w:cs="宋体"/>
                <w:b/>
                <w:kern w:val="0"/>
                <w:sz w:val="15"/>
                <w:szCs w:val="21"/>
              </w:rPr>
            </w:pPr>
            <w:r w:rsidRPr="002A589A">
              <w:rPr>
                <w:rFonts w:cs="宋体" w:hint="eastAsia"/>
                <w:b/>
                <w:kern w:val="0"/>
                <w:sz w:val="15"/>
                <w:szCs w:val="21"/>
              </w:rPr>
              <w:t>表3</w:t>
            </w:r>
            <w:r w:rsidRPr="002A589A">
              <w:rPr>
                <w:rFonts w:cs="宋体"/>
                <w:b/>
                <w:kern w:val="0"/>
                <w:sz w:val="15"/>
                <w:szCs w:val="21"/>
              </w:rPr>
              <w:t xml:space="preserve">.3.1 </w:t>
            </w:r>
            <w:r w:rsidRPr="002A589A">
              <w:rPr>
                <w:rFonts w:cs="宋体" w:hint="eastAsia"/>
                <w:b/>
                <w:kern w:val="0"/>
                <w:sz w:val="15"/>
                <w:szCs w:val="21"/>
              </w:rPr>
              <w:t>刚架柱顶位移限值（m</w:t>
            </w:r>
            <w:r w:rsidRPr="002A589A">
              <w:rPr>
                <w:rFonts w:cs="宋体"/>
                <w:b/>
                <w:kern w:val="0"/>
                <w:sz w:val="15"/>
                <w:szCs w:val="21"/>
              </w:rPr>
              <w:t>m</w:t>
            </w:r>
            <w:r w:rsidRPr="002A589A">
              <w:rPr>
                <w:rFonts w:cs="宋体" w:hint="eastAsia"/>
                <w:b/>
                <w:kern w:val="0"/>
                <w:sz w:val="15"/>
                <w:szCs w:val="21"/>
              </w:rPr>
              <w:t>）</w:t>
            </w:r>
          </w:p>
          <w:tbl>
            <w:tblPr>
              <w:tblStyle w:val="aa"/>
              <w:tblW w:w="6580" w:type="dxa"/>
              <w:tblBorders>
                <w:top w:val="single" w:sz="8" w:space="0" w:color="auto"/>
                <w:left w:val="single" w:sz="8" w:space="0" w:color="auto"/>
                <w:bottom w:val="single" w:sz="8" w:space="0" w:color="auto"/>
                <w:right w:val="single" w:sz="8" w:space="0" w:color="auto"/>
              </w:tblBorders>
              <w:tblLayout w:type="fixed"/>
              <w:tblLook w:val="04A0"/>
            </w:tblPr>
            <w:tblGrid>
              <w:gridCol w:w="2193"/>
              <w:gridCol w:w="2193"/>
              <w:gridCol w:w="2194"/>
            </w:tblGrid>
            <w:tr w:rsidR="00BF670F" w:rsidRPr="002A589A">
              <w:tc>
                <w:tcPr>
                  <w:tcW w:w="2193" w:type="dxa"/>
                </w:tcPr>
                <w:p w:rsidR="00BF670F" w:rsidRPr="002A589A" w:rsidRDefault="007E1677">
                  <w:pPr>
                    <w:widowControl/>
                    <w:spacing w:line="260" w:lineRule="exact"/>
                    <w:jc w:val="center"/>
                    <w:textAlignment w:val="auto"/>
                    <w:rPr>
                      <w:rFonts w:cs="宋体"/>
                      <w:kern w:val="0"/>
                      <w:sz w:val="13"/>
                      <w:szCs w:val="13"/>
                    </w:rPr>
                  </w:pPr>
                  <w:r w:rsidRPr="002A589A">
                    <w:rPr>
                      <w:rFonts w:cs="宋体" w:hint="eastAsia"/>
                      <w:kern w:val="0"/>
                      <w:sz w:val="13"/>
                      <w:szCs w:val="13"/>
                    </w:rPr>
                    <w:t>吊车</w:t>
                  </w:r>
                  <w:r w:rsidRPr="002A589A">
                    <w:rPr>
                      <w:rFonts w:cs="宋体"/>
                      <w:kern w:val="0"/>
                      <w:sz w:val="13"/>
                      <w:szCs w:val="13"/>
                    </w:rPr>
                    <w:t>情况</w:t>
                  </w:r>
                </w:p>
              </w:tc>
              <w:tc>
                <w:tcPr>
                  <w:tcW w:w="2193" w:type="dxa"/>
                </w:tcPr>
                <w:p w:rsidR="00BF670F" w:rsidRPr="002A589A" w:rsidRDefault="007E1677">
                  <w:pPr>
                    <w:widowControl/>
                    <w:spacing w:line="260" w:lineRule="exact"/>
                    <w:jc w:val="center"/>
                    <w:textAlignment w:val="auto"/>
                    <w:rPr>
                      <w:rFonts w:cs="宋体"/>
                      <w:kern w:val="0"/>
                      <w:sz w:val="13"/>
                      <w:szCs w:val="13"/>
                    </w:rPr>
                  </w:pPr>
                  <w:r w:rsidRPr="002A589A">
                    <w:rPr>
                      <w:rFonts w:cs="宋体" w:hint="eastAsia"/>
                      <w:kern w:val="0"/>
                      <w:sz w:val="13"/>
                      <w:szCs w:val="13"/>
                    </w:rPr>
                    <w:t>其他</w:t>
                  </w:r>
                  <w:r w:rsidRPr="002A589A">
                    <w:rPr>
                      <w:rFonts w:cs="宋体"/>
                      <w:kern w:val="0"/>
                      <w:sz w:val="13"/>
                      <w:szCs w:val="13"/>
                    </w:rPr>
                    <w:t>情况</w:t>
                  </w:r>
                </w:p>
              </w:tc>
              <w:tc>
                <w:tcPr>
                  <w:tcW w:w="2194" w:type="dxa"/>
                </w:tcPr>
                <w:p w:rsidR="00BF670F" w:rsidRPr="002A589A" w:rsidRDefault="007E1677">
                  <w:pPr>
                    <w:widowControl/>
                    <w:spacing w:line="260" w:lineRule="exact"/>
                    <w:jc w:val="center"/>
                    <w:textAlignment w:val="auto"/>
                    <w:rPr>
                      <w:rFonts w:cs="宋体"/>
                      <w:kern w:val="0"/>
                      <w:sz w:val="13"/>
                      <w:szCs w:val="13"/>
                    </w:rPr>
                  </w:pPr>
                  <w:r w:rsidRPr="002A589A">
                    <w:rPr>
                      <w:rFonts w:cs="宋体" w:hint="eastAsia"/>
                      <w:kern w:val="0"/>
                      <w:sz w:val="13"/>
                      <w:szCs w:val="13"/>
                    </w:rPr>
                    <w:t>柱顶</w:t>
                  </w:r>
                  <w:r w:rsidRPr="002A589A">
                    <w:rPr>
                      <w:rFonts w:cs="宋体"/>
                      <w:kern w:val="0"/>
                      <w:sz w:val="13"/>
                      <w:szCs w:val="13"/>
                    </w:rPr>
                    <w:t>位移限值</w:t>
                  </w:r>
                </w:p>
              </w:tc>
            </w:tr>
            <w:tr w:rsidR="00BF670F" w:rsidRPr="002A589A">
              <w:tc>
                <w:tcPr>
                  <w:tcW w:w="2193" w:type="dxa"/>
                  <w:vMerge w:val="restart"/>
                  <w:vAlign w:val="center"/>
                </w:tcPr>
                <w:p w:rsidR="00BF670F" w:rsidRPr="002A589A" w:rsidRDefault="007E1677">
                  <w:pPr>
                    <w:widowControl/>
                    <w:spacing w:line="260" w:lineRule="exact"/>
                    <w:jc w:val="center"/>
                    <w:textAlignment w:val="auto"/>
                    <w:rPr>
                      <w:rFonts w:cs="宋体"/>
                      <w:kern w:val="0"/>
                      <w:sz w:val="13"/>
                      <w:szCs w:val="13"/>
                    </w:rPr>
                  </w:pPr>
                  <w:r w:rsidRPr="002A589A">
                    <w:rPr>
                      <w:rFonts w:cs="宋体" w:hint="eastAsia"/>
                      <w:kern w:val="0"/>
                      <w:sz w:val="13"/>
                      <w:szCs w:val="13"/>
                    </w:rPr>
                    <w:t>无</w:t>
                  </w:r>
                  <w:r w:rsidRPr="002A589A">
                    <w:rPr>
                      <w:rFonts w:cs="宋体"/>
                      <w:kern w:val="0"/>
                      <w:sz w:val="13"/>
                      <w:szCs w:val="13"/>
                    </w:rPr>
                    <w:t>吊车</w:t>
                  </w:r>
                </w:p>
              </w:tc>
              <w:tc>
                <w:tcPr>
                  <w:tcW w:w="2193" w:type="dxa"/>
                </w:tcPr>
                <w:p w:rsidR="00BF670F" w:rsidRPr="002A589A" w:rsidRDefault="007E1677">
                  <w:pPr>
                    <w:widowControl/>
                    <w:spacing w:line="260" w:lineRule="exact"/>
                    <w:jc w:val="center"/>
                    <w:textAlignment w:val="auto"/>
                    <w:rPr>
                      <w:rFonts w:cs="宋体"/>
                      <w:kern w:val="0"/>
                      <w:sz w:val="13"/>
                      <w:szCs w:val="13"/>
                    </w:rPr>
                  </w:pPr>
                  <w:r w:rsidRPr="002A589A">
                    <w:rPr>
                      <w:rFonts w:cs="宋体" w:hint="eastAsia"/>
                      <w:kern w:val="0"/>
                      <w:sz w:val="13"/>
                      <w:szCs w:val="13"/>
                    </w:rPr>
                    <w:t>当</w:t>
                  </w:r>
                  <w:r w:rsidRPr="002A589A">
                    <w:rPr>
                      <w:rFonts w:cs="宋体"/>
                      <w:kern w:val="0"/>
                      <w:sz w:val="13"/>
                      <w:szCs w:val="13"/>
                    </w:rPr>
                    <w:t>采用轻型钢墙板时</w:t>
                  </w:r>
                </w:p>
              </w:tc>
              <w:tc>
                <w:tcPr>
                  <w:tcW w:w="2194" w:type="dxa"/>
                </w:tcPr>
                <w:p w:rsidR="00BF670F" w:rsidRPr="002A589A" w:rsidRDefault="007E1677">
                  <w:pPr>
                    <w:widowControl/>
                    <w:spacing w:line="260" w:lineRule="exact"/>
                    <w:jc w:val="center"/>
                    <w:textAlignment w:val="auto"/>
                    <w:rPr>
                      <w:rFonts w:cs="宋体"/>
                      <w:i/>
                      <w:kern w:val="0"/>
                      <w:sz w:val="13"/>
                      <w:szCs w:val="13"/>
                    </w:rPr>
                  </w:pPr>
                  <w:r w:rsidRPr="002A589A">
                    <w:rPr>
                      <w:rFonts w:cs="宋体"/>
                      <w:i/>
                      <w:kern w:val="0"/>
                      <w:sz w:val="13"/>
                      <w:szCs w:val="13"/>
                    </w:rPr>
                    <w:t>h</w:t>
                  </w:r>
                  <w:r w:rsidRPr="002A589A">
                    <w:rPr>
                      <w:rFonts w:cs="宋体"/>
                      <w:kern w:val="0"/>
                      <w:sz w:val="13"/>
                      <w:szCs w:val="13"/>
                    </w:rPr>
                    <w:t>/60</w:t>
                  </w:r>
                </w:p>
              </w:tc>
            </w:tr>
            <w:tr w:rsidR="00BF670F" w:rsidRPr="002A589A">
              <w:tc>
                <w:tcPr>
                  <w:tcW w:w="2193" w:type="dxa"/>
                  <w:vMerge/>
                  <w:vAlign w:val="center"/>
                </w:tcPr>
                <w:p w:rsidR="00BF670F" w:rsidRPr="002A589A" w:rsidRDefault="00BF670F">
                  <w:pPr>
                    <w:widowControl/>
                    <w:spacing w:line="260" w:lineRule="exact"/>
                    <w:jc w:val="center"/>
                    <w:textAlignment w:val="auto"/>
                    <w:rPr>
                      <w:rFonts w:cs="宋体"/>
                      <w:kern w:val="0"/>
                      <w:sz w:val="13"/>
                      <w:szCs w:val="13"/>
                    </w:rPr>
                  </w:pPr>
                </w:p>
              </w:tc>
              <w:tc>
                <w:tcPr>
                  <w:tcW w:w="2193" w:type="dxa"/>
                </w:tcPr>
                <w:p w:rsidR="00BF670F" w:rsidRPr="002A589A" w:rsidRDefault="007E1677">
                  <w:pPr>
                    <w:widowControl/>
                    <w:spacing w:line="260" w:lineRule="exact"/>
                    <w:jc w:val="center"/>
                    <w:textAlignment w:val="auto"/>
                    <w:rPr>
                      <w:rFonts w:cs="宋体"/>
                      <w:kern w:val="0"/>
                      <w:sz w:val="13"/>
                      <w:szCs w:val="13"/>
                    </w:rPr>
                  </w:pPr>
                  <w:r w:rsidRPr="002A589A">
                    <w:rPr>
                      <w:rFonts w:cs="宋体" w:hint="eastAsia"/>
                      <w:kern w:val="0"/>
                      <w:sz w:val="13"/>
                      <w:szCs w:val="13"/>
                    </w:rPr>
                    <w:t>当</w:t>
                  </w:r>
                  <w:r w:rsidRPr="002A589A">
                    <w:rPr>
                      <w:rFonts w:cs="宋体"/>
                      <w:kern w:val="0"/>
                      <w:sz w:val="13"/>
                      <w:szCs w:val="13"/>
                    </w:rPr>
                    <w:t>采用砌体墙时</w:t>
                  </w:r>
                </w:p>
              </w:tc>
              <w:tc>
                <w:tcPr>
                  <w:tcW w:w="2194" w:type="dxa"/>
                </w:tcPr>
                <w:p w:rsidR="00BF670F" w:rsidRPr="002A589A" w:rsidRDefault="007E1677">
                  <w:pPr>
                    <w:widowControl/>
                    <w:spacing w:line="260" w:lineRule="exact"/>
                    <w:jc w:val="center"/>
                    <w:textAlignment w:val="auto"/>
                    <w:rPr>
                      <w:rFonts w:cs="宋体"/>
                      <w:kern w:val="0"/>
                      <w:sz w:val="13"/>
                      <w:szCs w:val="13"/>
                    </w:rPr>
                  </w:pPr>
                  <w:r w:rsidRPr="002A589A">
                    <w:rPr>
                      <w:rFonts w:cs="宋体"/>
                      <w:i/>
                      <w:kern w:val="0"/>
                      <w:sz w:val="13"/>
                      <w:szCs w:val="13"/>
                    </w:rPr>
                    <w:t>h</w:t>
                  </w:r>
                  <w:r w:rsidRPr="002A589A">
                    <w:rPr>
                      <w:rFonts w:cs="宋体"/>
                      <w:kern w:val="0"/>
                      <w:sz w:val="13"/>
                      <w:szCs w:val="13"/>
                    </w:rPr>
                    <w:t>/240</w:t>
                  </w:r>
                </w:p>
              </w:tc>
            </w:tr>
            <w:tr w:rsidR="00BF670F" w:rsidRPr="002A589A">
              <w:tc>
                <w:tcPr>
                  <w:tcW w:w="2193" w:type="dxa"/>
                  <w:vMerge w:val="restart"/>
                  <w:vAlign w:val="center"/>
                </w:tcPr>
                <w:p w:rsidR="00BF670F" w:rsidRPr="002A589A" w:rsidRDefault="007E1677">
                  <w:pPr>
                    <w:widowControl/>
                    <w:spacing w:line="260" w:lineRule="exact"/>
                    <w:jc w:val="center"/>
                    <w:textAlignment w:val="auto"/>
                    <w:rPr>
                      <w:rFonts w:cs="宋体"/>
                      <w:kern w:val="0"/>
                      <w:sz w:val="13"/>
                      <w:szCs w:val="13"/>
                    </w:rPr>
                  </w:pPr>
                  <w:r w:rsidRPr="002A589A">
                    <w:rPr>
                      <w:rFonts w:cs="宋体" w:hint="eastAsia"/>
                      <w:kern w:val="0"/>
                      <w:sz w:val="13"/>
                      <w:szCs w:val="13"/>
                    </w:rPr>
                    <w:t>有</w:t>
                  </w:r>
                  <w:r w:rsidRPr="002A589A">
                    <w:rPr>
                      <w:rFonts w:cs="宋体"/>
                      <w:kern w:val="0"/>
                      <w:sz w:val="13"/>
                      <w:szCs w:val="13"/>
                    </w:rPr>
                    <w:t>桥式吊车</w:t>
                  </w:r>
                </w:p>
              </w:tc>
              <w:tc>
                <w:tcPr>
                  <w:tcW w:w="2193" w:type="dxa"/>
                </w:tcPr>
                <w:p w:rsidR="00BF670F" w:rsidRPr="002A589A" w:rsidRDefault="007E1677">
                  <w:pPr>
                    <w:widowControl/>
                    <w:spacing w:line="260" w:lineRule="exact"/>
                    <w:jc w:val="center"/>
                    <w:textAlignment w:val="auto"/>
                    <w:rPr>
                      <w:rFonts w:cs="宋体"/>
                      <w:kern w:val="0"/>
                      <w:sz w:val="13"/>
                      <w:szCs w:val="13"/>
                    </w:rPr>
                  </w:pPr>
                  <w:r w:rsidRPr="002A589A">
                    <w:rPr>
                      <w:rFonts w:cs="宋体" w:hint="eastAsia"/>
                      <w:kern w:val="0"/>
                      <w:sz w:val="13"/>
                      <w:szCs w:val="13"/>
                    </w:rPr>
                    <w:t>当</w:t>
                  </w:r>
                  <w:r w:rsidRPr="002A589A">
                    <w:rPr>
                      <w:rFonts w:cs="宋体"/>
                      <w:kern w:val="0"/>
                      <w:sz w:val="13"/>
                      <w:szCs w:val="13"/>
                    </w:rPr>
                    <w:t>吊车有驾驶室时</w:t>
                  </w:r>
                </w:p>
              </w:tc>
              <w:tc>
                <w:tcPr>
                  <w:tcW w:w="2194" w:type="dxa"/>
                </w:tcPr>
                <w:p w:rsidR="00BF670F" w:rsidRPr="002A589A" w:rsidRDefault="007E1677">
                  <w:pPr>
                    <w:widowControl/>
                    <w:spacing w:line="260" w:lineRule="exact"/>
                    <w:jc w:val="center"/>
                    <w:textAlignment w:val="auto"/>
                    <w:rPr>
                      <w:rFonts w:cs="宋体"/>
                      <w:kern w:val="0"/>
                      <w:sz w:val="13"/>
                      <w:szCs w:val="13"/>
                    </w:rPr>
                  </w:pPr>
                  <w:r w:rsidRPr="002A589A">
                    <w:rPr>
                      <w:rFonts w:cs="宋体"/>
                      <w:i/>
                      <w:kern w:val="0"/>
                      <w:sz w:val="13"/>
                      <w:szCs w:val="13"/>
                    </w:rPr>
                    <w:t>h</w:t>
                  </w:r>
                  <w:r w:rsidRPr="002A589A">
                    <w:rPr>
                      <w:rFonts w:cs="宋体"/>
                      <w:kern w:val="0"/>
                      <w:sz w:val="13"/>
                      <w:szCs w:val="13"/>
                    </w:rPr>
                    <w:t>/400</w:t>
                  </w:r>
                </w:p>
              </w:tc>
            </w:tr>
            <w:tr w:rsidR="00BF670F" w:rsidRPr="002A589A">
              <w:tc>
                <w:tcPr>
                  <w:tcW w:w="2193" w:type="dxa"/>
                  <w:vMerge/>
                  <w:tcBorders>
                    <w:bottom w:val="single" w:sz="8" w:space="0" w:color="auto"/>
                  </w:tcBorders>
                </w:tcPr>
                <w:p w:rsidR="00BF670F" w:rsidRPr="002A589A" w:rsidRDefault="00BF670F">
                  <w:pPr>
                    <w:widowControl/>
                    <w:spacing w:line="260" w:lineRule="exact"/>
                    <w:jc w:val="center"/>
                    <w:textAlignment w:val="auto"/>
                    <w:rPr>
                      <w:rFonts w:cs="宋体"/>
                      <w:kern w:val="0"/>
                      <w:sz w:val="13"/>
                      <w:szCs w:val="13"/>
                    </w:rPr>
                  </w:pPr>
                </w:p>
              </w:tc>
              <w:tc>
                <w:tcPr>
                  <w:tcW w:w="2193" w:type="dxa"/>
                </w:tcPr>
                <w:p w:rsidR="00BF670F" w:rsidRPr="002A589A" w:rsidRDefault="007E1677">
                  <w:pPr>
                    <w:widowControl/>
                    <w:spacing w:line="260" w:lineRule="exact"/>
                    <w:jc w:val="center"/>
                    <w:textAlignment w:val="auto"/>
                    <w:rPr>
                      <w:rFonts w:cs="宋体"/>
                      <w:kern w:val="0"/>
                      <w:sz w:val="13"/>
                      <w:szCs w:val="13"/>
                    </w:rPr>
                  </w:pPr>
                  <w:r w:rsidRPr="002A589A">
                    <w:rPr>
                      <w:rFonts w:cs="宋体" w:hint="eastAsia"/>
                      <w:kern w:val="0"/>
                      <w:sz w:val="13"/>
                      <w:szCs w:val="13"/>
                    </w:rPr>
                    <w:t>当</w:t>
                  </w:r>
                  <w:r w:rsidRPr="002A589A">
                    <w:rPr>
                      <w:rFonts w:cs="宋体"/>
                      <w:kern w:val="0"/>
                      <w:sz w:val="13"/>
                      <w:szCs w:val="13"/>
                    </w:rPr>
                    <w:t>吊车由地面操作时</w:t>
                  </w:r>
                </w:p>
              </w:tc>
              <w:tc>
                <w:tcPr>
                  <w:tcW w:w="2194" w:type="dxa"/>
                </w:tcPr>
                <w:p w:rsidR="00BF670F" w:rsidRPr="002A589A" w:rsidRDefault="007E1677">
                  <w:pPr>
                    <w:widowControl/>
                    <w:spacing w:line="260" w:lineRule="exact"/>
                    <w:jc w:val="center"/>
                    <w:textAlignment w:val="auto"/>
                    <w:rPr>
                      <w:rFonts w:cs="宋体"/>
                      <w:kern w:val="0"/>
                      <w:sz w:val="13"/>
                      <w:szCs w:val="13"/>
                    </w:rPr>
                  </w:pPr>
                  <w:r w:rsidRPr="002A589A">
                    <w:rPr>
                      <w:rFonts w:cs="宋体"/>
                      <w:i/>
                      <w:kern w:val="0"/>
                      <w:sz w:val="13"/>
                      <w:szCs w:val="13"/>
                    </w:rPr>
                    <w:t>h</w:t>
                  </w:r>
                  <w:r w:rsidRPr="002A589A">
                    <w:rPr>
                      <w:rFonts w:cs="宋体"/>
                      <w:kern w:val="0"/>
                      <w:sz w:val="13"/>
                      <w:szCs w:val="13"/>
                    </w:rPr>
                    <w:t>/180</w:t>
                  </w:r>
                </w:p>
              </w:tc>
            </w:tr>
          </w:tbl>
          <w:p w:rsidR="00BF670F" w:rsidRPr="002A589A" w:rsidRDefault="007E1677">
            <w:pPr>
              <w:widowControl/>
              <w:jc w:val="left"/>
              <w:textAlignment w:val="auto"/>
              <w:rPr>
                <w:rFonts w:cs="宋体"/>
                <w:kern w:val="0"/>
                <w:sz w:val="15"/>
                <w:szCs w:val="21"/>
              </w:rPr>
            </w:pPr>
            <w:r w:rsidRPr="002A589A">
              <w:rPr>
                <w:rFonts w:cs="宋体" w:hint="eastAsia"/>
                <w:kern w:val="0"/>
                <w:sz w:val="15"/>
                <w:szCs w:val="21"/>
              </w:rPr>
              <w:t>注：表中h为刚架柱高度。</w:t>
            </w:r>
          </w:p>
          <w:p w:rsidR="00BF670F" w:rsidRPr="002A589A" w:rsidRDefault="007E1677">
            <w:pPr>
              <w:widowControl/>
              <w:jc w:val="left"/>
              <w:textAlignment w:val="auto"/>
              <w:rPr>
                <w:rFonts w:cs="宋体"/>
                <w:kern w:val="0"/>
                <w:szCs w:val="21"/>
              </w:rPr>
            </w:pPr>
            <w:r w:rsidRPr="002A589A">
              <w:rPr>
                <w:rFonts w:cs="宋体" w:hint="eastAsia"/>
                <w:kern w:val="0"/>
                <w:szCs w:val="21"/>
              </w:rPr>
              <w:t>3</w:t>
            </w:r>
            <w:r w:rsidRPr="002A589A">
              <w:rPr>
                <w:rFonts w:cs="宋体"/>
                <w:kern w:val="0"/>
                <w:szCs w:val="21"/>
              </w:rPr>
              <w:t xml:space="preserve">.3.2 </w:t>
            </w:r>
            <w:r w:rsidRPr="002A589A">
              <w:rPr>
                <w:rFonts w:cs="宋体" w:hint="eastAsia"/>
                <w:kern w:val="0"/>
                <w:szCs w:val="21"/>
              </w:rPr>
              <w:t>门式</w:t>
            </w:r>
            <w:proofErr w:type="gramStart"/>
            <w:r w:rsidRPr="002A589A">
              <w:rPr>
                <w:rFonts w:cs="宋体" w:hint="eastAsia"/>
                <w:kern w:val="0"/>
                <w:szCs w:val="21"/>
              </w:rPr>
              <w:t>刚架受弯构件</w:t>
            </w:r>
            <w:proofErr w:type="gramEnd"/>
            <w:r w:rsidRPr="002A589A">
              <w:rPr>
                <w:rFonts w:cs="宋体" w:hint="eastAsia"/>
                <w:kern w:val="0"/>
                <w:szCs w:val="21"/>
              </w:rPr>
              <w:t>的挠度值，不应大于表3</w:t>
            </w:r>
            <w:r w:rsidRPr="002A589A">
              <w:rPr>
                <w:rFonts w:cs="宋体"/>
                <w:kern w:val="0"/>
                <w:szCs w:val="21"/>
              </w:rPr>
              <w:t>.3.2</w:t>
            </w:r>
            <w:r w:rsidRPr="002A589A">
              <w:rPr>
                <w:rFonts w:cs="宋体" w:hint="eastAsia"/>
                <w:kern w:val="0"/>
                <w:szCs w:val="21"/>
              </w:rPr>
              <w:t>规定的限值。</w:t>
            </w:r>
          </w:p>
          <w:p w:rsidR="00BF670F" w:rsidRPr="002A589A" w:rsidRDefault="007E1677">
            <w:pPr>
              <w:widowControl/>
              <w:jc w:val="center"/>
              <w:textAlignment w:val="auto"/>
              <w:rPr>
                <w:rFonts w:cs="宋体"/>
                <w:b/>
                <w:kern w:val="0"/>
                <w:szCs w:val="21"/>
              </w:rPr>
            </w:pPr>
            <w:r w:rsidRPr="002A589A">
              <w:rPr>
                <w:rFonts w:cs="宋体" w:hint="eastAsia"/>
                <w:b/>
                <w:kern w:val="0"/>
                <w:sz w:val="15"/>
                <w:szCs w:val="21"/>
              </w:rPr>
              <w:t>表3</w:t>
            </w:r>
            <w:r w:rsidRPr="002A589A">
              <w:rPr>
                <w:rFonts w:cs="宋体"/>
                <w:b/>
                <w:kern w:val="0"/>
                <w:sz w:val="15"/>
                <w:szCs w:val="21"/>
              </w:rPr>
              <w:t xml:space="preserve">.3.2 </w:t>
            </w:r>
            <w:proofErr w:type="gramStart"/>
            <w:r w:rsidRPr="002A589A">
              <w:rPr>
                <w:rFonts w:cs="宋体" w:hint="eastAsia"/>
                <w:b/>
                <w:kern w:val="0"/>
                <w:sz w:val="15"/>
                <w:szCs w:val="21"/>
              </w:rPr>
              <w:t>受弯构件</w:t>
            </w:r>
            <w:proofErr w:type="gramEnd"/>
            <w:r w:rsidRPr="002A589A">
              <w:rPr>
                <w:rFonts w:cs="宋体" w:hint="eastAsia"/>
                <w:b/>
                <w:kern w:val="0"/>
                <w:sz w:val="15"/>
                <w:szCs w:val="21"/>
              </w:rPr>
              <w:t>的挠度与跨度比限值（m</w:t>
            </w:r>
            <w:r w:rsidRPr="002A589A">
              <w:rPr>
                <w:rFonts w:cs="宋体"/>
                <w:b/>
                <w:kern w:val="0"/>
                <w:sz w:val="15"/>
                <w:szCs w:val="21"/>
              </w:rPr>
              <w:t>m</w:t>
            </w:r>
            <w:r w:rsidRPr="002A589A">
              <w:rPr>
                <w:rFonts w:cs="宋体" w:hint="eastAsia"/>
                <w:b/>
                <w:kern w:val="0"/>
                <w:sz w:val="15"/>
                <w:szCs w:val="21"/>
              </w:rPr>
              <w:t>）</w:t>
            </w:r>
          </w:p>
          <w:tbl>
            <w:tblPr>
              <w:tblStyle w:val="aa"/>
              <w:tblW w:w="6580" w:type="dxa"/>
              <w:tblBorders>
                <w:top w:val="single" w:sz="8" w:space="0" w:color="auto"/>
                <w:left w:val="single" w:sz="8" w:space="0" w:color="auto"/>
                <w:bottom w:val="single" w:sz="8" w:space="0" w:color="auto"/>
                <w:right w:val="single" w:sz="8" w:space="0" w:color="auto"/>
              </w:tblBorders>
              <w:tblLayout w:type="fixed"/>
              <w:tblLook w:val="04A0"/>
            </w:tblPr>
            <w:tblGrid>
              <w:gridCol w:w="444"/>
              <w:gridCol w:w="1134"/>
              <w:gridCol w:w="3357"/>
              <w:gridCol w:w="1645"/>
            </w:tblGrid>
            <w:tr w:rsidR="00BF670F" w:rsidRPr="002A589A">
              <w:tc>
                <w:tcPr>
                  <w:tcW w:w="444" w:type="dxa"/>
                  <w:vAlign w:val="center"/>
                </w:tcPr>
                <w:p w:rsidR="00BF670F" w:rsidRPr="002A589A" w:rsidRDefault="00BF670F" w:rsidP="00C45E20">
                  <w:pPr>
                    <w:widowControl/>
                    <w:spacing w:line="260" w:lineRule="exact"/>
                    <w:jc w:val="center"/>
                    <w:textAlignment w:val="auto"/>
                    <w:rPr>
                      <w:rFonts w:asciiTheme="minorEastAsia" w:eastAsiaTheme="minorEastAsia" w:hAnsiTheme="minorEastAsia" w:cs="宋体"/>
                      <w:kern w:val="0"/>
                      <w:sz w:val="13"/>
                      <w:szCs w:val="13"/>
                    </w:rPr>
                  </w:pPr>
                </w:p>
              </w:tc>
              <w:tc>
                <w:tcPr>
                  <w:tcW w:w="4491" w:type="dxa"/>
                  <w:gridSpan w:val="2"/>
                  <w:vAlign w:val="center"/>
                </w:tcPr>
                <w:p w:rsidR="00BF670F" w:rsidRPr="002A589A" w:rsidRDefault="007E1677" w:rsidP="00C45E20">
                  <w:pPr>
                    <w:widowControl/>
                    <w:spacing w:line="260" w:lineRule="exact"/>
                    <w:jc w:val="center"/>
                    <w:textAlignment w:val="auto"/>
                    <w:rPr>
                      <w:rFonts w:asciiTheme="minorEastAsia" w:eastAsiaTheme="minorEastAsia" w:hAnsiTheme="minorEastAsia" w:cs="宋体"/>
                      <w:kern w:val="0"/>
                      <w:sz w:val="13"/>
                      <w:szCs w:val="13"/>
                    </w:rPr>
                  </w:pPr>
                  <w:r w:rsidRPr="002A589A">
                    <w:rPr>
                      <w:rFonts w:asciiTheme="minorEastAsia" w:eastAsiaTheme="minorEastAsia" w:hAnsiTheme="minorEastAsia" w:cs="宋体" w:hint="eastAsia"/>
                      <w:kern w:val="0"/>
                      <w:sz w:val="13"/>
                      <w:szCs w:val="13"/>
                    </w:rPr>
                    <w:t>构件</w:t>
                  </w:r>
                  <w:r w:rsidRPr="002A589A">
                    <w:rPr>
                      <w:rFonts w:asciiTheme="minorEastAsia" w:eastAsiaTheme="minorEastAsia" w:hAnsiTheme="minorEastAsia" w:cs="宋体"/>
                      <w:kern w:val="0"/>
                      <w:sz w:val="13"/>
                      <w:szCs w:val="13"/>
                    </w:rPr>
                    <w:t>类型</w:t>
                  </w:r>
                </w:p>
              </w:tc>
              <w:tc>
                <w:tcPr>
                  <w:tcW w:w="1645" w:type="dxa"/>
                  <w:vAlign w:val="center"/>
                </w:tcPr>
                <w:p w:rsidR="00BF670F" w:rsidRPr="002A589A" w:rsidRDefault="007E1677" w:rsidP="00C45E20">
                  <w:pPr>
                    <w:widowControl/>
                    <w:spacing w:line="260" w:lineRule="exact"/>
                    <w:jc w:val="center"/>
                    <w:textAlignment w:val="auto"/>
                    <w:rPr>
                      <w:rFonts w:asciiTheme="minorEastAsia" w:eastAsiaTheme="minorEastAsia" w:hAnsiTheme="minorEastAsia" w:cs="宋体"/>
                      <w:kern w:val="0"/>
                      <w:sz w:val="13"/>
                      <w:szCs w:val="13"/>
                    </w:rPr>
                  </w:pPr>
                  <w:r w:rsidRPr="002A589A">
                    <w:rPr>
                      <w:rFonts w:asciiTheme="minorEastAsia" w:eastAsiaTheme="minorEastAsia" w:hAnsiTheme="minorEastAsia" w:cs="宋体" w:hint="eastAsia"/>
                      <w:kern w:val="0"/>
                      <w:sz w:val="13"/>
                      <w:szCs w:val="13"/>
                    </w:rPr>
                    <w:t>构件</w:t>
                  </w:r>
                  <w:r w:rsidRPr="002A589A">
                    <w:rPr>
                      <w:rFonts w:asciiTheme="minorEastAsia" w:eastAsiaTheme="minorEastAsia" w:hAnsiTheme="minorEastAsia" w:cs="宋体"/>
                      <w:kern w:val="0"/>
                      <w:sz w:val="13"/>
                      <w:szCs w:val="13"/>
                    </w:rPr>
                    <w:t>挠度限值</w:t>
                  </w:r>
                </w:p>
              </w:tc>
            </w:tr>
            <w:tr w:rsidR="00BF670F" w:rsidRPr="002A589A">
              <w:tc>
                <w:tcPr>
                  <w:tcW w:w="444" w:type="dxa"/>
                  <w:vMerge w:val="restart"/>
                  <w:vAlign w:val="center"/>
                </w:tcPr>
                <w:p w:rsidR="00BF670F" w:rsidRPr="002A589A" w:rsidRDefault="007E1677" w:rsidP="00C45E20">
                  <w:pPr>
                    <w:widowControl/>
                    <w:spacing w:line="260" w:lineRule="exact"/>
                    <w:jc w:val="center"/>
                    <w:textAlignment w:val="auto"/>
                    <w:rPr>
                      <w:rFonts w:asciiTheme="minorEastAsia" w:eastAsiaTheme="minorEastAsia" w:hAnsiTheme="minorEastAsia" w:cs="宋体"/>
                      <w:kern w:val="0"/>
                      <w:sz w:val="13"/>
                      <w:szCs w:val="13"/>
                    </w:rPr>
                  </w:pPr>
                  <w:r w:rsidRPr="002A589A">
                    <w:rPr>
                      <w:rFonts w:asciiTheme="minorEastAsia" w:eastAsiaTheme="minorEastAsia" w:hAnsiTheme="minorEastAsia" w:cs="宋体" w:hint="eastAsia"/>
                      <w:kern w:val="0"/>
                      <w:sz w:val="13"/>
                      <w:szCs w:val="13"/>
                    </w:rPr>
                    <w:t>竖向</w:t>
                  </w:r>
                  <w:r w:rsidRPr="002A589A">
                    <w:rPr>
                      <w:rFonts w:asciiTheme="minorEastAsia" w:eastAsiaTheme="minorEastAsia" w:hAnsiTheme="minorEastAsia" w:cs="宋体"/>
                      <w:kern w:val="0"/>
                      <w:sz w:val="13"/>
                      <w:szCs w:val="13"/>
                    </w:rPr>
                    <w:t>挠度</w:t>
                  </w:r>
                </w:p>
              </w:tc>
              <w:tc>
                <w:tcPr>
                  <w:tcW w:w="1134" w:type="dxa"/>
                  <w:vMerge w:val="restart"/>
                  <w:vAlign w:val="center"/>
                </w:tcPr>
                <w:p w:rsidR="00BF670F" w:rsidRPr="002A589A" w:rsidRDefault="007E1677" w:rsidP="00C45E20">
                  <w:pPr>
                    <w:widowControl/>
                    <w:spacing w:line="260" w:lineRule="exact"/>
                    <w:jc w:val="center"/>
                    <w:textAlignment w:val="auto"/>
                    <w:rPr>
                      <w:rFonts w:asciiTheme="minorEastAsia" w:eastAsiaTheme="minorEastAsia" w:hAnsiTheme="minorEastAsia" w:cs="宋体"/>
                      <w:kern w:val="0"/>
                      <w:sz w:val="13"/>
                      <w:szCs w:val="13"/>
                    </w:rPr>
                  </w:pPr>
                  <w:r w:rsidRPr="002A589A">
                    <w:rPr>
                      <w:rFonts w:asciiTheme="minorEastAsia" w:eastAsiaTheme="minorEastAsia" w:hAnsiTheme="minorEastAsia" w:cs="宋体" w:hint="eastAsia"/>
                      <w:kern w:val="0"/>
                      <w:sz w:val="13"/>
                      <w:szCs w:val="13"/>
                    </w:rPr>
                    <w:t>门式</w:t>
                  </w:r>
                  <w:r w:rsidRPr="002A589A">
                    <w:rPr>
                      <w:rFonts w:asciiTheme="minorEastAsia" w:eastAsiaTheme="minorEastAsia" w:hAnsiTheme="minorEastAsia" w:cs="宋体"/>
                      <w:kern w:val="0"/>
                      <w:sz w:val="13"/>
                      <w:szCs w:val="13"/>
                    </w:rPr>
                    <w:t>刚架斜梁</w:t>
                  </w:r>
                </w:p>
              </w:tc>
              <w:tc>
                <w:tcPr>
                  <w:tcW w:w="3357" w:type="dxa"/>
                  <w:vAlign w:val="center"/>
                </w:tcPr>
                <w:p w:rsidR="00BF670F" w:rsidRPr="002A589A" w:rsidRDefault="007E1677" w:rsidP="00C45E20">
                  <w:pPr>
                    <w:widowControl/>
                    <w:spacing w:line="260" w:lineRule="exact"/>
                    <w:jc w:val="center"/>
                    <w:textAlignment w:val="auto"/>
                    <w:rPr>
                      <w:rFonts w:asciiTheme="minorEastAsia" w:eastAsiaTheme="minorEastAsia" w:hAnsiTheme="minorEastAsia" w:cs="宋体"/>
                      <w:kern w:val="0"/>
                      <w:sz w:val="13"/>
                      <w:szCs w:val="13"/>
                    </w:rPr>
                  </w:pPr>
                  <w:r w:rsidRPr="002A589A">
                    <w:rPr>
                      <w:rFonts w:asciiTheme="minorEastAsia" w:eastAsiaTheme="minorEastAsia" w:hAnsiTheme="minorEastAsia" w:cs="宋体" w:hint="eastAsia"/>
                      <w:kern w:val="0"/>
                      <w:sz w:val="13"/>
                      <w:szCs w:val="13"/>
                    </w:rPr>
                    <w:t>仅</w:t>
                  </w:r>
                  <w:r w:rsidRPr="002A589A">
                    <w:rPr>
                      <w:rFonts w:asciiTheme="minorEastAsia" w:eastAsiaTheme="minorEastAsia" w:hAnsiTheme="minorEastAsia" w:cs="宋体"/>
                      <w:kern w:val="0"/>
                      <w:sz w:val="13"/>
                      <w:szCs w:val="13"/>
                    </w:rPr>
                    <w:t>支</w:t>
                  </w:r>
                  <w:r w:rsidRPr="002A589A">
                    <w:rPr>
                      <w:rFonts w:asciiTheme="minorEastAsia" w:eastAsiaTheme="minorEastAsia" w:hAnsiTheme="minorEastAsia" w:cs="宋体" w:hint="eastAsia"/>
                      <w:kern w:val="0"/>
                      <w:sz w:val="13"/>
                      <w:szCs w:val="13"/>
                    </w:rPr>
                    <w:t>承</w:t>
                  </w:r>
                  <w:r w:rsidRPr="002A589A">
                    <w:rPr>
                      <w:rFonts w:asciiTheme="minorEastAsia" w:eastAsiaTheme="minorEastAsia" w:hAnsiTheme="minorEastAsia" w:cs="宋体"/>
                      <w:kern w:val="0"/>
                      <w:sz w:val="13"/>
                      <w:szCs w:val="13"/>
                    </w:rPr>
                    <w:t>压型钢板屋面和冷弯型钢</w:t>
                  </w:r>
                  <w:r w:rsidRPr="002A589A">
                    <w:rPr>
                      <w:rFonts w:asciiTheme="minorEastAsia" w:eastAsiaTheme="minorEastAsia" w:hAnsiTheme="minorEastAsia" w:cs="宋体" w:hint="eastAsia"/>
                      <w:kern w:val="0"/>
                      <w:sz w:val="13"/>
                      <w:szCs w:val="13"/>
                    </w:rPr>
                    <w:t>檩</w:t>
                  </w:r>
                  <w:r w:rsidRPr="002A589A">
                    <w:rPr>
                      <w:rFonts w:asciiTheme="minorEastAsia" w:eastAsiaTheme="minorEastAsia" w:hAnsiTheme="minorEastAsia" w:cs="宋体"/>
                      <w:kern w:val="0"/>
                      <w:sz w:val="13"/>
                      <w:szCs w:val="13"/>
                    </w:rPr>
                    <w:t>条</w:t>
                  </w:r>
                </w:p>
              </w:tc>
              <w:tc>
                <w:tcPr>
                  <w:tcW w:w="1645" w:type="dxa"/>
                  <w:vAlign w:val="center"/>
                </w:tcPr>
                <w:p w:rsidR="00BF670F" w:rsidRPr="002A589A" w:rsidRDefault="007E1677" w:rsidP="00C45E20">
                  <w:pPr>
                    <w:widowControl/>
                    <w:spacing w:line="260" w:lineRule="exact"/>
                    <w:jc w:val="center"/>
                    <w:textAlignment w:val="auto"/>
                    <w:rPr>
                      <w:rFonts w:asciiTheme="minorEastAsia" w:eastAsiaTheme="minorEastAsia" w:hAnsiTheme="minorEastAsia" w:cs="宋体"/>
                      <w:kern w:val="0"/>
                      <w:sz w:val="13"/>
                      <w:szCs w:val="13"/>
                    </w:rPr>
                  </w:pPr>
                  <w:r w:rsidRPr="002A589A">
                    <w:rPr>
                      <w:rFonts w:asciiTheme="minorEastAsia" w:eastAsiaTheme="minorEastAsia" w:hAnsiTheme="minorEastAsia" w:cs="宋体" w:hint="eastAsia"/>
                      <w:kern w:val="0"/>
                      <w:sz w:val="13"/>
                      <w:szCs w:val="13"/>
                    </w:rPr>
                    <w:t>L</w:t>
                  </w:r>
                  <w:r w:rsidRPr="002A589A">
                    <w:rPr>
                      <w:rFonts w:asciiTheme="minorEastAsia" w:eastAsiaTheme="minorEastAsia" w:hAnsiTheme="minorEastAsia" w:cs="宋体"/>
                      <w:kern w:val="0"/>
                      <w:sz w:val="13"/>
                      <w:szCs w:val="13"/>
                    </w:rPr>
                    <w:t>/180</w:t>
                  </w:r>
                </w:p>
              </w:tc>
            </w:tr>
            <w:tr w:rsidR="00BF670F" w:rsidRPr="002A589A">
              <w:tc>
                <w:tcPr>
                  <w:tcW w:w="444" w:type="dxa"/>
                  <w:vMerge/>
                  <w:vAlign w:val="center"/>
                </w:tcPr>
                <w:p w:rsidR="00BF670F" w:rsidRPr="002A589A" w:rsidRDefault="00BF670F" w:rsidP="00C45E20">
                  <w:pPr>
                    <w:widowControl/>
                    <w:spacing w:line="260" w:lineRule="exact"/>
                    <w:jc w:val="center"/>
                    <w:textAlignment w:val="auto"/>
                    <w:rPr>
                      <w:rFonts w:asciiTheme="minorEastAsia" w:eastAsiaTheme="minorEastAsia" w:hAnsiTheme="minorEastAsia" w:cs="宋体"/>
                      <w:kern w:val="0"/>
                      <w:sz w:val="13"/>
                      <w:szCs w:val="13"/>
                    </w:rPr>
                  </w:pPr>
                </w:p>
              </w:tc>
              <w:tc>
                <w:tcPr>
                  <w:tcW w:w="1134" w:type="dxa"/>
                  <w:vMerge/>
                  <w:vAlign w:val="center"/>
                </w:tcPr>
                <w:p w:rsidR="00BF670F" w:rsidRPr="002A589A" w:rsidRDefault="00BF670F" w:rsidP="00C45E20">
                  <w:pPr>
                    <w:widowControl/>
                    <w:spacing w:line="260" w:lineRule="exact"/>
                    <w:jc w:val="center"/>
                    <w:textAlignment w:val="auto"/>
                    <w:rPr>
                      <w:rFonts w:asciiTheme="minorEastAsia" w:eastAsiaTheme="minorEastAsia" w:hAnsiTheme="minorEastAsia" w:cs="宋体"/>
                      <w:kern w:val="0"/>
                      <w:sz w:val="13"/>
                      <w:szCs w:val="13"/>
                    </w:rPr>
                  </w:pPr>
                </w:p>
              </w:tc>
              <w:tc>
                <w:tcPr>
                  <w:tcW w:w="3357" w:type="dxa"/>
                  <w:vAlign w:val="center"/>
                </w:tcPr>
                <w:p w:rsidR="00BF670F" w:rsidRPr="002A589A" w:rsidRDefault="007E1677" w:rsidP="00C45E20">
                  <w:pPr>
                    <w:widowControl/>
                    <w:spacing w:line="260" w:lineRule="exact"/>
                    <w:jc w:val="center"/>
                    <w:textAlignment w:val="auto"/>
                    <w:rPr>
                      <w:rFonts w:asciiTheme="minorEastAsia" w:eastAsiaTheme="minorEastAsia" w:hAnsiTheme="minorEastAsia" w:cs="宋体"/>
                      <w:kern w:val="0"/>
                      <w:sz w:val="13"/>
                      <w:szCs w:val="13"/>
                    </w:rPr>
                  </w:pPr>
                  <w:r w:rsidRPr="002A589A">
                    <w:rPr>
                      <w:rFonts w:asciiTheme="minorEastAsia" w:eastAsiaTheme="minorEastAsia" w:hAnsiTheme="minorEastAsia" w:cs="宋体" w:hint="eastAsia"/>
                      <w:kern w:val="0"/>
                      <w:sz w:val="13"/>
                      <w:szCs w:val="13"/>
                    </w:rPr>
                    <w:t>尚有</w:t>
                  </w:r>
                  <w:r w:rsidRPr="002A589A">
                    <w:rPr>
                      <w:rFonts w:asciiTheme="minorEastAsia" w:eastAsiaTheme="minorEastAsia" w:hAnsiTheme="minorEastAsia" w:cs="宋体"/>
                      <w:kern w:val="0"/>
                      <w:sz w:val="13"/>
                      <w:szCs w:val="13"/>
                    </w:rPr>
                    <w:t>吊顶</w:t>
                  </w:r>
                </w:p>
              </w:tc>
              <w:tc>
                <w:tcPr>
                  <w:tcW w:w="1645" w:type="dxa"/>
                  <w:vAlign w:val="center"/>
                </w:tcPr>
                <w:p w:rsidR="00BF670F" w:rsidRPr="002A589A" w:rsidRDefault="007E1677" w:rsidP="00C45E20">
                  <w:pPr>
                    <w:widowControl/>
                    <w:spacing w:line="260" w:lineRule="exact"/>
                    <w:jc w:val="center"/>
                    <w:textAlignment w:val="auto"/>
                    <w:rPr>
                      <w:rFonts w:asciiTheme="minorEastAsia" w:eastAsiaTheme="minorEastAsia" w:hAnsiTheme="minorEastAsia" w:cs="宋体"/>
                      <w:kern w:val="0"/>
                      <w:sz w:val="13"/>
                      <w:szCs w:val="13"/>
                    </w:rPr>
                  </w:pPr>
                  <w:r w:rsidRPr="002A589A">
                    <w:rPr>
                      <w:rFonts w:asciiTheme="minorEastAsia" w:eastAsiaTheme="minorEastAsia" w:hAnsiTheme="minorEastAsia" w:cs="宋体" w:hint="eastAsia"/>
                      <w:kern w:val="0"/>
                      <w:sz w:val="13"/>
                      <w:szCs w:val="13"/>
                    </w:rPr>
                    <w:t>L</w:t>
                  </w:r>
                  <w:r w:rsidRPr="002A589A">
                    <w:rPr>
                      <w:rFonts w:asciiTheme="minorEastAsia" w:eastAsiaTheme="minorEastAsia" w:hAnsiTheme="minorEastAsia" w:cs="宋体"/>
                      <w:kern w:val="0"/>
                      <w:sz w:val="13"/>
                      <w:szCs w:val="13"/>
                    </w:rPr>
                    <w:t>/240</w:t>
                  </w:r>
                </w:p>
              </w:tc>
            </w:tr>
            <w:tr w:rsidR="00BF670F" w:rsidRPr="002A589A">
              <w:tc>
                <w:tcPr>
                  <w:tcW w:w="444" w:type="dxa"/>
                  <w:vMerge/>
                  <w:vAlign w:val="center"/>
                </w:tcPr>
                <w:p w:rsidR="00BF670F" w:rsidRPr="002A589A" w:rsidRDefault="00BF670F" w:rsidP="00C45E20">
                  <w:pPr>
                    <w:widowControl/>
                    <w:spacing w:line="260" w:lineRule="exact"/>
                    <w:jc w:val="center"/>
                    <w:textAlignment w:val="auto"/>
                    <w:rPr>
                      <w:rFonts w:asciiTheme="minorEastAsia" w:eastAsiaTheme="minorEastAsia" w:hAnsiTheme="minorEastAsia" w:cs="宋体"/>
                      <w:kern w:val="0"/>
                      <w:sz w:val="13"/>
                      <w:szCs w:val="13"/>
                    </w:rPr>
                  </w:pPr>
                </w:p>
              </w:tc>
              <w:tc>
                <w:tcPr>
                  <w:tcW w:w="1134" w:type="dxa"/>
                  <w:vMerge/>
                  <w:vAlign w:val="center"/>
                </w:tcPr>
                <w:p w:rsidR="00BF670F" w:rsidRPr="002A589A" w:rsidRDefault="00BF670F" w:rsidP="00C45E20">
                  <w:pPr>
                    <w:widowControl/>
                    <w:spacing w:line="260" w:lineRule="exact"/>
                    <w:jc w:val="center"/>
                    <w:textAlignment w:val="auto"/>
                    <w:rPr>
                      <w:rFonts w:asciiTheme="minorEastAsia" w:eastAsiaTheme="minorEastAsia" w:hAnsiTheme="minorEastAsia" w:cs="宋体"/>
                      <w:kern w:val="0"/>
                      <w:sz w:val="13"/>
                      <w:szCs w:val="13"/>
                    </w:rPr>
                  </w:pPr>
                </w:p>
              </w:tc>
              <w:tc>
                <w:tcPr>
                  <w:tcW w:w="3357" w:type="dxa"/>
                  <w:vAlign w:val="center"/>
                </w:tcPr>
                <w:p w:rsidR="00BF670F" w:rsidRPr="002A589A" w:rsidRDefault="007E1677" w:rsidP="00C45E20">
                  <w:pPr>
                    <w:widowControl/>
                    <w:spacing w:line="260" w:lineRule="exact"/>
                    <w:jc w:val="center"/>
                    <w:textAlignment w:val="auto"/>
                    <w:rPr>
                      <w:rFonts w:asciiTheme="minorEastAsia" w:eastAsiaTheme="minorEastAsia" w:hAnsiTheme="minorEastAsia" w:cs="宋体"/>
                      <w:kern w:val="0"/>
                      <w:sz w:val="13"/>
                      <w:szCs w:val="13"/>
                    </w:rPr>
                  </w:pPr>
                  <w:r w:rsidRPr="002A589A">
                    <w:rPr>
                      <w:rFonts w:asciiTheme="minorEastAsia" w:eastAsiaTheme="minorEastAsia" w:hAnsiTheme="minorEastAsia" w:cs="宋体" w:hint="eastAsia"/>
                      <w:kern w:val="0"/>
                      <w:sz w:val="13"/>
                      <w:szCs w:val="13"/>
                    </w:rPr>
                    <w:t>有</w:t>
                  </w:r>
                  <w:r w:rsidRPr="002A589A">
                    <w:rPr>
                      <w:rFonts w:asciiTheme="minorEastAsia" w:eastAsiaTheme="minorEastAsia" w:hAnsiTheme="minorEastAsia" w:cs="宋体"/>
                      <w:kern w:val="0"/>
                      <w:sz w:val="13"/>
                      <w:szCs w:val="13"/>
                    </w:rPr>
                    <w:t>悬挂起重机</w:t>
                  </w:r>
                </w:p>
              </w:tc>
              <w:tc>
                <w:tcPr>
                  <w:tcW w:w="1645" w:type="dxa"/>
                  <w:vAlign w:val="center"/>
                </w:tcPr>
                <w:p w:rsidR="00BF670F" w:rsidRPr="002A589A" w:rsidRDefault="007E1677" w:rsidP="00C45E20">
                  <w:pPr>
                    <w:widowControl/>
                    <w:spacing w:line="260" w:lineRule="exact"/>
                    <w:jc w:val="center"/>
                    <w:textAlignment w:val="auto"/>
                    <w:rPr>
                      <w:rFonts w:asciiTheme="minorEastAsia" w:eastAsiaTheme="minorEastAsia" w:hAnsiTheme="minorEastAsia" w:cs="宋体"/>
                      <w:kern w:val="0"/>
                      <w:sz w:val="13"/>
                      <w:szCs w:val="13"/>
                    </w:rPr>
                  </w:pPr>
                  <w:r w:rsidRPr="002A589A">
                    <w:rPr>
                      <w:rFonts w:asciiTheme="minorEastAsia" w:eastAsiaTheme="minorEastAsia" w:hAnsiTheme="minorEastAsia" w:cs="宋体" w:hint="eastAsia"/>
                      <w:kern w:val="0"/>
                      <w:sz w:val="13"/>
                      <w:szCs w:val="13"/>
                    </w:rPr>
                    <w:t>L</w:t>
                  </w:r>
                  <w:r w:rsidRPr="002A589A">
                    <w:rPr>
                      <w:rFonts w:asciiTheme="minorEastAsia" w:eastAsiaTheme="minorEastAsia" w:hAnsiTheme="minorEastAsia" w:cs="宋体"/>
                      <w:kern w:val="0"/>
                      <w:sz w:val="13"/>
                      <w:szCs w:val="13"/>
                    </w:rPr>
                    <w:t>/400</w:t>
                  </w:r>
                </w:p>
              </w:tc>
            </w:tr>
            <w:tr w:rsidR="00BF670F" w:rsidRPr="002A589A">
              <w:tc>
                <w:tcPr>
                  <w:tcW w:w="444" w:type="dxa"/>
                  <w:vMerge/>
                  <w:vAlign w:val="center"/>
                </w:tcPr>
                <w:p w:rsidR="00BF670F" w:rsidRPr="002A589A" w:rsidRDefault="00BF670F" w:rsidP="00C45E20">
                  <w:pPr>
                    <w:widowControl/>
                    <w:spacing w:line="260" w:lineRule="exact"/>
                    <w:jc w:val="center"/>
                    <w:textAlignment w:val="auto"/>
                    <w:rPr>
                      <w:rFonts w:asciiTheme="minorEastAsia" w:eastAsiaTheme="minorEastAsia" w:hAnsiTheme="minorEastAsia" w:cs="宋体"/>
                      <w:kern w:val="0"/>
                      <w:sz w:val="13"/>
                      <w:szCs w:val="13"/>
                    </w:rPr>
                  </w:pPr>
                </w:p>
              </w:tc>
              <w:tc>
                <w:tcPr>
                  <w:tcW w:w="1134" w:type="dxa"/>
                  <w:vMerge w:val="restart"/>
                  <w:vAlign w:val="center"/>
                </w:tcPr>
                <w:p w:rsidR="00BF670F" w:rsidRPr="002A589A" w:rsidRDefault="007E1677" w:rsidP="00C45E20">
                  <w:pPr>
                    <w:widowControl/>
                    <w:spacing w:line="260" w:lineRule="exact"/>
                    <w:jc w:val="center"/>
                    <w:textAlignment w:val="auto"/>
                    <w:rPr>
                      <w:rFonts w:asciiTheme="minorEastAsia" w:eastAsiaTheme="minorEastAsia" w:hAnsiTheme="minorEastAsia" w:cs="宋体"/>
                      <w:kern w:val="0"/>
                      <w:sz w:val="13"/>
                      <w:szCs w:val="13"/>
                    </w:rPr>
                  </w:pPr>
                  <w:r w:rsidRPr="002A589A">
                    <w:rPr>
                      <w:rFonts w:asciiTheme="minorEastAsia" w:eastAsiaTheme="minorEastAsia" w:hAnsiTheme="minorEastAsia" w:cs="宋体" w:hint="eastAsia"/>
                      <w:kern w:val="0"/>
                      <w:sz w:val="13"/>
                      <w:szCs w:val="13"/>
                    </w:rPr>
                    <w:t>夹层</w:t>
                  </w:r>
                </w:p>
              </w:tc>
              <w:tc>
                <w:tcPr>
                  <w:tcW w:w="3357" w:type="dxa"/>
                  <w:vAlign w:val="center"/>
                </w:tcPr>
                <w:p w:rsidR="00BF670F" w:rsidRPr="002A589A" w:rsidRDefault="007E1677" w:rsidP="00C45E20">
                  <w:pPr>
                    <w:widowControl/>
                    <w:spacing w:line="260" w:lineRule="exact"/>
                    <w:jc w:val="center"/>
                    <w:textAlignment w:val="auto"/>
                    <w:rPr>
                      <w:rFonts w:asciiTheme="minorEastAsia" w:eastAsiaTheme="minorEastAsia" w:hAnsiTheme="minorEastAsia" w:cs="宋体"/>
                      <w:kern w:val="0"/>
                      <w:sz w:val="13"/>
                      <w:szCs w:val="13"/>
                    </w:rPr>
                  </w:pPr>
                  <w:r w:rsidRPr="002A589A">
                    <w:rPr>
                      <w:rFonts w:asciiTheme="minorEastAsia" w:eastAsiaTheme="minorEastAsia" w:hAnsiTheme="minorEastAsia" w:cs="宋体" w:hint="eastAsia"/>
                      <w:kern w:val="0"/>
                      <w:sz w:val="13"/>
                      <w:szCs w:val="13"/>
                    </w:rPr>
                    <w:t>主梁</w:t>
                  </w:r>
                </w:p>
              </w:tc>
              <w:tc>
                <w:tcPr>
                  <w:tcW w:w="1645" w:type="dxa"/>
                  <w:vAlign w:val="center"/>
                </w:tcPr>
                <w:p w:rsidR="00BF670F" w:rsidRPr="002A589A" w:rsidRDefault="007E1677" w:rsidP="00C45E20">
                  <w:pPr>
                    <w:widowControl/>
                    <w:spacing w:line="260" w:lineRule="exact"/>
                    <w:jc w:val="center"/>
                    <w:textAlignment w:val="auto"/>
                    <w:rPr>
                      <w:rFonts w:asciiTheme="minorEastAsia" w:eastAsiaTheme="minorEastAsia" w:hAnsiTheme="minorEastAsia" w:cs="宋体"/>
                      <w:kern w:val="0"/>
                      <w:sz w:val="13"/>
                      <w:szCs w:val="13"/>
                    </w:rPr>
                  </w:pPr>
                  <w:r w:rsidRPr="002A589A">
                    <w:rPr>
                      <w:rFonts w:asciiTheme="minorEastAsia" w:eastAsiaTheme="minorEastAsia" w:hAnsiTheme="minorEastAsia" w:cs="宋体" w:hint="eastAsia"/>
                      <w:kern w:val="0"/>
                      <w:sz w:val="13"/>
                      <w:szCs w:val="13"/>
                    </w:rPr>
                    <w:t>L</w:t>
                  </w:r>
                  <w:r w:rsidRPr="002A589A">
                    <w:rPr>
                      <w:rFonts w:asciiTheme="minorEastAsia" w:eastAsiaTheme="minorEastAsia" w:hAnsiTheme="minorEastAsia" w:cs="宋体"/>
                      <w:kern w:val="0"/>
                      <w:sz w:val="13"/>
                      <w:szCs w:val="13"/>
                    </w:rPr>
                    <w:t>/400</w:t>
                  </w:r>
                </w:p>
              </w:tc>
            </w:tr>
            <w:tr w:rsidR="00BF670F" w:rsidRPr="002A589A">
              <w:tc>
                <w:tcPr>
                  <w:tcW w:w="444" w:type="dxa"/>
                  <w:vMerge/>
                  <w:vAlign w:val="center"/>
                </w:tcPr>
                <w:p w:rsidR="00BF670F" w:rsidRPr="002A589A" w:rsidRDefault="00BF670F" w:rsidP="00C45E20">
                  <w:pPr>
                    <w:widowControl/>
                    <w:spacing w:line="260" w:lineRule="exact"/>
                    <w:jc w:val="center"/>
                    <w:textAlignment w:val="auto"/>
                    <w:rPr>
                      <w:rFonts w:asciiTheme="minorEastAsia" w:eastAsiaTheme="minorEastAsia" w:hAnsiTheme="minorEastAsia" w:cs="宋体"/>
                      <w:kern w:val="0"/>
                      <w:sz w:val="13"/>
                      <w:szCs w:val="13"/>
                    </w:rPr>
                  </w:pPr>
                </w:p>
              </w:tc>
              <w:tc>
                <w:tcPr>
                  <w:tcW w:w="1134" w:type="dxa"/>
                  <w:vMerge/>
                  <w:vAlign w:val="center"/>
                </w:tcPr>
                <w:p w:rsidR="00BF670F" w:rsidRPr="002A589A" w:rsidRDefault="00BF670F" w:rsidP="00C45E20">
                  <w:pPr>
                    <w:widowControl/>
                    <w:spacing w:line="260" w:lineRule="exact"/>
                    <w:jc w:val="center"/>
                    <w:textAlignment w:val="auto"/>
                    <w:rPr>
                      <w:rFonts w:asciiTheme="minorEastAsia" w:eastAsiaTheme="minorEastAsia" w:hAnsiTheme="minorEastAsia" w:cs="宋体"/>
                      <w:kern w:val="0"/>
                      <w:sz w:val="13"/>
                      <w:szCs w:val="13"/>
                    </w:rPr>
                  </w:pPr>
                </w:p>
              </w:tc>
              <w:tc>
                <w:tcPr>
                  <w:tcW w:w="3357" w:type="dxa"/>
                  <w:vAlign w:val="center"/>
                </w:tcPr>
                <w:p w:rsidR="00BF670F" w:rsidRPr="002A589A" w:rsidRDefault="007E1677" w:rsidP="00C45E20">
                  <w:pPr>
                    <w:widowControl/>
                    <w:spacing w:line="260" w:lineRule="exact"/>
                    <w:jc w:val="center"/>
                    <w:textAlignment w:val="auto"/>
                    <w:rPr>
                      <w:rFonts w:asciiTheme="minorEastAsia" w:eastAsiaTheme="minorEastAsia" w:hAnsiTheme="minorEastAsia" w:cs="宋体"/>
                      <w:kern w:val="0"/>
                      <w:sz w:val="13"/>
                      <w:szCs w:val="13"/>
                    </w:rPr>
                  </w:pPr>
                  <w:r w:rsidRPr="002A589A">
                    <w:rPr>
                      <w:rFonts w:asciiTheme="minorEastAsia" w:eastAsiaTheme="minorEastAsia" w:hAnsiTheme="minorEastAsia" w:cs="宋体" w:hint="eastAsia"/>
                      <w:kern w:val="0"/>
                      <w:sz w:val="13"/>
                      <w:szCs w:val="13"/>
                    </w:rPr>
                    <w:t>次梁</w:t>
                  </w:r>
                </w:p>
              </w:tc>
              <w:tc>
                <w:tcPr>
                  <w:tcW w:w="1645" w:type="dxa"/>
                  <w:vAlign w:val="center"/>
                </w:tcPr>
                <w:p w:rsidR="00BF670F" w:rsidRPr="002A589A" w:rsidRDefault="007E1677" w:rsidP="00C45E20">
                  <w:pPr>
                    <w:widowControl/>
                    <w:spacing w:line="260" w:lineRule="exact"/>
                    <w:jc w:val="center"/>
                    <w:textAlignment w:val="auto"/>
                    <w:rPr>
                      <w:rFonts w:asciiTheme="minorEastAsia" w:eastAsiaTheme="minorEastAsia" w:hAnsiTheme="minorEastAsia" w:cs="宋体"/>
                      <w:kern w:val="0"/>
                      <w:sz w:val="13"/>
                      <w:szCs w:val="13"/>
                    </w:rPr>
                  </w:pPr>
                  <w:r w:rsidRPr="002A589A">
                    <w:rPr>
                      <w:rFonts w:asciiTheme="minorEastAsia" w:eastAsiaTheme="minorEastAsia" w:hAnsiTheme="minorEastAsia" w:cs="宋体" w:hint="eastAsia"/>
                      <w:kern w:val="0"/>
                      <w:sz w:val="13"/>
                      <w:szCs w:val="13"/>
                    </w:rPr>
                    <w:t>L</w:t>
                  </w:r>
                  <w:r w:rsidRPr="002A589A">
                    <w:rPr>
                      <w:rFonts w:asciiTheme="minorEastAsia" w:eastAsiaTheme="minorEastAsia" w:hAnsiTheme="minorEastAsia" w:cs="宋体"/>
                      <w:kern w:val="0"/>
                      <w:sz w:val="13"/>
                      <w:szCs w:val="13"/>
                    </w:rPr>
                    <w:t>/250</w:t>
                  </w:r>
                </w:p>
              </w:tc>
            </w:tr>
            <w:tr w:rsidR="00BF670F" w:rsidRPr="002A589A">
              <w:tc>
                <w:tcPr>
                  <w:tcW w:w="444" w:type="dxa"/>
                  <w:vMerge/>
                  <w:vAlign w:val="center"/>
                </w:tcPr>
                <w:p w:rsidR="00BF670F" w:rsidRPr="002A589A" w:rsidRDefault="00BF670F" w:rsidP="00C45E20">
                  <w:pPr>
                    <w:widowControl/>
                    <w:spacing w:line="260" w:lineRule="exact"/>
                    <w:jc w:val="center"/>
                    <w:textAlignment w:val="auto"/>
                    <w:rPr>
                      <w:rFonts w:asciiTheme="minorEastAsia" w:eastAsiaTheme="minorEastAsia" w:hAnsiTheme="minorEastAsia" w:cs="宋体"/>
                      <w:kern w:val="0"/>
                      <w:sz w:val="13"/>
                      <w:szCs w:val="13"/>
                    </w:rPr>
                  </w:pPr>
                </w:p>
              </w:tc>
              <w:tc>
                <w:tcPr>
                  <w:tcW w:w="1134" w:type="dxa"/>
                  <w:vMerge w:val="restart"/>
                  <w:vAlign w:val="center"/>
                </w:tcPr>
                <w:p w:rsidR="00BF670F" w:rsidRPr="002A589A" w:rsidRDefault="007E1677" w:rsidP="00C45E20">
                  <w:pPr>
                    <w:widowControl/>
                    <w:spacing w:line="260" w:lineRule="exact"/>
                    <w:jc w:val="center"/>
                    <w:textAlignment w:val="auto"/>
                    <w:rPr>
                      <w:rFonts w:asciiTheme="minorEastAsia" w:eastAsiaTheme="minorEastAsia" w:hAnsiTheme="minorEastAsia" w:cs="宋体"/>
                      <w:kern w:val="0"/>
                      <w:sz w:val="13"/>
                      <w:szCs w:val="13"/>
                    </w:rPr>
                  </w:pPr>
                  <w:r w:rsidRPr="002A589A">
                    <w:rPr>
                      <w:rFonts w:asciiTheme="minorEastAsia" w:eastAsiaTheme="minorEastAsia" w:hAnsiTheme="minorEastAsia" w:cs="宋体" w:hint="eastAsia"/>
                      <w:kern w:val="0"/>
                      <w:sz w:val="13"/>
                      <w:szCs w:val="13"/>
                    </w:rPr>
                    <w:t>檩条</w:t>
                  </w:r>
                </w:p>
              </w:tc>
              <w:tc>
                <w:tcPr>
                  <w:tcW w:w="3357" w:type="dxa"/>
                  <w:vAlign w:val="center"/>
                </w:tcPr>
                <w:p w:rsidR="00BF670F" w:rsidRPr="002A589A" w:rsidRDefault="007E1677" w:rsidP="00C45E20">
                  <w:pPr>
                    <w:widowControl/>
                    <w:spacing w:line="260" w:lineRule="exact"/>
                    <w:jc w:val="center"/>
                    <w:textAlignment w:val="auto"/>
                    <w:rPr>
                      <w:rFonts w:asciiTheme="minorEastAsia" w:eastAsiaTheme="minorEastAsia" w:hAnsiTheme="minorEastAsia" w:cs="宋体"/>
                      <w:kern w:val="0"/>
                      <w:sz w:val="13"/>
                      <w:szCs w:val="13"/>
                    </w:rPr>
                  </w:pPr>
                  <w:r w:rsidRPr="002A589A">
                    <w:rPr>
                      <w:rFonts w:asciiTheme="minorEastAsia" w:eastAsiaTheme="minorEastAsia" w:hAnsiTheme="minorEastAsia" w:cs="宋体" w:hint="eastAsia"/>
                      <w:kern w:val="0"/>
                      <w:sz w:val="13"/>
                      <w:szCs w:val="13"/>
                    </w:rPr>
                    <w:t>仅</w:t>
                  </w:r>
                  <w:r w:rsidRPr="002A589A">
                    <w:rPr>
                      <w:rFonts w:asciiTheme="minorEastAsia" w:eastAsiaTheme="minorEastAsia" w:hAnsiTheme="minorEastAsia" w:cs="宋体"/>
                      <w:kern w:val="0"/>
                      <w:sz w:val="13"/>
                      <w:szCs w:val="13"/>
                    </w:rPr>
                    <w:t>支</w:t>
                  </w:r>
                  <w:r w:rsidRPr="002A589A">
                    <w:rPr>
                      <w:rFonts w:asciiTheme="minorEastAsia" w:eastAsiaTheme="minorEastAsia" w:hAnsiTheme="minorEastAsia" w:cs="宋体" w:hint="eastAsia"/>
                      <w:kern w:val="0"/>
                      <w:sz w:val="13"/>
                      <w:szCs w:val="13"/>
                    </w:rPr>
                    <w:t>承</w:t>
                  </w:r>
                  <w:r w:rsidRPr="002A589A">
                    <w:rPr>
                      <w:rFonts w:asciiTheme="minorEastAsia" w:eastAsiaTheme="minorEastAsia" w:hAnsiTheme="minorEastAsia" w:cs="宋体"/>
                      <w:kern w:val="0"/>
                      <w:sz w:val="13"/>
                      <w:szCs w:val="13"/>
                    </w:rPr>
                    <w:t>压型钢板屋面</w:t>
                  </w:r>
                </w:p>
              </w:tc>
              <w:tc>
                <w:tcPr>
                  <w:tcW w:w="1645" w:type="dxa"/>
                  <w:vAlign w:val="center"/>
                </w:tcPr>
                <w:p w:rsidR="00BF670F" w:rsidRPr="002A589A" w:rsidRDefault="007E1677" w:rsidP="00C45E20">
                  <w:pPr>
                    <w:widowControl/>
                    <w:spacing w:line="260" w:lineRule="exact"/>
                    <w:jc w:val="center"/>
                    <w:textAlignment w:val="auto"/>
                    <w:rPr>
                      <w:rFonts w:asciiTheme="minorEastAsia" w:eastAsiaTheme="minorEastAsia" w:hAnsiTheme="minorEastAsia" w:cs="宋体"/>
                      <w:kern w:val="0"/>
                      <w:sz w:val="13"/>
                      <w:szCs w:val="13"/>
                    </w:rPr>
                  </w:pPr>
                  <w:r w:rsidRPr="002A589A">
                    <w:rPr>
                      <w:rFonts w:asciiTheme="minorEastAsia" w:eastAsiaTheme="minorEastAsia" w:hAnsiTheme="minorEastAsia" w:cs="宋体" w:hint="eastAsia"/>
                      <w:kern w:val="0"/>
                      <w:sz w:val="13"/>
                      <w:szCs w:val="13"/>
                    </w:rPr>
                    <w:t>L</w:t>
                  </w:r>
                  <w:r w:rsidRPr="002A589A">
                    <w:rPr>
                      <w:rFonts w:asciiTheme="minorEastAsia" w:eastAsiaTheme="minorEastAsia" w:hAnsiTheme="minorEastAsia" w:cs="宋体"/>
                      <w:kern w:val="0"/>
                      <w:sz w:val="13"/>
                      <w:szCs w:val="13"/>
                    </w:rPr>
                    <w:t>/150</w:t>
                  </w:r>
                </w:p>
              </w:tc>
            </w:tr>
            <w:tr w:rsidR="00BF670F" w:rsidRPr="002A589A">
              <w:tc>
                <w:tcPr>
                  <w:tcW w:w="444" w:type="dxa"/>
                  <w:vMerge/>
                  <w:vAlign w:val="center"/>
                </w:tcPr>
                <w:p w:rsidR="00BF670F" w:rsidRPr="002A589A" w:rsidRDefault="00BF670F" w:rsidP="00C45E20">
                  <w:pPr>
                    <w:widowControl/>
                    <w:spacing w:line="260" w:lineRule="exact"/>
                    <w:jc w:val="center"/>
                    <w:textAlignment w:val="auto"/>
                    <w:rPr>
                      <w:rFonts w:asciiTheme="minorEastAsia" w:eastAsiaTheme="minorEastAsia" w:hAnsiTheme="minorEastAsia" w:cs="宋体"/>
                      <w:kern w:val="0"/>
                      <w:sz w:val="13"/>
                      <w:szCs w:val="13"/>
                    </w:rPr>
                  </w:pPr>
                </w:p>
              </w:tc>
              <w:tc>
                <w:tcPr>
                  <w:tcW w:w="1134" w:type="dxa"/>
                  <w:vMerge/>
                  <w:vAlign w:val="center"/>
                </w:tcPr>
                <w:p w:rsidR="00BF670F" w:rsidRPr="002A589A" w:rsidRDefault="00BF670F" w:rsidP="00C45E20">
                  <w:pPr>
                    <w:widowControl/>
                    <w:spacing w:line="260" w:lineRule="exact"/>
                    <w:jc w:val="center"/>
                    <w:textAlignment w:val="auto"/>
                    <w:rPr>
                      <w:rFonts w:asciiTheme="minorEastAsia" w:eastAsiaTheme="minorEastAsia" w:hAnsiTheme="minorEastAsia" w:cs="宋体"/>
                      <w:kern w:val="0"/>
                      <w:sz w:val="13"/>
                      <w:szCs w:val="13"/>
                    </w:rPr>
                  </w:pPr>
                </w:p>
              </w:tc>
              <w:tc>
                <w:tcPr>
                  <w:tcW w:w="3357" w:type="dxa"/>
                  <w:vAlign w:val="center"/>
                </w:tcPr>
                <w:p w:rsidR="00BF670F" w:rsidRPr="002A589A" w:rsidRDefault="007E1677" w:rsidP="00C45E20">
                  <w:pPr>
                    <w:widowControl/>
                    <w:spacing w:line="260" w:lineRule="exact"/>
                    <w:jc w:val="center"/>
                    <w:textAlignment w:val="auto"/>
                    <w:rPr>
                      <w:rFonts w:asciiTheme="minorEastAsia" w:eastAsiaTheme="minorEastAsia" w:hAnsiTheme="minorEastAsia" w:cs="宋体"/>
                      <w:kern w:val="0"/>
                      <w:sz w:val="13"/>
                      <w:szCs w:val="13"/>
                    </w:rPr>
                  </w:pPr>
                  <w:r w:rsidRPr="002A589A">
                    <w:rPr>
                      <w:rFonts w:asciiTheme="minorEastAsia" w:eastAsiaTheme="minorEastAsia" w:hAnsiTheme="minorEastAsia" w:cs="宋体" w:hint="eastAsia"/>
                      <w:kern w:val="0"/>
                      <w:sz w:val="13"/>
                      <w:szCs w:val="13"/>
                    </w:rPr>
                    <w:t>尚有</w:t>
                  </w:r>
                  <w:r w:rsidRPr="002A589A">
                    <w:rPr>
                      <w:rFonts w:asciiTheme="minorEastAsia" w:eastAsiaTheme="minorEastAsia" w:hAnsiTheme="minorEastAsia" w:cs="宋体"/>
                      <w:kern w:val="0"/>
                      <w:sz w:val="13"/>
                      <w:szCs w:val="13"/>
                    </w:rPr>
                    <w:t>吊顶</w:t>
                  </w:r>
                </w:p>
              </w:tc>
              <w:tc>
                <w:tcPr>
                  <w:tcW w:w="1645" w:type="dxa"/>
                  <w:vAlign w:val="center"/>
                </w:tcPr>
                <w:p w:rsidR="00BF670F" w:rsidRPr="002A589A" w:rsidRDefault="007E1677" w:rsidP="00C45E20">
                  <w:pPr>
                    <w:widowControl/>
                    <w:spacing w:line="260" w:lineRule="exact"/>
                    <w:jc w:val="center"/>
                    <w:textAlignment w:val="auto"/>
                    <w:rPr>
                      <w:rFonts w:asciiTheme="minorEastAsia" w:eastAsiaTheme="minorEastAsia" w:hAnsiTheme="minorEastAsia" w:cs="宋体"/>
                      <w:kern w:val="0"/>
                      <w:sz w:val="13"/>
                      <w:szCs w:val="13"/>
                    </w:rPr>
                  </w:pPr>
                  <w:r w:rsidRPr="002A589A">
                    <w:rPr>
                      <w:rFonts w:asciiTheme="minorEastAsia" w:eastAsiaTheme="minorEastAsia" w:hAnsiTheme="minorEastAsia" w:cs="宋体" w:hint="eastAsia"/>
                      <w:kern w:val="0"/>
                      <w:sz w:val="13"/>
                      <w:szCs w:val="13"/>
                    </w:rPr>
                    <w:t>L</w:t>
                  </w:r>
                  <w:r w:rsidRPr="002A589A">
                    <w:rPr>
                      <w:rFonts w:asciiTheme="minorEastAsia" w:eastAsiaTheme="minorEastAsia" w:hAnsiTheme="minorEastAsia" w:cs="宋体"/>
                      <w:kern w:val="0"/>
                      <w:sz w:val="13"/>
                      <w:szCs w:val="13"/>
                    </w:rPr>
                    <w:t>/240</w:t>
                  </w:r>
                </w:p>
              </w:tc>
            </w:tr>
            <w:tr w:rsidR="00BF670F" w:rsidRPr="002A589A">
              <w:tc>
                <w:tcPr>
                  <w:tcW w:w="444" w:type="dxa"/>
                  <w:vMerge/>
                  <w:vAlign w:val="center"/>
                </w:tcPr>
                <w:p w:rsidR="00BF670F" w:rsidRPr="002A589A" w:rsidRDefault="00BF670F" w:rsidP="00C45E20">
                  <w:pPr>
                    <w:widowControl/>
                    <w:spacing w:line="260" w:lineRule="exact"/>
                    <w:jc w:val="center"/>
                    <w:textAlignment w:val="auto"/>
                    <w:rPr>
                      <w:rFonts w:asciiTheme="minorEastAsia" w:eastAsiaTheme="minorEastAsia" w:hAnsiTheme="minorEastAsia" w:cs="宋体"/>
                      <w:kern w:val="0"/>
                      <w:sz w:val="13"/>
                      <w:szCs w:val="13"/>
                    </w:rPr>
                  </w:pPr>
                </w:p>
              </w:tc>
              <w:tc>
                <w:tcPr>
                  <w:tcW w:w="4491" w:type="dxa"/>
                  <w:gridSpan w:val="2"/>
                  <w:vAlign w:val="center"/>
                </w:tcPr>
                <w:p w:rsidR="00BF670F" w:rsidRPr="002A589A" w:rsidRDefault="007E1677" w:rsidP="00C45E20">
                  <w:pPr>
                    <w:widowControl/>
                    <w:spacing w:line="260" w:lineRule="exact"/>
                    <w:jc w:val="center"/>
                    <w:textAlignment w:val="auto"/>
                    <w:rPr>
                      <w:rFonts w:asciiTheme="minorEastAsia" w:eastAsiaTheme="minorEastAsia" w:hAnsiTheme="minorEastAsia" w:cs="宋体"/>
                      <w:kern w:val="0"/>
                      <w:sz w:val="13"/>
                      <w:szCs w:val="13"/>
                    </w:rPr>
                  </w:pPr>
                  <w:r w:rsidRPr="002A589A">
                    <w:rPr>
                      <w:rFonts w:asciiTheme="minorEastAsia" w:eastAsiaTheme="minorEastAsia" w:hAnsiTheme="minorEastAsia" w:cs="宋体"/>
                      <w:kern w:val="0"/>
                      <w:sz w:val="13"/>
                      <w:szCs w:val="13"/>
                    </w:rPr>
                    <w:t>压型钢板屋面</w:t>
                  </w:r>
                  <w:r w:rsidRPr="002A589A">
                    <w:rPr>
                      <w:rFonts w:asciiTheme="minorEastAsia" w:eastAsiaTheme="minorEastAsia" w:hAnsiTheme="minorEastAsia" w:cs="宋体" w:hint="eastAsia"/>
                      <w:kern w:val="0"/>
                      <w:sz w:val="13"/>
                      <w:szCs w:val="13"/>
                    </w:rPr>
                    <w:t>板</w:t>
                  </w:r>
                </w:p>
              </w:tc>
              <w:tc>
                <w:tcPr>
                  <w:tcW w:w="1645" w:type="dxa"/>
                  <w:vAlign w:val="center"/>
                </w:tcPr>
                <w:p w:rsidR="00BF670F" w:rsidRPr="002A589A" w:rsidRDefault="007E1677" w:rsidP="00C45E20">
                  <w:pPr>
                    <w:widowControl/>
                    <w:spacing w:line="260" w:lineRule="exact"/>
                    <w:jc w:val="center"/>
                    <w:textAlignment w:val="auto"/>
                    <w:rPr>
                      <w:rFonts w:asciiTheme="minorEastAsia" w:eastAsiaTheme="minorEastAsia" w:hAnsiTheme="minorEastAsia" w:cs="宋体"/>
                      <w:kern w:val="0"/>
                      <w:sz w:val="13"/>
                      <w:szCs w:val="13"/>
                    </w:rPr>
                  </w:pPr>
                  <w:r w:rsidRPr="002A589A">
                    <w:rPr>
                      <w:rFonts w:asciiTheme="minorEastAsia" w:eastAsiaTheme="minorEastAsia" w:hAnsiTheme="minorEastAsia" w:cs="宋体" w:hint="eastAsia"/>
                      <w:kern w:val="0"/>
                      <w:sz w:val="13"/>
                      <w:szCs w:val="13"/>
                    </w:rPr>
                    <w:t>L</w:t>
                  </w:r>
                  <w:r w:rsidRPr="002A589A">
                    <w:rPr>
                      <w:rFonts w:asciiTheme="minorEastAsia" w:eastAsiaTheme="minorEastAsia" w:hAnsiTheme="minorEastAsia" w:cs="宋体"/>
                      <w:kern w:val="0"/>
                      <w:sz w:val="13"/>
                      <w:szCs w:val="13"/>
                    </w:rPr>
                    <w:t>/150</w:t>
                  </w:r>
                </w:p>
              </w:tc>
            </w:tr>
            <w:tr w:rsidR="00BF670F" w:rsidRPr="002A589A">
              <w:tc>
                <w:tcPr>
                  <w:tcW w:w="444" w:type="dxa"/>
                  <w:vMerge w:val="restart"/>
                  <w:vAlign w:val="center"/>
                </w:tcPr>
                <w:p w:rsidR="00BF670F" w:rsidRPr="002A589A" w:rsidRDefault="007E1677" w:rsidP="00C45E20">
                  <w:pPr>
                    <w:widowControl/>
                    <w:spacing w:line="260" w:lineRule="exact"/>
                    <w:jc w:val="center"/>
                    <w:textAlignment w:val="auto"/>
                    <w:rPr>
                      <w:rFonts w:asciiTheme="minorEastAsia" w:eastAsiaTheme="minorEastAsia" w:hAnsiTheme="minorEastAsia" w:cs="宋体"/>
                      <w:kern w:val="0"/>
                      <w:sz w:val="13"/>
                      <w:szCs w:val="13"/>
                    </w:rPr>
                  </w:pPr>
                  <w:r w:rsidRPr="002A589A">
                    <w:rPr>
                      <w:rFonts w:asciiTheme="minorEastAsia" w:eastAsiaTheme="minorEastAsia" w:hAnsiTheme="minorEastAsia" w:cs="宋体" w:hint="eastAsia"/>
                      <w:kern w:val="0"/>
                      <w:sz w:val="13"/>
                      <w:szCs w:val="13"/>
                    </w:rPr>
                    <w:t>水平</w:t>
                  </w:r>
                  <w:r w:rsidRPr="002A589A">
                    <w:rPr>
                      <w:rFonts w:asciiTheme="minorEastAsia" w:eastAsiaTheme="minorEastAsia" w:hAnsiTheme="minorEastAsia" w:cs="宋体"/>
                      <w:kern w:val="0"/>
                      <w:sz w:val="13"/>
                      <w:szCs w:val="13"/>
                    </w:rPr>
                    <w:t>挠度</w:t>
                  </w:r>
                </w:p>
              </w:tc>
              <w:tc>
                <w:tcPr>
                  <w:tcW w:w="4491" w:type="dxa"/>
                  <w:gridSpan w:val="2"/>
                  <w:vAlign w:val="center"/>
                </w:tcPr>
                <w:p w:rsidR="00BF670F" w:rsidRPr="002A589A" w:rsidRDefault="007E1677" w:rsidP="00C45E20">
                  <w:pPr>
                    <w:widowControl/>
                    <w:spacing w:line="260" w:lineRule="exact"/>
                    <w:jc w:val="center"/>
                    <w:textAlignment w:val="auto"/>
                    <w:rPr>
                      <w:rFonts w:asciiTheme="minorEastAsia" w:eastAsiaTheme="minorEastAsia" w:hAnsiTheme="minorEastAsia" w:cs="宋体"/>
                      <w:kern w:val="0"/>
                      <w:sz w:val="13"/>
                      <w:szCs w:val="13"/>
                    </w:rPr>
                  </w:pPr>
                  <w:r w:rsidRPr="002A589A">
                    <w:rPr>
                      <w:rFonts w:asciiTheme="minorEastAsia" w:eastAsiaTheme="minorEastAsia" w:hAnsiTheme="minorEastAsia" w:cs="宋体" w:hint="eastAsia"/>
                      <w:kern w:val="0"/>
                      <w:sz w:val="13"/>
                      <w:szCs w:val="13"/>
                    </w:rPr>
                    <w:t>墙板</w:t>
                  </w:r>
                </w:p>
              </w:tc>
              <w:tc>
                <w:tcPr>
                  <w:tcW w:w="1645" w:type="dxa"/>
                  <w:vAlign w:val="center"/>
                </w:tcPr>
                <w:p w:rsidR="00BF670F" w:rsidRPr="002A589A" w:rsidRDefault="007E1677" w:rsidP="00C45E20">
                  <w:pPr>
                    <w:widowControl/>
                    <w:spacing w:line="260" w:lineRule="exact"/>
                    <w:jc w:val="center"/>
                    <w:textAlignment w:val="auto"/>
                    <w:rPr>
                      <w:rFonts w:asciiTheme="minorEastAsia" w:eastAsiaTheme="minorEastAsia" w:hAnsiTheme="minorEastAsia" w:cs="宋体"/>
                      <w:kern w:val="0"/>
                      <w:sz w:val="13"/>
                      <w:szCs w:val="13"/>
                    </w:rPr>
                  </w:pPr>
                  <w:r w:rsidRPr="002A589A">
                    <w:rPr>
                      <w:rFonts w:asciiTheme="minorEastAsia" w:eastAsiaTheme="minorEastAsia" w:hAnsiTheme="minorEastAsia" w:cs="宋体" w:hint="eastAsia"/>
                      <w:kern w:val="0"/>
                      <w:sz w:val="13"/>
                      <w:szCs w:val="13"/>
                    </w:rPr>
                    <w:t>L</w:t>
                  </w:r>
                  <w:r w:rsidRPr="002A589A">
                    <w:rPr>
                      <w:rFonts w:asciiTheme="minorEastAsia" w:eastAsiaTheme="minorEastAsia" w:hAnsiTheme="minorEastAsia" w:cs="宋体"/>
                      <w:kern w:val="0"/>
                      <w:sz w:val="13"/>
                      <w:szCs w:val="13"/>
                    </w:rPr>
                    <w:t>/100</w:t>
                  </w:r>
                </w:p>
              </w:tc>
            </w:tr>
            <w:tr w:rsidR="00BF670F" w:rsidRPr="002A589A">
              <w:tc>
                <w:tcPr>
                  <w:tcW w:w="444" w:type="dxa"/>
                  <w:vMerge/>
                  <w:vAlign w:val="center"/>
                </w:tcPr>
                <w:p w:rsidR="00BF670F" w:rsidRPr="002A589A" w:rsidRDefault="00BF670F" w:rsidP="00C45E20">
                  <w:pPr>
                    <w:widowControl/>
                    <w:spacing w:line="260" w:lineRule="exact"/>
                    <w:jc w:val="center"/>
                    <w:textAlignment w:val="auto"/>
                    <w:rPr>
                      <w:rFonts w:asciiTheme="minorEastAsia" w:eastAsiaTheme="minorEastAsia" w:hAnsiTheme="minorEastAsia" w:cs="宋体"/>
                      <w:kern w:val="0"/>
                      <w:sz w:val="13"/>
                      <w:szCs w:val="13"/>
                    </w:rPr>
                  </w:pPr>
                </w:p>
              </w:tc>
              <w:tc>
                <w:tcPr>
                  <w:tcW w:w="4491" w:type="dxa"/>
                  <w:gridSpan w:val="2"/>
                  <w:vAlign w:val="center"/>
                </w:tcPr>
                <w:p w:rsidR="00BF670F" w:rsidRPr="002A589A" w:rsidRDefault="007E1677" w:rsidP="00C45E20">
                  <w:pPr>
                    <w:widowControl/>
                    <w:spacing w:line="260" w:lineRule="exact"/>
                    <w:jc w:val="center"/>
                    <w:textAlignment w:val="auto"/>
                    <w:rPr>
                      <w:rFonts w:asciiTheme="minorEastAsia" w:eastAsiaTheme="minorEastAsia" w:hAnsiTheme="minorEastAsia" w:cs="宋体"/>
                      <w:kern w:val="0"/>
                      <w:sz w:val="13"/>
                      <w:szCs w:val="13"/>
                    </w:rPr>
                  </w:pPr>
                  <w:r w:rsidRPr="002A589A">
                    <w:rPr>
                      <w:rFonts w:asciiTheme="minorEastAsia" w:eastAsiaTheme="minorEastAsia" w:hAnsiTheme="minorEastAsia" w:cs="宋体" w:hint="eastAsia"/>
                      <w:kern w:val="0"/>
                      <w:sz w:val="13"/>
                      <w:szCs w:val="13"/>
                    </w:rPr>
                    <w:t>抗</w:t>
                  </w:r>
                  <w:r w:rsidRPr="002A589A">
                    <w:rPr>
                      <w:rFonts w:asciiTheme="minorEastAsia" w:eastAsiaTheme="minorEastAsia" w:hAnsiTheme="minorEastAsia" w:cs="宋体"/>
                      <w:kern w:val="0"/>
                      <w:sz w:val="13"/>
                      <w:szCs w:val="13"/>
                    </w:rPr>
                    <w:t>风柱或抗</w:t>
                  </w:r>
                  <w:r w:rsidRPr="002A589A">
                    <w:rPr>
                      <w:rFonts w:asciiTheme="minorEastAsia" w:eastAsiaTheme="minorEastAsia" w:hAnsiTheme="minorEastAsia" w:cs="宋体" w:hint="eastAsia"/>
                      <w:kern w:val="0"/>
                      <w:sz w:val="13"/>
                      <w:szCs w:val="13"/>
                    </w:rPr>
                    <w:t>风</w:t>
                  </w:r>
                  <w:r w:rsidRPr="002A589A">
                    <w:rPr>
                      <w:rFonts w:asciiTheme="minorEastAsia" w:eastAsiaTheme="minorEastAsia" w:hAnsiTheme="minorEastAsia" w:cs="宋体"/>
                      <w:kern w:val="0"/>
                      <w:sz w:val="13"/>
                      <w:szCs w:val="13"/>
                    </w:rPr>
                    <w:t>桁架</w:t>
                  </w:r>
                </w:p>
              </w:tc>
              <w:tc>
                <w:tcPr>
                  <w:tcW w:w="1645" w:type="dxa"/>
                  <w:vAlign w:val="center"/>
                </w:tcPr>
                <w:p w:rsidR="00BF670F" w:rsidRPr="002A589A" w:rsidRDefault="007E1677" w:rsidP="00C45E20">
                  <w:pPr>
                    <w:widowControl/>
                    <w:spacing w:line="260" w:lineRule="exact"/>
                    <w:jc w:val="center"/>
                    <w:textAlignment w:val="auto"/>
                    <w:rPr>
                      <w:rFonts w:asciiTheme="minorEastAsia" w:eastAsiaTheme="minorEastAsia" w:hAnsiTheme="minorEastAsia" w:cs="宋体"/>
                      <w:kern w:val="0"/>
                      <w:sz w:val="13"/>
                      <w:szCs w:val="13"/>
                    </w:rPr>
                  </w:pPr>
                  <w:r w:rsidRPr="002A589A">
                    <w:rPr>
                      <w:rFonts w:asciiTheme="minorEastAsia" w:eastAsiaTheme="minorEastAsia" w:hAnsiTheme="minorEastAsia" w:cs="宋体" w:hint="eastAsia"/>
                      <w:kern w:val="0"/>
                      <w:sz w:val="13"/>
                      <w:szCs w:val="13"/>
                    </w:rPr>
                    <w:t>L</w:t>
                  </w:r>
                  <w:r w:rsidRPr="002A589A">
                    <w:rPr>
                      <w:rFonts w:asciiTheme="minorEastAsia" w:eastAsiaTheme="minorEastAsia" w:hAnsiTheme="minorEastAsia" w:cs="宋体"/>
                      <w:kern w:val="0"/>
                      <w:sz w:val="13"/>
                      <w:szCs w:val="13"/>
                    </w:rPr>
                    <w:t>/250</w:t>
                  </w:r>
                </w:p>
              </w:tc>
            </w:tr>
            <w:tr w:rsidR="00BF670F" w:rsidRPr="002A589A">
              <w:tc>
                <w:tcPr>
                  <w:tcW w:w="444" w:type="dxa"/>
                  <w:vMerge/>
                  <w:vAlign w:val="center"/>
                </w:tcPr>
                <w:p w:rsidR="00BF670F" w:rsidRPr="002A589A" w:rsidRDefault="00BF670F" w:rsidP="00C45E20">
                  <w:pPr>
                    <w:widowControl/>
                    <w:spacing w:line="260" w:lineRule="exact"/>
                    <w:jc w:val="center"/>
                    <w:textAlignment w:val="auto"/>
                    <w:rPr>
                      <w:rFonts w:asciiTheme="minorEastAsia" w:eastAsiaTheme="minorEastAsia" w:hAnsiTheme="minorEastAsia" w:cs="宋体"/>
                      <w:kern w:val="0"/>
                      <w:sz w:val="13"/>
                      <w:szCs w:val="13"/>
                    </w:rPr>
                  </w:pPr>
                </w:p>
              </w:tc>
              <w:tc>
                <w:tcPr>
                  <w:tcW w:w="1134" w:type="dxa"/>
                  <w:vMerge w:val="restart"/>
                  <w:vAlign w:val="center"/>
                </w:tcPr>
                <w:p w:rsidR="00BF670F" w:rsidRPr="002A589A" w:rsidRDefault="007E1677" w:rsidP="00C45E20">
                  <w:pPr>
                    <w:widowControl/>
                    <w:spacing w:line="260" w:lineRule="exact"/>
                    <w:jc w:val="center"/>
                    <w:textAlignment w:val="auto"/>
                    <w:rPr>
                      <w:rFonts w:asciiTheme="minorEastAsia" w:eastAsiaTheme="minorEastAsia" w:hAnsiTheme="minorEastAsia" w:cs="宋体"/>
                      <w:kern w:val="0"/>
                      <w:sz w:val="13"/>
                      <w:szCs w:val="13"/>
                    </w:rPr>
                  </w:pPr>
                  <w:r w:rsidRPr="002A589A">
                    <w:rPr>
                      <w:rFonts w:asciiTheme="minorEastAsia" w:eastAsiaTheme="minorEastAsia" w:hAnsiTheme="minorEastAsia" w:cs="宋体" w:hint="eastAsia"/>
                      <w:kern w:val="0"/>
                      <w:sz w:val="13"/>
                      <w:szCs w:val="13"/>
                    </w:rPr>
                    <w:t>墙</w:t>
                  </w:r>
                  <w:r w:rsidRPr="002A589A">
                    <w:rPr>
                      <w:rFonts w:asciiTheme="minorEastAsia" w:eastAsiaTheme="minorEastAsia" w:hAnsiTheme="minorEastAsia" w:cs="宋体"/>
                      <w:kern w:val="0"/>
                      <w:sz w:val="13"/>
                      <w:szCs w:val="13"/>
                    </w:rPr>
                    <w:t>梁</w:t>
                  </w:r>
                </w:p>
              </w:tc>
              <w:tc>
                <w:tcPr>
                  <w:tcW w:w="3357" w:type="dxa"/>
                  <w:vAlign w:val="center"/>
                </w:tcPr>
                <w:p w:rsidR="00BF670F" w:rsidRPr="002A589A" w:rsidRDefault="007E1677" w:rsidP="00C45E20">
                  <w:pPr>
                    <w:widowControl/>
                    <w:spacing w:line="260" w:lineRule="exact"/>
                    <w:jc w:val="center"/>
                    <w:textAlignment w:val="auto"/>
                    <w:rPr>
                      <w:rFonts w:asciiTheme="minorEastAsia" w:eastAsiaTheme="minorEastAsia" w:hAnsiTheme="minorEastAsia" w:cs="宋体"/>
                      <w:kern w:val="0"/>
                      <w:sz w:val="13"/>
                      <w:szCs w:val="13"/>
                    </w:rPr>
                  </w:pPr>
                  <w:r w:rsidRPr="002A589A">
                    <w:rPr>
                      <w:rFonts w:asciiTheme="minorEastAsia" w:eastAsiaTheme="minorEastAsia" w:hAnsiTheme="minorEastAsia" w:cs="宋体" w:hint="eastAsia"/>
                      <w:kern w:val="0"/>
                      <w:sz w:val="13"/>
                      <w:szCs w:val="13"/>
                    </w:rPr>
                    <w:t>仅</w:t>
                  </w:r>
                  <w:r w:rsidRPr="002A589A">
                    <w:rPr>
                      <w:rFonts w:asciiTheme="minorEastAsia" w:eastAsiaTheme="minorEastAsia" w:hAnsiTheme="minorEastAsia" w:cs="宋体"/>
                      <w:kern w:val="0"/>
                      <w:sz w:val="13"/>
                      <w:szCs w:val="13"/>
                    </w:rPr>
                    <w:t>支</w:t>
                  </w:r>
                  <w:r w:rsidRPr="002A589A">
                    <w:rPr>
                      <w:rFonts w:asciiTheme="minorEastAsia" w:eastAsiaTheme="minorEastAsia" w:hAnsiTheme="minorEastAsia" w:cs="宋体" w:hint="eastAsia"/>
                      <w:kern w:val="0"/>
                      <w:sz w:val="13"/>
                      <w:szCs w:val="13"/>
                    </w:rPr>
                    <w:t>承</w:t>
                  </w:r>
                  <w:r w:rsidRPr="002A589A">
                    <w:rPr>
                      <w:rFonts w:asciiTheme="minorEastAsia" w:eastAsiaTheme="minorEastAsia" w:hAnsiTheme="minorEastAsia" w:cs="宋体"/>
                      <w:kern w:val="0"/>
                      <w:sz w:val="13"/>
                      <w:szCs w:val="13"/>
                    </w:rPr>
                    <w:t>压型钢板</w:t>
                  </w:r>
                  <w:r w:rsidRPr="002A589A">
                    <w:rPr>
                      <w:rFonts w:asciiTheme="minorEastAsia" w:eastAsiaTheme="minorEastAsia" w:hAnsiTheme="minorEastAsia" w:cs="宋体" w:hint="eastAsia"/>
                      <w:kern w:val="0"/>
                      <w:sz w:val="13"/>
                      <w:szCs w:val="13"/>
                    </w:rPr>
                    <w:t>墙</w:t>
                  </w:r>
                </w:p>
              </w:tc>
              <w:tc>
                <w:tcPr>
                  <w:tcW w:w="1645" w:type="dxa"/>
                  <w:vAlign w:val="center"/>
                </w:tcPr>
                <w:p w:rsidR="00BF670F" w:rsidRPr="002A589A" w:rsidRDefault="007E1677" w:rsidP="00C45E20">
                  <w:pPr>
                    <w:widowControl/>
                    <w:spacing w:line="260" w:lineRule="exact"/>
                    <w:jc w:val="center"/>
                    <w:textAlignment w:val="auto"/>
                    <w:rPr>
                      <w:rFonts w:asciiTheme="minorEastAsia" w:eastAsiaTheme="minorEastAsia" w:hAnsiTheme="minorEastAsia" w:cs="宋体"/>
                      <w:kern w:val="0"/>
                      <w:sz w:val="13"/>
                      <w:szCs w:val="13"/>
                    </w:rPr>
                  </w:pPr>
                  <w:r w:rsidRPr="002A589A">
                    <w:rPr>
                      <w:rFonts w:asciiTheme="minorEastAsia" w:eastAsiaTheme="minorEastAsia" w:hAnsiTheme="minorEastAsia" w:cs="宋体" w:hint="eastAsia"/>
                      <w:kern w:val="0"/>
                      <w:sz w:val="13"/>
                      <w:szCs w:val="13"/>
                    </w:rPr>
                    <w:t>L</w:t>
                  </w:r>
                  <w:r w:rsidRPr="002A589A">
                    <w:rPr>
                      <w:rFonts w:asciiTheme="minorEastAsia" w:eastAsiaTheme="minorEastAsia" w:hAnsiTheme="minorEastAsia" w:cs="宋体"/>
                      <w:kern w:val="0"/>
                      <w:sz w:val="13"/>
                      <w:szCs w:val="13"/>
                    </w:rPr>
                    <w:t>/100</w:t>
                  </w:r>
                </w:p>
              </w:tc>
            </w:tr>
            <w:tr w:rsidR="00BF670F" w:rsidRPr="002A589A">
              <w:tc>
                <w:tcPr>
                  <w:tcW w:w="444" w:type="dxa"/>
                  <w:vMerge/>
                  <w:vAlign w:val="center"/>
                </w:tcPr>
                <w:p w:rsidR="00BF670F" w:rsidRPr="002A589A" w:rsidRDefault="00BF670F" w:rsidP="00C45E20">
                  <w:pPr>
                    <w:widowControl/>
                    <w:spacing w:line="260" w:lineRule="exact"/>
                    <w:jc w:val="center"/>
                    <w:textAlignment w:val="auto"/>
                    <w:rPr>
                      <w:rFonts w:asciiTheme="minorEastAsia" w:eastAsiaTheme="minorEastAsia" w:hAnsiTheme="minorEastAsia" w:cs="宋体"/>
                      <w:kern w:val="0"/>
                      <w:sz w:val="13"/>
                      <w:szCs w:val="13"/>
                    </w:rPr>
                  </w:pPr>
                </w:p>
              </w:tc>
              <w:tc>
                <w:tcPr>
                  <w:tcW w:w="1134" w:type="dxa"/>
                  <w:vMerge/>
                  <w:vAlign w:val="center"/>
                </w:tcPr>
                <w:p w:rsidR="00BF670F" w:rsidRPr="002A589A" w:rsidRDefault="00BF670F" w:rsidP="00C45E20">
                  <w:pPr>
                    <w:widowControl/>
                    <w:spacing w:line="260" w:lineRule="exact"/>
                    <w:jc w:val="center"/>
                    <w:textAlignment w:val="auto"/>
                    <w:rPr>
                      <w:rFonts w:asciiTheme="minorEastAsia" w:eastAsiaTheme="minorEastAsia" w:hAnsiTheme="minorEastAsia" w:cs="宋体"/>
                      <w:kern w:val="0"/>
                      <w:sz w:val="13"/>
                      <w:szCs w:val="13"/>
                    </w:rPr>
                  </w:pPr>
                </w:p>
              </w:tc>
              <w:tc>
                <w:tcPr>
                  <w:tcW w:w="3357" w:type="dxa"/>
                  <w:vAlign w:val="center"/>
                </w:tcPr>
                <w:p w:rsidR="00BF670F" w:rsidRPr="002A589A" w:rsidRDefault="007E1677" w:rsidP="00C45E20">
                  <w:pPr>
                    <w:widowControl/>
                    <w:spacing w:line="260" w:lineRule="exact"/>
                    <w:jc w:val="center"/>
                    <w:textAlignment w:val="auto"/>
                    <w:rPr>
                      <w:rFonts w:asciiTheme="minorEastAsia" w:eastAsiaTheme="minorEastAsia" w:hAnsiTheme="minorEastAsia" w:cs="宋体"/>
                      <w:kern w:val="0"/>
                      <w:sz w:val="13"/>
                      <w:szCs w:val="13"/>
                    </w:rPr>
                  </w:pPr>
                  <w:r w:rsidRPr="002A589A">
                    <w:rPr>
                      <w:rFonts w:asciiTheme="minorEastAsia" w:eastAsiaTheme="minorEastAsia" w:hAnsiTheme="minorEastAsia" w:cs="宋体"/>
                      <w:kern w:val="0"/>
                      <w:sz w:val="13"/>
                      <w:szCs w:val="13"/>
                    </w:rPr>
                    <w:t>支</w:t>
                  </w:r>
                  <w:r w:rsidRPr="002A589A">
                    <w:rPr>
                      <w:rFonts w:asciiTheme="minorEastAsia" w:eastAsiaTheme="minorEastAsia" w:hAnsiTheme="minorEastAsia" w:cs="宋体" w:hint="eastAsia"/>
                      <w:kern w:val="0"/>
                      <w:sz w:val="13"/>
                      <w:szCs w:val="13"/>
                    </w:rPr>
                    <w:t>承砌体墙</w:t>
                  </w:r>
                </w:p>
              </w:tc>
              <w:tc>
                <w:tcPr>
                  <w:tcW w:w="1645" w:type="dxa"/>
                  <w:vAlign w:val="center"/>
                </w:tcPr>
                <w:p w:rsidR="00BF670F" w:rsidRPr="002A589A" w:rsidRDefault="007E1677" w:rsidP="00C45E20">
                  <w:pPr>
                    <w:widowControl/>
                    <w:spacing w:line="260" w:lineRule="exact"/>
                    <w:jc w:val="center"/>
                    <w:textAlignment w:val="auto"/>
                    <w:rPr>
                      <w:rFonts w:asciiTheme="minorEastAsia" w:eastAsiaTheme="minorEastAsia" w:hAnsiTheme="minorEastAsia" w:cs="宋体"/>
                      <w:kern w:val="0"/>
                      <w:sz w:val="13"/>
                      <w:szCs w:val="13"/>
                    </w:rPr>
                  </w:pPr>
                  <w:r w:rsidRPr="002A589A">
                    <w:rPr>
                      <w:rFonts w:asciiTheme="minorEastAsia" w:eastAsiaTheme="minorEastAsia" w:hAnsiTheme="minorEastAsia" w:cs="宋体" w:hint="eastAsia"/>
                      <w:kern w:val="0"/>
                      <w:sz w:val="13"/>
                      <w:szCs w:val="13"/>
                    </w:rPr>
                    <w:t>L</w:t>
                  </w:r>
                  <w:r w:rsidRPr="002A589A">
                    <w:rPr>
                      <w:rFonts w:asciiTheme="minorEastAsia" w:eastAsiaTheme="minorEastAsia" w:hAnsiTheme="minorEastAsia" w:cs="宋体"/>
                      <w:kern w:val="0"/>
                      <w:sz w:val="13"/>
                      <w:szCs w:val="13"/>
                    </w:rPr>
                    <w:t>/180</w:t>
                  </w:r>
                  <w:r w:rsidRPr="002A589A">
                    <w:rPr>
                      <w:rFonts w:asciiTheme="minorEastAsia" w:eastAsiaTheme="minorEastAsia" w:hAnsiTheme="minorEastAsia" w:cs="宋体" w:hint="eastAsia"/>
                      <w:kern w:val="0"/>
                      <w:sz w:val="13"/>
                      <w:szCs w:val="13"/>
                    </w:rPr>
                    <w:t>且</w:t>
                  </w:r>
                  <w:r w:rsidRPr="002A589A">
                    <w:rPr>
                      <w:rFonts w:asciiTheme="minorEastAsia" w:eastAsiaTheme="minorEastAsia" w:hAnsiTheme="minorEastAsia" w:cs="宋体"/>
                      <w:kern w:val="0"/>
                      <w:sz w:val="13"/>
                      <w:szCs w:val="13"/>
                    </w:rPr>
                    <w:t>≤50mm</w:t>
                  </w:r>
                </w:p>
              </w:tc>
            </w:tr>
          </w:tbl>
          <w:p w:rsidR="00BF670F" w:rsidRPr="002A589A" w:rsidRDefault="007E1677">
            <w:pPr>
              <w:widowControl/>
              <w:jc w:val="left"/>
              <w:textAlignment w:val="auto"/>
              <w:rPr>
                <w:rFonts w:cs="宋体"/>
                <w:kern w:val="0"/>
                <w:sz w:val="15"/>
                <w:szCs w:val="21"/>
              </w:rPr>
            </w:pPr>
            <w:r w:rsidRPr="002A589A">
              <w:rPr>
                <w:rFonts w:cs="宋体" w:hint="eastAsia"/>
                <w:kern w:val="0"/>
                <w:sz w:val="15"/>
                <w:szCs w:val="21"/>
              </w:rPr>
              <w:t>注：1</w:t>
            </w:r>
            <w:r w:rsidRPr="002A589A">
              <w:rPr>
                <w:rFonts w:cs="宋体"/>
                <w:kern w:val="0"/>
                <w:sz w:val="15"/>
                <w:szCs w:val="21"/>
              </w:rPr>
              <w:t xml:space="preserve"> </w:t>
            </w:r>
            <w:r w:rsidRPr="002A589A">
              <w:rPr>
                <w:rFonts w:cs="宋体" w:hint="eastAsia"/>
                <w:kern w:val="0"/>
                <w:sz w:val="15"/>
                <w:szCs w:val="21"/>
              </w:rPr>
              <w:t>表中L为跨度；</w:t>
            </w:r>
          </w:p>
          <w:p w:rsidR="00BF670F" w:rsidRPr="002A589A" w:rsidRDefault="007E1677">
            <w:pPr>
              <w:widowControl/>
              <w:ind w:firstLineChars="200" w:firstLine="300"/>
              <w:jc w:val="left"/>
              <w:textAlignment w:val="auto"/>
              <w:rPr>
                <w:rFonts w:cs="宋体"/>
                <w:kern w:val="0"/>
                <w:sz w:val="15"/>
                <w:szCs w:val="21"/>
              </w:rPr>
            </w:pPr>
            <w:r w:rsidRPr="002A589A">
              <w:rPr>
                <w:rFonts w:cs="宋体"/>
                <w:kern w:val="0"/>
                <w:sz w:val="15"/>
                <w:szCs w:val="21"/>
              </w:rPr>
              <w:t xml:space="preserve">2 </w:t>
            </w:r>
            <w:proofErr w:type="gramStart"/>
            <w:r w:rsidRPr="002A589A">
              <w:rPr>
                <w:rFonts w:cs="宋体" w:hint="eastAsia"/>
                <w:kern w:val="0"/>
                <w:sz w:val="15"/>
                <w:szCs w:val="21"/>
              </w:rPr>
              <w:t>对门式</w:t>
            </w:r>
            <w:proofErr w:type="gramEnd"/>
            <w:r w:rsidRPr="002A589A">
              <w:rPr>
                <w:rFonts w:cs="宋体" w:hint="eastAsia"/>
                <w:kern w:val="0"/>
                <w:sz w:val="15"/>
                <w:szCs w:val="21"/>
              </w:rPr>
              <w:t>刚架斜梁，L取全跨；</w:t>
            </w:r>
          </w:p>
          <w:p w:rsidR="00BF670F" w:rsidRPr="002A589A" w:rsidRDefault="007E1677">
            <w:pPr>
              <w:widowControl/>
              <w:ind w:firstLineChars="200" w:firstLine="300"/>
              <w:jc w:val="left"/>
              <w:textAlignment w:val="auto"/>
              <w:rPr>
                <w:rFonts w:cs="宋体"/>
                <w:kern w:val="0"/>
                <w:sz w:val="15"/>
                <w:szCs w:val="21"/>
              </w:rPr>
            </w:pPr>
            <w:r w:rsidRPr="002A589A">
              <w:rPr>
                <w:rFonts w:cs="宋体"/>
                <w:kern w:val="0"/>
                <w:sz w:val="15"/>
                <w:szCs w:val="21"/>
              </w:rPr>
              <w:t xml:space="preserve">3 </w:t>
            </w:r>
            <w:r w:rsidRPr="002A589A">
              <w:rPr>
                <w:rFonts w:cs="宋体" w:hint="eastAsia"/>
                <w:kern w:val="0"/>
                <w:sz w:val="15"/>
                <w:szCs w:val="21"/>
              </w:rPr>
              <w:t>对悬臂梁，按悬伸长度的2倍</w:t>
            </w:r>
            <w:proofErr w:type="gramStart"/>
            <w:r w:rsidRPr="002A589A">
              <w:rPr>
                <w:rFonts w:cs="宋体" w:hint="eastAsia"/>
                <w:kern w:val="0"/>
                <w:sz w:val="15"/>
                <w:szCs w:val="21"/>
              </w:rPr>
              <w:t>计算受弯</w:t>
            </w:r>
            <w:proofErr w:type="gramEnd"/>
            <w:r w:rsidRPr="002A589A">
              <w:rPr>
                <w:rFonts w:cs="宋体" w:hint="eastAsia"/>
                <w:kern w:val="0"/>
                <w:sz w:val="15"/>
                <w:szCs w:val="21"/>
              </w:rPr>
              <w:t>构件的跨度。</w:t>
            </w:r>
          </w:p>
          <w:p w:rsidR="00BF670F" w:rsidRPr="002A589A" w:rsidRDefault="007E1677">
            <w:pPr>
              <w:widowControl/>
              <w:textAlignment w:val="auto"/>
              <w:rPr>
                <w:rFonts w:cs="宋体"/>
                <w:kern w:val="0"/>
                <w:szCs w:val="21"/>
              </w:rPr>
            </w:pPr>
            <w:r w:rsidRPr="002A589A">
              <w:rPr>
                <w:rFonts w:cs="宋体" w:hint="eastAsia"/>
                <w:kern w:val="0"/>
                <w:szCs w:val="21"/>
              </w:rPr>
              <w:t>3.3.3 由柱顶位移和构件挠度产生的屋面坡度改变值，不应大于坡度设计值的1/3。</w:t>
            </w:r>
          </w:p>
          <w:p w:rsidR="00BF670F" w:rsidRPr="002A589A" w:rsidRDefault="007E1677">
            <w:pPr>
              <w:widowControl/>
              <w:jc w:val="left"/>
              <w:textAlignment w:val="auto"/>
              <w:rPr>
                <w:rFonts w:cs="宋体"/>
                <w:kern w:val="0"/>
                <w:szCs w:val="21"/>
              </w:rPr>
            </w:pPr>
            <w:r w:rsidRPr="002A589A">
              <w:rPr>
                <w:rFonts w:cs="宋体" w:hint="eastAsia"/>
                <w:kern w:val="0"/>
                <w:szCs w:val="21"/>
              </w:rPr>
              <w:t>6</w:t>
            </w:r>
            <w:r w:rsidRPr="002A589A">
              <w:rPr>
                <w:rFonts w:cs="宋体"/>
                <w:kern w:val="0"/>
                <w:szCs w:val="21"/>
              </w:rPr>
              <w:t xml:space="preserve">.1.4 </w:t>
            </w:r>
            <w:r w:rsidRPr="002A589A">
              <w:rPr>
                <w:rFonts w:cs="宋体" w:hint="eastAsia"/>
                <w:kern w:val="0"/>
                <w:szCs w:val="21"/>
              </w:rPr>
              <w:t>当采用二阶弹性分析时，应施加假想水平荷载。假想水平荷载应取竖向荷载设计值得0</w:t>
            </w:r>
            <w:r w:rsidRPr="002A589A">
              <w:rPr>
                <w:rFonts w:cs="宋体"/>
                <w:kern w:val="0"/>
                <w:szCs w:val="21"/>
              </w:rPr>
              <w:t>.5</w:t>
            </w:r>
            <w:r w:rsidRPr="002A589A">
              <w:rPr>
                <w:rFonts w:cs="宋体" w:hint="eastAsia"/>
                <w:kern w:val="0"/>
                <w:szCs w:val="21"/>
              </w:rPr>
              <w:t>%，分别施加在竖向荷载的作用处。假想荷载的方向与风荷载或地震作用的方向相同。</w:t>
            </w:r>
          </w:p>
          <w:p w:rsidR="00BF670F" w:rsidRPr="002A589A" w:rsidRDefault="007E1677">
            <w:pPr>
              <w:widowControl/>
              <w:textAlignment w:val="auto"/>
              <w:rPr>
                <w:rFonts w:cs="宋体"/>
                <w:kern w:val="0"/>
                <w:szCs w:val="21"/>
              </w:rPr>
            </w:pPr>
            <w:r w:rsidRPr="002A589A">
              <w:rPr>
                <w:rFonts w:cs="宋体" w:hint="eastAsia"/>
                <w:kern w:val="0"/>
                <w:szCs w:val="21"/>
              </w:rPr>
              <w:t>6.2.1 计算门式刚架地震作用时，其阻尼比取值应符合下列规定：</w:t>
            </w:r>
          </w:p>
          <w:p w:rsidR="00BF670F" w:rsidRPr="002A589A" w:rsidRDefault="007E1677">
            <w:pPr>
              <w:widowControl/>
              <w:ind w:firstLine="420"/>
              <w:textAlignment w:val="auto"/>
              <w:rPr>
                <w:rFonts w:cs="宋体"/>
                <w:kern w:val="0"/>
                <w:szCs w:val="21"/>
              </w:rPr>
            </w:pPr>
            <w:r w:rsidRPr="002A589A">
              <w:rPr>
                <w:rFonts w:cs="宋体" w:hint="eastAsia"/>
                <w:kern w:val="0"/>
                <w:szCs w:val="21"/>
              </w:rPr>
              <w:t>1封闭式房屋可取0.05；</w:t>
            </w:r>
          </w:p>
          <w:p w:rsidR="00BF670F" w:rsidRPr="002A589A" w:rsidRDefault="007E1677">
            <w:pPr>
              <w:widowControl/>
              <w:ind w:firstLine="420"/>
              <w:textAlignment w:val="auto"/>
              <w:rPr>
                <w:rFonts w:cs="宋体"/>
                <w:kern w:val="0"/>
                <w:szCs w:val="21"/>
              </w:rPr>
            </w:pPr>
            <w:r w:rsidRPr="002A589A">
              <w:rPr>
                <w:rFonts w:cs="宋体" w:hint="eastAsia"/>
                <w:kern w:val="0"/>
                <w:szCs w:val="21"/>
              </w:rPr>
              <w:lastRenderedPageBreak/>
              <w:t>2敞开式房屋可取0.035；</w:t>
            </w:r>
          </w:p>
          <w:p w:rsidR="00BF670F" w:rsidRPr="002A589A" w:rsidRDefault="007E1677">
            <w:pPr>
              <w:widowControl/>
              <w:ind w:firstLine="420"/>
              <w:textAlignment w:val="auto"/>
              <w:rPr>
                <w:rFonts w:cs="宋体"/>
                <w:kern w:val="0"/>
                <w:szCs w:val="21"/>
              </w:rPr>
            </w:pPr>
            <w:r w:rsidRPr="002A589A">
              <w:rPr>
                <w:rFonts w:cs="宋体" w:hint="eastAsia"/>
                <w:kern w:val="0"/>
                <w:szCs w:val="21"/>
              </w:rPr>
              <w:t>3其余房屋应按外墙面积开孔率插值计算。</w:t>
            </w:r>
          </w:p>
          <w:p w:rsidR="00BF670F" w:rsidRPr="002A589A" w:rsidRDefault="007E1677">
            <w:pPr>
              <w:widowControl/>
              <w:textAlignment w:val="auto"/>
              <w:rPr>
                <w:rFonts w:cs="宋体"/>
                <w:kern w:val="0"/>
                <w:szCs w:val="21"/>
              </w:rPr>
            </w:pPr>
            <w:r w:rsidRPr="002A589A">
              <w:t>6.2.3 有吊车厂房，在计算地震作用时，应考虑吊车自重，平均分配于两牛腿处。</w:t>
            </w:r>
          </w:p>
          <w:p w:rsidR="00BF670F" w:rsidRPr="002A589A" w:rsidRDefault="007E1677">
            <w:pPr>
              <w:widowControl/>
              <w:textAlignment w:val="auto"/>
              <w:rPr>
                <w:rFonts w:cs="宋体"/>
                <w:kern w:val="0"/>
                <w:szCs w:val="21"/>
              </w:rPr>
            </w:pPr>
            <w:r w:rsidRPr="002A589A">
              <w:rPr>
                <w:rFonts w:cs="宋体" w:hint="eastAsia"/>
                <w:kern w:val="0"/>
                <w:szCs w:val="21"/>
              </w:rPr>
              <w:t>8.3.4 对设有带驾驶室且起重量大于15t桥式吊车的跨间，应在屋盖边缘设置纵向支撑；在</w:t>
            </w:r>
            <w:proofErr w:type="gramStart"/>
            <w:r w:rsidRPr="002A589A">
              <w:rPr>
                <w:rFonts w:cs="宋体" w:hint="eastAsia"/>
                <w:kern w:val="0"/>
                <w:szCs w:val="21"/>
              </w:rPr>
              <w:t>有抽柱的</w:t>
            </w:r>
            <w:proofErr w:type="gramEnd"/>
            <w:r w:rsidRPr="002A589A">
              <w:rPr>
                <w:rFonts w:cs="宋体" w:hint="eastAsia"/>
                <w:kern w:val="0"/>
                <w:szCs w:val="21"/>
              </w:rPr>
              <w:t>柱列，沿托梁长度应设置纵向支撑。</w:t>
            </w:r>
          </w:p>
          <w:p w:rsidR="00BF670F" w:rsidRPr="002A589A" w:rsidRDefault="007E1677">
            <w:pPr>
              <w:widowControl/>
              <w:textAlignment w:val="auto"/>
              <w:rPr>
                <w:rFonts w:cs="宋体"/>
                <w:kern w:val="0"/>
                <w:szCs w:val="21"/>
              </w:rPr>
            </w:pPr>
            <w:r w:rsidRPr="002A589A">
              <w:rPr>
                <w:rFonts w:cs="宋体" w:hint="eastAsia"/>
                <w:kern w:val="0"/>
                <w:szCs w:val="21"/>
              </w:rPr>
              <w:t>9.3.2 撑杆长细比不应大于220；当采用圆钢做拉条时，圆钢直径不宜小于10mm。圆钢拉条可设在距檩条翼缘1/3腹板高度的范围内。</w:t>
            </w:r>
          </w:p>
          <w:p w:rsidR="00BF670F" w:rsidRPr="002A589A" w:rsidRDefault="007E1677">
            <w:pPr>
              <w:widowControl/>
              <w:textAlignment w:val="auto"/>
              <w:rPr>
                <w:rFonts w:cs="宋体"/>
                <w:kern w:val="0"/>
                <w:szCs w:val="21"/>
              </w:rPr>
            </w:pPr>
            <w:r w:rsidRPr="002A589A">
              <w:rPr>
                <w:rFonts w:cs="宋体" w:hint="eastAsia"/>
                <w:kern w:val="0"/>
                <w:szCs w:val="21"/>
              </w:rPr>
              <w:t>10.2.13 女儿墙立柱可直接焊于屋面梁上（图10.2.13），应按悬臂构件计算其内力，并应对女儿墙立柱与屋面梁连接处的焊缝进行计算。</w:t>
            </w:r>
          </w:p>
          <w:p w:rsidR="00BF670F" w:rsidRPr="002A589A" w:rsidRDefault="007E1677">
            <w:pPr>
              <w:widowControl/>
              <w:jc w:val="center"/>
              <w:textAlignment w:val="auto"/>
              <w:rPr>
                <w:rFonts w:cs="宋体"/>
                <w:kern w:val="0"/>
                <w:szCs w:val="21"/>
              </w:rPr>
            </w:pPr>
            <w:r w:rsidRPr="002A589A">
              <w:rPr>
                <w:rFonts w:cs="宋体"/>
                <w:noProof/>
                <w:kern w:val="0"/>
                <w:szCs w:val="21"/>
              </w:rPr>
              <w:drawing>
                <wp:inline distT="0" distB="0" distL="0" distR="0">
                  <wp:extent cx="2918460" cy="1579880"/>
                  <wp:effectExtent l="0" t="0" r="0" b="127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939681" cy="1591769"/>
                          </a:xfrm>
                          <a:prstGeom prst="rect">
                            <a:avLst/>
                          </a:prstGeom>
                          <a:noFill/>
                          <a:ln>
                            <a:noFill/>
                          </a:ln>
                        </pic:spPr>
                      </pic:pic>
                    </a:graphicData>
                  </a:graphic>
                </wp:inline>
              </w:drawing>
            </w:r>
          </w:p>
          <w:p w:rsidR="00BF670F" w:rsidRPr="002A589A" w:rsidRDefault="007E1677">
            <w:pPr>
              <w:widowControl/>
              <w:jc w:val="center"/>
              <w:textAlignment w:val="auto"/>
              <w:rPr>
                <w:rFonts w:cs="宋体"/>
                <w:b/>
                <w:bCs/>
                <w:kern w:val="0"/>
                <w:szCs w:val="21"/>
              </w:rPr>
            </w:pPr>
            <w:r w:rsidRPr="002A589A">
              <w:rPr>
                <w:rFonts w:cs="宋体" w:hint="eastAsia"/>
                <w:kern w:val="0"/>
                <w:sz w:val="18"/>
                <w:szCs w:val="21"/>
              </w:rPr>
              <w:t>图10.2.13 女儿墙连接节点</w:t>
            </w:r>
          </w:p>
        </w:tc>
      </w:tr>
      <w:tr w:rsidR="00BF670F" w:rsidRPr="002A589A">
        <w:trPr>
          <w:trHeight w:val="614"/>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BF670F" w:rsidRPr="002A589A" w:rsidRDefault="007E1677">
            <w:pPr>
              <w:pStyle w:val="2"/>
            </w:pPr>
            <w:bookmarkStart w:id="40" w:name="_Toc68789590"/>
            <w:r w:rsidRPr="002A589A">
              <w:rPr>
                <w:rFonts w:asciiTheme="minorEastAsia" w:eastAsiaTheme="minorEastAsia" w:hAnsiTheme="minorEastAsia" w:hint="eastAsia"/>
              </w:rPr>
              <w:lastRenderedPageBreak/>
              <w:t>3</w:t>
            </w:r>
            <w:r w:rsidRPr="002A589A">
              <w:rPr>
                <w:rFonts w:asciiTheme="minorEastAsia" w:eastAsiaTheme="minorEastAsia" w:hAnsiTheme="minorEastAsia"/>
              </w:rPr>
              <w:t>.8</w:t>
            </w:r>
            <w:bookmarkEnd w:id="40"/>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BF670F" w:rsidRPr="002A589A" w:rsidRDefault="007E1677">
            <w:pPr>
              <w:pStyle w:val="2"/>
            </w:pPr>
            <w:bookmarkStart w:id="41" w:name="_Toc68789591"/>
            <w:r w:rsidRPr="002A589A">
              <w:rPr>
                <w:rFonts w:hint="eastAsia"/>
              </w:rPr>
              <w:t>冷弯薄壁型钢</w:t>
            </w:r>
            <w:bookmarkEnd w:id="41"/>
          </w:p>
          <w:p w:rsidR="00BF670F" w:rsidRPr="002A589A" w:rsidRDefault="007E1677">
            <w:pPr>
              <w:pStyle w:val="2"/>
            </w:pPr>
            <w:bookmarkStart w:id="42" w:name="_Toc68789592"/>
            <w:r w:rsidRPr="002A589A">
              <w:rPr>
                <w:rFonts w:hint="eastAsia"/>
              </w:rPr>
              <w:t>结构</w:t>
            </w:r>
            <w:bookmarkEnd w:id="42"/>
          </w:p>
        </w:tc>
        <w:tc>
          <w:tcPr>
            <w:tcW w:w="710" w:type="dxa"/>
            <w:tcBorders>
              <w:top w:val="single" w:sz="4" w:space="0" w:color="000000"/>
              <w:left w:val="single" w:sz="4" w:space="0" w:color="auto"/>
              <w:bottom w:val="single" w:sz="4" w:space="0" w:color="000000"/>
              <w:right w:val="single" w:sz="4" w:space="0" w:color="auto"/>
            </w:tcBorders>
            <w:vAlign w:val="center"/>
          </w:tcPr>
          <w:p w:rsidR="00BF670F" w:rsidRPr="002A589A" w:rsidRDefault="007E1677">
            <w:pPr>
              <w:widowControl/>
              <w:jc w:val="center"/>
              <w:textAlignment w:val="auto"/>
              <w:rPr>
                <w:rFonts w:cs="宋体"/>
                <w:b/>
                <w:bCs/>
                <w:kern w:val="0"/>
                <w:szCs w:val="21"/>
              </w:rPr>
            </w:pPr>
            <w:r w:rsidRPr="002A589A">
              <w:rPr>
                <w:rFonts w:cs="宋体" w:hint="eastAsia"/>
                <w:kern w:val="0"/>
                <w:szCs w:val="21"/>
              </w:rPr>
              <w:t>依据</w:t>
            </w:r>
          </w:p>
        </w:tc>
        <w:tc>
          <w:tcPr>
            <w:tcW w:w="6806" w:type="dxa"/>
            <w:tcBorders>
              <w:top w:val="single" w:sz="4" w:space="0" w:color="000000"/>
              <w:left w:val="single" w:sz="4" w:space="0" w:color="auto"/>
              <w:bottom w:val="single" w:sz="4" w:space="0" w:color="000000"/>
              <w:right w:val="single" w:sz="4" w:space="0" w:color="000000"/>
            </w:tcBorders>
            <w:vAlign w:val="center"/>
          </w:tcPr>
          <w:p w:rsidR="00BF670F" w:rsidRPr="002A589A" w:rsidRDefault="007E1677">
            <w:pPr>
              <w:widowControl/>
              <w:jc w:val="left"/>
              <w:textAlignment w:val="auto"/>
              <w:rPr>
                <w:rFonts w:cs="宋体"/>
                <w:kern w:val="0"/>
                <w:szCs w:val="21"/>
              </w:rPr>
            </w:pPr>
            <w:r w:rsidRPr="002A589A">
              <w:rPr>
                <w:rFonts w:cs="宋体" w:hint="eastAsia"/>
                <w:kern w:val="0"/>
                <w:szCs w:val="21"/>
              </w:rPr>
              <w:t>《低层冷弯薄壁型钢房屋建筑技术规程》J</w:t>
            </w:r>
            <w:r w:rsidRPr="002A589A">
              <w:rPr>
                <w:rFonts w:cs="宋体"/>
                <w:kern w:val="0"/>
                <w:szCs w:val="21"/>
              </w:rPr>
              <w:t>GJ227-2011</w:t>
            </w:r>
            <w:r w:rsidRPr="002A589A">
              <w:rPr>
                <w:rFonts w:cs="宋体" w:hint="eastAsia"/>
                <w:kern w:val="0"/>
                <w:szCs w:val="21"/>
              </w:rPr>
              <w:t>第4</w:t>
            </w:r>
            <w:r w:rsidRPr="002A589A">
              <w:rPr>
                <w:rFonts w:cs="宋体"/>
                <w:kern w:val="0"/>
                <w:szCs w:val="21"/>
              </w:rPr>
              <w:t>.4.3</w:t>
            </w:r>
            <w:r w:rsidRPr="002A589A">
              <w:rPr>
                <w:rFonts w:cs="宋体" w:hint="eastAsia"/>
                <w:kern w:val="0"/>
                <w:szCs w:val="21"/>
              </w:rPr>
              <w:t>条、4</w:t>
            </w:r>
            <w:r w:rsidRPr="002A589A">
              <w:rPr>
                <w:rFonts w:cs="宋体"/>
                <w:kern w:val="0"/>
                <w:szCs w:val="21"/>
              </w:rPr>
              <w:t>.4.4</w:t>
            </w:r>
            <w:r w:rsidRPr="002A589A">
              <w:rPr>
                <w:rFonts w:cs="宋体" w:hint="eastAsia"/>
                <w:kern w:val="0"/>
                <w:szCs w:val="21"/>
              </w:rPr>
              <w:t>条、4</w:t>
            </w:r>
            <w:r w:rsidRPr="002A589A">
              <w:rPr>
                <w:rFonts w:cs="宋体"/>
                <w:kern w:val="0"/>
                <w:szCs w:val="21"/>
              </w:rPr>
              <w:t>.5.1</w:t>
            </w:r>
            <w:r w:rsidRPr="002A589A">
              <w:rPr>
                <w:rFonts w:cs="宋体" w:hint="eastAsia"/>
                <w:kern w:val="0"/>
                <w:szCs w:val="21"/>
              </w:rPr>
              <w:t>条、4</w:t>
            </w:r>
            <w:r w:rsidRPr="002A589A">
              <w:rPr>
                <w:rFonts w:cs="宋体"/>
                <w:kern w:val="0"/>
                <w:szCs w:val="21"/>
              </w:rPr>
              <w:t>.5.3</w:t>
            </w:r>
            <w:r w:rsidRPr="002A589A">
              <w:rPr>
                <w:rFonts w:cs="宋体" w:hint="eastAsia"/>
                <w:kern w:val="0"/>
                <w:szCs w:val="21"/>
              </w:rPr>
              <w:t>条、5</w:t>
            </w:r>
            <w:r w:rsidRPr="002A589A">
              <w:rPr>
                <w:rFonts w:cs="宋体"/>
                <w:kern w:val="0"/>
                <w:szCs w:val="21"/>
              </w:rPr>
              <w:t>.1.1</w:t>
            </w:r>
            <w:r w:rsidRPr="002A589A">
              <w:rPr>
                <w:rFonts w:cs="宋体" w:hint="eastAsia"/>
                <w:kern w:val="0"/>
                <w:szCs w:val="21"/>
              </w:rPr>
              <w:t>条。</w:t>
            </w:r>
          </w:p>
        </w:tc>
      </w:tr>
      <w:tr w:rsidR="00BF670F" w:rsidRPr="002A589A">
        <w:trPr>
          <w:trHeight w:val="614"/>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BF670F" w:rsidRPr="002A589A" w:rsidRDefault="00BF670F">
            <w:pPr>
              <w:widowControl/>
              <w:jc w:val="center"/>
              <w:textAlignment w:val="auto"/>
              <w:rPr>
                <w:rFonts w:cs="宋体"/>
                <w:b/>
                <w:bCs/>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F670F" w:rsidRPr="002A589A" w:rsidRDefault="00BF670F">
            <w:pPr>
              <w:widowControl/>
              <w:jc w:val="center"/>
              <w:textAlignment w:val="auto"/>
              <w:rPr>
                <w:rFonts w:cs="宋体"/>
                <w:b/>
                <w:bCs/>
                <w:kern w:val="0"/>
                <w:szCs w:val="21"/>
              </w:rPr>
            </w:pPr>
          </w:p>
        </w:tc>
        <w:tc>
          <w:tcPr>
            <w:tcW w:w="710" w:type="dxa"/>
            <w:tcBorders>
              <w:top w:val="single" w:sz="4" w:space="0" w:color="000000"/>
              <w:left w:val="single" w:sz="4" w:space="0" w:color="auto"/>
              <w:bottom w:val="single" w:sz="4" w:space="0" w:color="000000"/>
              <w:right w:val="single" w:sz="4" w:space="0" w:color="auto"/>
            </w:tcBorders>
            <w:vAlign w:val="center"/>
          </w:tcPr>
          <w:p w:rsidR="00BF670F" w:rsidRPr="002A589A" w:rsidRDefault="007E1677">
            <w:pPr>
              <w:widowControl/>
              <w:jc w:val="center"/>
              <w:textAlignment w:val="auto"/>
              <w:rPr>
                <w:rFonts w:cs="宋体"/>
                <w:b/>
                <w:bCs/>
                <w:kern w:val="0"/>
                <w:szCs w:val="21"/>
              </w:rPr>
            </w:pPr>
            <w:r w:rsidRPr="002A589A">
              <w:rPr>
                <w:rFonts w:cs="宋体" w:hint="eastAsia"/>
                <w:kern w:val="0"/>
                <w:szCs w:val="21"/>
              </w:rPr>
              <w:t>要点</w:t>
            </w:r>
          </w:p>
        </w:tc>
        <w:tc>
          <w:tcPr>
            <w:tcW w:w="6806" w:type="dxa"/>
            <w:tcBorders>
              <w:top w:val="single" w:sz="4" w:space="0" w:color="000000"/>
              <w:left w:val="single" w:sz="4" w:space="0" w:color="auto"/>
              <w:bottom w:val="single" w:sz="4" w:space="0" w:color="000000"/>
              <w:right w:val="single" w:sz="4" w:space="0" w:color="000000"/>
            </w:tcBorders>
            <w:vAlign w:val="center"/>
          </w:tcPr>
          <w:p w:rsidR="00BF670F" w:rsidRPr="002A589A" w:rsidRDefault="007E1677">
            <w:pPr>
              <w:widowControl/>
              <w:jc w:val="left"/>
              <w:textAlignment w:val="auto"/>
              <w:rPr>
                <w:rFonts w:cs="宋体"/>
                <w:kern w:val="0"/>
                <w:szCs w:val="21"/>
              </w:rPr>
            </w:pPr>
            <w:r w:rsidRPr="002A589A">
              <w:rPr>
                <w:rFonts w:cs="宋体" w:hint="eastAsia"/>
                <w:kern w:val="0"/>
                <w:szCs w:val="21"/>
              </w:rPr>
              <w:t>《低层冷弯薄壁型钢房屋建筑技术规程》</w:t>
            </w:r>
          </w:p>
          <w:p w:rsidR="00BF670F" w:rsidRPr="002A589A" w:rsidRDefault="007E1677">
            <w:pPr>
              <w:widowControl/>
              <w:jc w:val="left"/>
              <w:textAlignment w:val="auto"/>
              <w:rPr>
                <w:rFonts w:cs="宋体"/>
                <w:kern w:val="0"/>
                <w:szCs w:val="21"/>
              </w:rPr>
            </w:pPr>
            <w:r w:rsidRPr="002A589A">
              <w:rPr>
                <w:rFonts w:cs="宋体" w:hint="eastAsia"/>
                <w:kern w:val="0"/>
                <w:szCs w:val="21"/>
              </w:rPr>
              <w:t>4</w:t>
            </w:r>
            <w:r w:rsidRPr="002A589A">
              <w:rPr>
                <w:rFonts w:cs="宋体"/>
                <w:kern w:val="0"/>
                <w:szCs w:val="21"/>
              </w:rPr>
              <w:t xml:space="preserve">.4.3 </w:t>
            </w:r>
            <w:r w:rsidRPr="002A589A">
              <w:rPr>
                <w:rFonts w:cs="宋体" w:hint="eastAsia"/>
                <w:kern w:val="0"/>
                <w:szCs w:val="21"/>
              </w:rPr>
              <w:t>水平风荷载作用下，墙体立柱垂直于墙面的横向弯曲变形与立柱长度之比不得大于1</w:t>
            </w:r>
            <w:r w:rsidRPr="002A589A">
              <w:rPr>
                <w:rFonts w:cs="宋体"/>
                <w:kern w:val="0"/>
                <w:szCs w:val="21"/>
              </w:rPr>
              <w:t>/250</w:t>
            </w:r>
            <w:r w:rsidRPr="002A589A">
              <w:rPr>
                <w:rFonts w:cs="宋体" w:hint="eastAsia"/>
                <w:kern w:val="0"/>
                <w:szCs w:val="21"/>
              </w:rPr>
              <w:t>。</w:t>
            </w:r>
          </w:p>
          <w:p w:rsidR="00BF670F" w:rsidRPr="002A589A" w:rsidRDefault="007E1677">
            <w:pPr>
              <w:widowControl/>
              <w:jc w:val="left"/>
              <w:textAlignment w:val="auto"/>
              <w:rPr>
                <w:rFonts w:cs="宋体"/>
                <w:kern w:val="0"/>
                <w:szCs w:val="21"/>
              </w:rPr>
            </w:pPr>
            <w:r w:rsidRPr="002A589A">
              <w:rPr>
                <w:rFonts w:cs="宋体" w:hint="eastAsia"/>
                <w:kern w:val="0"/>
                <w:szCs w:val="21"/>
              </w:rPr>
              <w:t>4</w:t>
            </w:r>
            <w:r w:rsidRPr="002A589A">
              <w:rPr>
                <w:rFonts w:cs="宋体"/>
                <w:kern w:val="0"/>
                <w:szCs w:val="21"/>
              </w:rPr>
              <w:t xml:space="preserve">.4.4 </w:t>
            </w:r>
            <w:r w:rsidRPr="002A589A">
              <w:rPr>
                <w:rFonts w:cs="宋体" w:hint="eastAsia"/>
                <w:kern w:val="0"/>
                <w:szCs w:val="21"/>
              </w:rPr>
              <w:t>由水平风荷载标准值</w:t>
            </w:r>
            <w:proofErr w:type="gramStart"/>
            <w:r w:rsidRPr="002A589A">
              <w:rPr>
                <w:rFonts w:cs="宋体" w:hint="eastAsia"/>
                <w:kern w:val="0"/>
                <w:szCs w:val="21"/>
              </w:rPr>
              <w:t>或多遇地震</w:t>
            </w:r>
            <w:proofErr w:type="gramEnd"/>
            <w:r w:rsidRPr="002A589A">
              <w:rPr>
                <w:rFonts w:cs="宋体" w:hint="eastAsia"/>
                <w:kern w:val="0"/>
                <w:szCs w:val="21"/>
              </w:rPr>
              <w:t>作用标准值产生的层间位移与层高之比不应大于1</w:t>
            </w:r>
            <w:r w:rsidRPr="002A589A">
              <w:rPr>
                <w:rFonts w:cs="宋体"/>
                <w:kern w:val="0"/>
                <w:szCs w:val="21"/>
              </w:rPr>
              <w:t>/300</w:t>
            </w:r>
            <w:r w:rsidRPr="002A589A">
              <w:rPr>
                <w:rFonts w:cs="宋体" w:hint="eastAsia"/>
                <w:kern w:val="0"/>
                <w:szCs w:val="21"/>
              </w:rPr>
              <w:t>。</w:t>
            </w:r>
          </w:p>
          <w:p w:rsidR="00BF670F" w:rsidRPr="002A589A" w:rsidRDefault="007E1677">
            <w:pPr>
              <w:widowControl/>
              <w:jc w:val="left"/>
              <w:textAlignment w:val="auto"/>
              <w:rPr>
                <w:rFonts w:cs="宋体"/>
                <w:kern w:val="0"/>
                <w:szCs w:val="21"/>
              </w:rPr>
            </w:pPr>
            <w:r w:rsidRPr="002A589A">
              <w:rPr>
                <w:rFonts w:cs="宋体" w:hint="eastAsia"/>
                <w:kern w:val="0"/>
                <w:szCs w:val="21"/>
              </w:rPr>
              <w:t>4</w:t>
            </w:r>
            <w:r w:rsidRPr="002A589A">
              <w:rPr>
                <w:rFonts w:cs="宋体"/>
                <w:kern w:val="0"/>
                <w:szCs w:val="21"/>
              </w:rPr>
              <w:t xml:space="preserve">.5.1 </w:t>
            </w:r>
            <w:r w:rsidRPr="002A589A">
              <w:rPr>
                <w:rFonts w:cs="宋体" w:hint="eastAsia"/>
                <w:kern w:val="0"/>
                <w:szCs w:val="21"/>
              </w:rPr>
              <w:t>构件受压板件的宽厚比不应大于表4</w:t>
            </w:r>
            <w:r w:rsidRPr="002A589A">
              <w:rPr>
                <w:rFonts w:cs="宋体"/>
                <w:kern w:val="0"/>
                <w:szCs w:val="21"/>
              </w:rPr>
              <w:t>.5.1</w:t>
            </w:r>
            <w:r w:rsidRPr="002A589A">
              <w:rPr>
                <w:rFonts w:cs="宋体" w:hint="eastAsia"/>
                <w:kern w:val="0"/>
                <w:szCs w:val="21"/>
              </w:rPr>
              <w:t>规定的限值。</w:t>
            </w:r>
          </w:p>
          <w:p w:rsidR="00BF670F" w:rsidRPr="002A589A" w:rsidRDefault="007E1677">
            <w:pPr>
              <w:widowControl/>
              <w:jc w:val="center"/>
              <w:textAlignment w:val="auto"/>
              <w:rPr>
                <w:rFonts w:cs="宋体"/>
                <w:b/>
                <w:kern w:val="0"/>
                <w:sz w:val="15"/>
                <w:szCs w:val="21"/>
              </w:rPr>
            </w:pPr>
            <w:r w:rsidRPr="002A589A">
              <w:rPr>
                <w:rFonts w:cs="宋体" w:hint="eastAsia"/>
                <w:b/>
                <w:kern w:val="0"/>
                <w:sz w:val="15"/>
                <w:szCs w:val="21"/>
              </w:rPr>
              <w:t>表4</w:t>
            </w:r>
            <w:r w:rsidRPr="002A589A">
              <w:rPr>
                <w:rFonts w:cs="宋体"/>
                <w:b/>
                <w:kern w:val="0"/>
                <w:sz w:val="15"/>
                <w:szCs w:val="21"/>
              </w:rPr>
              <w:t xml:space="preserve">.5.1 </w:t>
            </w:r>
            <w:r w:rsidRPr="002A589A">
              <w:rPr>
                <w:rFonts w:cs="宋体" w:hint="eastAsia"/>
                <w:b/>
                <w:kern w:val="0"/>
                <w:sz w:val="15"/>
                <w:szCs w:val="21"/>
              </w:rPr>
              <w:t>受压板件的宽厚比限值</w:t>
            </w:r>
          </w:p>
          <w:tbl>
            <w:tblPr>
              <w:tblStyle w:val="aa"/>
              <w:tblW w:w="0" w:type="auto"/>
              <w:tblBorders>
                <w:top w:val="single" w:sz="8" w:space="0" w:color="auto"/>
                <w:left w:val="single" w:sz="8" w:space="0" w:color="auto"/>
                <w:bottom w:val="single" w:sz="8" w:space="0" w:color="auto"/>
                <w:right w:val="single" w:sz="8" w:space="0" w:color="auto"/>
              </w:tblBorders>
              <w:tblLayout w:type="fixed"/>
              <w:tblLook w:val="04A0"/>
            </w:tblPr>
            <w:tblGrid>
              <w:gridCol w:w="3290"/>
              <w:gridCol w:w="3290"/>
            </w:tblGrid>
            <w:tr w:rsidR="00BF670F" w:rsidRPr="002A589A">
              <w:tc>
                <w:tcPr>
                  <w:tcW w:w="3290" w:type="dxa"/>
                  <w:vAlign w:val="center"/>
                </w:tcPr>
                <w:p w:rsidR="00BF670F" w:rsidRPr="002A589A" w:rsidRDefault="007E1677">
                  <w:pPr>
                    <w:widowControl/>
                    <w:spacing w:line="300" w:lineRule="exact"/>
                    <w:jc w:val="center"/>
                    <w:textAlignment w:val="auto"/>
                    <w:rPr>
                      <w:rFonts w:cs="宋体"/>
                      <w:kern w:val="0"/>
                      <w:sz w:val="13"/>
                      <w:szCs w:val="13"/>
                    </w:rPr>
                  </w:pPr>
                  <w:r w:rsidRPr="002A589A">
                    <w:rPr>
                      <w:rFonts w:cs="宋体" w:hint="eastAsia"/>
                      <w:kern w:val="0"/>
                      <w:sz w:val="13"/>
                      <w:szCs w:val="13"/>
                    </w:rPr>
                    <w:t>板件</w:t>
                  </w:r>
                  <w:r w:rsidRPr="002A589A">
                    <w:rPr>
                      <w:rFonts w:cs="宋体"/>
                      <w:kern w:val="0"/>
                      <w:sz w:val="13"/>
                      <w:szCs w:val="13"/>
                    </w:rPr>
                    <w:t>类别</w:t>
                  </w:r>
                </w:p>
              </w:tc>
              <w:tc>
                <w:tcPr>
                  <w:tcW w:w="3290" w:type="dxa"/>
                  <w:vAlign w:val="center"/>
                </w:tcPr>
                <w:p w:rsidR="00BF670F" w:rsidRPr="002A589A" w:rsidRDefault="007E1677">
                  <w:pPr>
                    <w:widowControl/>
                    <w:spacing w:line="300" w:lineRule="exact"/>
                    <w:jc w:val="center"/>
                    <w:textAlignment w:val="auto"/>
                    <w:rPr>
                      <w:rFonts w:cs="宋体"/>
                      <w:kern w:val="0"/>
                      <w:sz w:val="13"/>
                      <w:szCs w:val="13"/>
                    </w:rPr>
                  </w:pPr>
                  <w:r w:rsidRPr="002A589A">
                    <w:rPr>
                      <w:rFonts w:cs="宋体" w:hint="eastAsia"/>
                      <w:kern w:val="0"/>
                      <w:sz w:val="13"/>
                      <w:szCs w:val="13"/>
                    </w:rPr>
                    <w:t>宽厚比限值</w:t>
                  </w:r>
                </w:p>
              </w:tc>
            </w:tr>
            <w:tr w:rsidR="00BF670F" w:rsidRPr="002A589A">
              <w:tc>
                <w:tcPr>
                  <w:tcW w:w="3290" w:type="dxa"/>
                  <w:vAlign w:val="center"/>
                </w:tcPr>
                <w:p w:rsidR="00BF670F" w:rsidRPr="002A589A" w:rsidRDefault="007E1677">
                  <w:pPr>
                    <w:widowControl/>
                    <w:spacing w:line="300" w:lineRule="exact"/>
                    <w:jc w:val="center"/>
                    <w:textAlignment w:val="auto"/>
                    <w:rPr>
                      <w:rFonts w:cs="宋体"/>
                      <w:kern w:val="0"/>
                      <w:sz w:val="13"/>
                      <w:szCs w:val="13"/>
                    </w:rPr>
                  </w:pPr>
                  <w:r w:rsidRPr="002A589A">
                    <w:rPr>
                      <w:rFonts w:cs="宋体" w:hint="eastAsia"/>
                      <w:kern w:val="0"/>
                      <w:sz w:val="13"/>
                      <w:szCs w:val="13"/>
                    </w:rPr>
                    <w:t>非</w:t>
                  </w:r>
                  <w:r w:rsidRPr="002A589A">
                    <w:rPr>
                      <w:rFonts w:cs="宋体"/>
                      <w:kern w:val="0"/>
                      <w:sz w:val="13"/>
                      <w:szCs w:val="13"/>
                    </w:rPr>
                    <w:t>加劲板件</w:t>
                  </w:r>
                </w:p>
              </w:tc>
              <w:tc>
                <w:tcPr>
                  <w:tcW w:w="3290" w:type="dxa"/>
                  <w:vAlign w:val="center"/>
                </w:tcPr>
                <w:p w:rsidR="00BF670F" w:rsidRPr="002A589A" w:rsidRDefault="007E1677">
                  <w:pPr>
                    <w:widowControl/>
                    <w:spacing w:line="300" w:lineRule="exact"/>
                    <w:jc w:val="center"/>
                    <w:textAlignment w:val="auto"/>
                    <w:rPr>
                      <w:rFonts w:cs="宋体"/>
                      <w:kern w:val="0"/>
                      <w:sz w:val="13"/>
                      <w:szCs w:val="13"/>
                    </w:rPr>
                  </w:pPr>
                  <w:r w:rsidRPr="002A589A">
                    <w:rPr>
                      <w:rFonts w:cs="宋体" w:hint="eastAsia"/>
                      <w:kern w:val="0"/>
                      <w:sz w:val="13"/>
                      <w:szCs w:val="13"/>
                    </w:rPr>
                    <w:t>45</w:t>
                  </w:r>
                </w:p>
              </w:tc>
            </w:tr>
            <w:tr w:rsidR="00BF670F" w:rsidRPr="002A589A">
              <w:tc>
                <w:tcPr>
                  <w:tcW w:w="3290" w:type="dxa"/>
                  <w:vAlign w:val="center"/>
                </w:tcPr>
                <w:p w:rsidR="00BF670F" w:rsidRPr="002A589A" w:rsidRDefault="007E1677">
                  <w:pPr>
                    <w:widowControl/>
                    <w:spacing w:line="300" w:lineRule="exact"/>
                    <w:jc w:val="center"/>
                    <w:textAlignment w:val="auto"/>
                    <w:rPr>
                      <w:rFonts w:cs="宋体"/>
                      <w:kern w:val="0"/>
                      <w:sz w:val="13"/>
                      <w:szCs w:val="13"/>
                    </w:rPr>
                  </w:pPr>
                  <w:r w:rsidRPr="002A589A">
                    <w:rPr>
                      <w:rFonts w:cs="宋体" w:hint="eastAsia"/>
                      <w:kern w:val="0"/>
                      <w:sz w:val="13"/>
                      <w:szCs w:val="13"/>
                    </w:rPr>
                    <w:t>部分</w:t>
                  </w:r>
                  <w:r w:rsidRPr="002A589A">
                    <w:rPr>
                      <w:rFonts w:cs="宋体"/>
                      <w:kern w:val="0"/>
                      <w:sz w:val="13"/>
                      <w:szCs w:val="13"/>
                    </w:rPr>
                    <w:t>加劲板件</w:t>
                  </w:r>
                </w:p>
              </w:tc>
              <w:tc>
                <w:tcPr>
                  <w:tcW w:w="3290" w:type="dxa"/>
                  <w:vAlign w:val="center"/>
                </w:tcPr>
                <w:p w:rsidR="00BF670F" w:rsidRPr="002A589A" w:rsidRDefault="007E1677">
                  <w:pPr>
                    <w:widowControl/>
                    <w:spacing w:line="300" w:lineRule="exact"/>
                    <w:jc w:val="center"/>
                    <w:textAlignment w:val="auto"/>
                    <w:rPr>
                      <w:rFonts w:cs="宋体"/>
                      <w:kern w:val="0"/>
                      <w:sz w:val="13"/>
                      <w:szCs w:val="13"/>
                    </w:rPr>
                  </w:pPr>
                  <w:r w:rsidRPr="002A589A">
                    <w:rPr>
                      <w:rFonts w:cs="宋体" w:hint="eastAsia"/>
                      <w:kern w:val="0"/>
                      <w:sz w:val="13"/>
                      <w:szCs w:val="13"/>
                    </w:rPr>
                    <w:t>60</w:t>
                  </w:r>
                </w:p>
              </w:tc>
            </w:tr>
            <w:tr w:rsidR="00BF670F" w:rsidRPr="002A589A">
              <w:tc>
                <w:tcPr>
                  <w:tcW w:w="3290" w:type="dxa"/>
                  <w:vAlign w:val="center"/>
                </w:tcPr>
                <w:p w:rsidR="00BF670F" w:rsidRPr="002A589A" w:rsidRDefault="007E1677">
                  <w:pPr>
                    <w:widowControl/>
                    <w:spacing w:line="300" w:lineRule="exact"/>
                    <w:jc w:val="center"/>
                    <w:textAlignment w:val="auto"/>
                    <w:rPr>
                      <w:rFonts w:cs="宋体"/>
                      <w:kern w:val="0"/>
                      <w:sz w:val="13"/>
                      <w:szCs w:val="13"/>
                    </w:rPr>
                  </w:pPr>
                  <w:r w:rsidRPr="002A589A">
                    <w:rPr>
                      <w:rFonts w:cs="宋体"/>
                      <w:kern w:val="0"/>
                      <w:sz w:val="13"/>
                      <w:szCs w:val="13"/>
                    </w:rPr>
                    <w:t>加劲板件</w:t>
                  </w:r>
                </w:p>
              </w:tc>
              <w:tc>
                <w:tcPr>
                  <w:tcW w:w="3290" w:type="dxa"/>
                  <w:vAlign w:val="center"/>
                </w:tcPr>
                <w:p w:rsidR="00BF670F" w:rsidRPr="002A589A" w:rsidRDefault="007E1677">
                  <w:pPr>
                    <w:widowControl/>
                    <w:spacing w:line="300" w:lineRule="exact"/>
                    <w:jc w:val="center"/>
                    <w:textAlignment w:val="auto"/>
                    <w:rPr>
                      <w:rFonts w:cs="宋体"/>
                      <w:kern w:val="0"/>
                      <w:sz w:val="13"/>
                      <w:szCs w:val="13"/>
                    </w:rPr>
                  </w:pPr>
                  <w:r w:rsidRPr="002A589A">
                    <w:rPr>
                      <w:rFonts w:cs="宋体" w:hint="eastAsia"/>
                      <w:kern w:val="0"/>
                      <w:sz w:val="13"/>
                      <w:szCs w:val="13"/>
                    </w:rPr>
                    <w:t>250</w:t>
                  </w:r>
                </w:p>
              </w:tc>
            </w:tr>
          </w:tbl>
          <w:p w:rsidR="00BF670F" w:rsidRPr="002A589A" w:rsidRDefault="007E1677">
            <w:pPr>
              <w:widowControl/>
              <w:jc w:val="left"/>
              <w:textAlignment w:val="auto"/>
              <w:rPr>
                <w:rFonts w:cs="宋体"/>
                <w:kern w:val="0"/>
                <w:szCs w:val="21"/>
              </w:rPr>
            </w:pPr>
            <w:r w:rsidRPr="002A589A">
              <w:rPr>
                <w:rFonts w:cs="宋体" w:hint="eastAsia"/>
                <w:kern w:val="0"/>
                <w:szCs w:val="21"/>
              </w:rPr>
              <w:t>4</w:t>
            </w:r>
            <w:r w:rsidRPr="002A589A">
              <w:rPr>
                <w:rFonts w:cs="宋体"/>
                <w:kern w:val="0"/>
                <w:szCs w:val="21"/>
              </w:rPr>
              <w:t xml:space="preserve">.5.3 </w:t>
            </w:r>
            <w:r w:rsidRPr="002A589A">
              <w:rPr>
                <w:rFonts w:cs="宋体" w:hint="eastAsia"/>
                <w:kern w:val="0"/>
                <w:szCs w:val="21"/>
              </w:rPr>
              <w:t>冷弯薄壁型钢结构承重构件的壁厚不应小于0</w:t>
            </w:r>
            <w:r w:rsidRPr="002A589A">
              <w:rPr>
                <w:rFonts w:cs="宋体"/>
                <w:kern w:val="0"/>
                <w:szCs w:val="21"/>
              </w:rPr>
              <w:t>.6mm</w:t>
            </w:r>
            <w:r w:rsidRPr="002A589A">
              <w:rPr>
                <w:rFonts w:cs="宋体" w:hint="eastAsia"/>
                <w:kern w:val="0"/>
                <w:szCs w:val="21"/>
              </w:rPr>
              <w:t>，主要承重构件的壁厚不应小于0</w:t>
            </w:r>
            <w:r w:rsidRPr="002A589A">
              <w:rPr>
                <w:rFonts w:cs="宋体"/>
                <w:kern w:val="0"/>
                <w:szCs w:val="21"/>
              </w:rPr>
              <w:t>.75mm</w:t>
            </w:r>
            <w:r w:rsidRPr="002A589A">
              <w:rPr>
                <w:rFonts w:cs="宋体" w:hint="eastAsia"/>
                <w:kern w:val="0"/>
                <w:szCs w:val="21"/>
              </w:rPr>
              <w:t>。</w:t>
            </w:r>
          </w:p>
          <w:p w:rsidR="00BF670F" w:rsidRPr="002A589A" w:rsidRDefault="007E1677">
            <w:pPr>
              <w:widowControl/>
              <w:jc w:val="left"/>
              <w:textAlignment w:val="auto"/>
              <w:rPr>
                <w:rFonts w:cs="宋体"/>
                <w:b/>
                <w:bCs/>
                <w:kern w:val="0"/>
                <w:szCs w:val="21"/>
              </w:rPr>
            </w:pPr>
            <w:r w:rsidRPr="002A589A">
              <w:rPr>
                <w:rFonts w:cs="宋体" w:hint="eastAsia"/>
                <w:kern w:val="0"/>
                <w:szCs w:val="21"/>
              </w:rPr>
              <w:t>5</w:t>
            </w:r>
            <w:r w:rsidRPr="002A589A">
              <w:rPr>
                <w:rFonts w:cs="宋体"/>
                <w:kern w:val="0"/>
                <w:szCs w:val="21"/>
              </w:rPr>
              <w:t xml:space="preserve">.1.1 </w:t>
            </w:r>
            <w:r w:rsidRPr="002A589A">
              <w:rPr>
                <w:rFonts w:cs="宋体" w:hint="eastAsia"/>
                <w:kern w:val="0"/>
                <w:szCs w:val="21"/>
              </w:rPr>
              <w:t>低层冷弯薄壁型钢房屋建筑竖向荷载应由承重墙体的立柱独立承担；水平风荷载或水平地震作用应</w:t>
            </w:r>
            <w:proofErr w:type="gramStart"/>
            <w:r w:rsidRPr="002A589A">
              <w:rPr>
                <w:rFonts w:cs="宋体" w:hint="eastAsia"/>
                <w:kern w:val="0"/>
                <w:szCs w:val="21"/>
              </w:rPr>
              <w:t>由抗剪墙体</w:t>
            </w:r>
            <w:proofErr w:type="gramEnd"/>
            <w:r w:rsidRPr="002A589A">
              <w:rPr>
                <w:rFonts w:cs="宋体" w:hint="eastAsia"/>
                <w:kern w:val="0"/>
                <w:szCs w:val="21"/>
              </w:rPr>
              <w:t>承担。</w:t>
            </w:r>
          </w:p>
        </w:tc>
      </w:tr>
      <w:tr w:rsidR="00BF670F" w:rsidRPr="002A589A">
        <w:trPr>
          <w:trHeight w:val="614"/>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BF670F" w:rsidRPr="002A589A" w:rsidRDefault="007E1677" w:rsidP="00C45E20">
            <w:pPr>
              <w:pStyle w:val="2"/>
              <w:rPr>
                <w:rFonts w:cs="宋体"/>
                <w:b w:val="0"/>
                <w:bCs w:val="0"/>
                <w:kern w:val="0"/>
                <w:szCs w:val="21"/>
              </w:rPr>
            </w:pPr>
            <w:r w:rsidRPr="002A589A">
              <w:rPr>
                <w:rFonts w:asciiTheme="minorEastAsia" w:eastAsiaTheme="minorEastAsia" w:hAnsiTheme="minorEastAsia" w:hint="eastAsia"/>
              </w:rPr>
              <w:t>3</w:t>
            </w:r>
            <w:r w:rsidRPr="002A589A">
              <w:rPr>
                <w:rFonts w:asciiTheme="minorEastAsia" w:eastAsiaTheme="minorEastAsia" w:hAnsiTheme="minorEastAsia"/>
              </w:rPr>
              <w:t>.9</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BF670F" w:rsidRPr="002A589A" w:rsidRDefault="007E1677">
            <w:pPr>
              <w:widowControl/>
              <w:jc w:val="center"/>
              <w:textAlignment w:val="auto"/>
              <w:rPr>
                <w:rFonts w:cs="宋体"/>
                <w:b/>
                <w:bCs/>
                <w:kern w:val="0"/>
                <w:szCs w:val="21"/>
              </w:rPr>
            </w:pPr>
            <w:r w:rsidRPr="002A589A">
              <w:rPr>
                <w:rFonts w:hint="eastAsia"/>
                <w:b/>
                <w:bCs/>
              </w:rPr>
              <w:t>楼板</w:t>
            </w:r>
          </w:p>
        </w:tc>
        <w:tc>
          <w:tcPr>
            <w:tcW w:w="710" w:type="dxa"/>
            <w:tcBorders>
              <w:top w:val="single" w:sz="4" w:space="0" w:color="000000"/>
              <w:left w:val="single" w:sz="4" w:space="0" w:color="auto"/>
              <w:bottom w:val="single" w:sz="4" w:space="0" w:color="000000"/>
              <w:right w:val="single" w:sz="4" w:space="0" w:color="auto"/>
            </w:tcBorders>
            <w:vAlign w:val="center"/>
          </w:tcPr>
          <w:p w:rsidR="00BF670F" w:rsidRPr="002A589A" w:rsidRDefault="007E1677">
            <w:pPr>
              <w:widowControl/>
              <w:jc w:val="center"/>
              <w:textAlignment w:val="auto"/>
              <w:rPr>
                <w:rFonts w:cs="宋体"/>
                <w:kern w:val="0"/>
                <w:szCs w:val="21"/>
              </w:rPr>
            </w:pPr>
            <w:r w:rsidRPr="002A589A">
              <w:rPr>
                <w:rFonts w:cs="宋体" w:hint="eastAsia"/>
                <w:kern w:val="0"/>
                <w:szCs w:val="21"/>
              </w:rPr>
              <w:t>依据</w:t>
            </w:r>
          </w:p>
        </w:tc>
        <w:tc>
          <w:tcPr>
            <w:tcW w:w="6806" w:type="dxa"/>
            <w:tcBorders>
              <w:top w:val="single" w:sz="4" w:space="0" w:color="000000"/>
              <w:left w:val="single" w:sz="4" w:space="0" w:color="auto"/>
              <w:bottom w:val="single" w:sz="4" w:space="0" w:color="000000"/>
              <w:right w:val="single" w:sz="4" w:space="0" w:color="000000"/>
            </w:tcBorders>
            <w:vAlign w:val="center"/>
          </w:tcPr>
          <w:p w:rsidR="00BF670F" w:rsidRPr="002A589A" w:rsidRDefault="007E1677">
            <w:pPr>
              <w:widowControl/>
              <w:textAlignment w:val="auto"/>
              <w:rPr>
                <w:rFonts w:cs="宋体"/>
                <w:kern w:val="0"/>
                <w:szCs w:val="21"/>
              </w:rPr>
            </w:pPr>
            <w:r w:rsidRPr="002A589A">
              <w:rPr>
                <w:rFonts w:cs="宋体" w:hint="eastAsia"/>
                <w:kern w:val="0"/>
                <w:szCs w:val="21"/>
              </w:rPr>
              <w:t>《装配式钢结构建筑技术标准》GB/T 51232-2016第5.2.18条。</w:t>
            </w:r>
          </w:p>
          <w:p w:rsidR="00BF670F" w:rsidRPr="002A589A" w:rsidRDefault="007E1677">
            <w:pPr>
              <w:widowControl/>
              <w:jc w:val="left"/>
              <w:textAlignment w:val="auto"/>
              <w:rPr>
                <w:rFonts w:cs="宋体"/>
                <w:kern w:val="0"/>
                <w:szCs w:val="21"/>
              </w:rPr>
            </w:pPr>
            <w:r w:rsidRPr="002A589A">
              <w:rPr>
                <w:rFonts w:cs="宋体" w:hint="eastAsia"/>
                <w:kern w:val="0"/>
                <w:szCs w:val="21"/>
              </w:rPr>
              <w:t>《组合楼板设计与施工规范》CECS273-2010第8.1.1、8.1.3、8.3.1、8.3.7、9.3.3条。</w:t>
            </w:r>
          </w:p>
        </w:tc>
      </w:tr>
      <w:tr w:rsidR="00BF670F" w:rsidRPr="002A589A">
        <w:trPr>
          <w:trHeight w:val="614"/>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BF670F" w:rsidRPr="002A589A" w:rsidRDefault="00BF670F">
            <w:pPr>
              <w:widowControl/>
              <w:jc w:val="center"/>
              <w:textAlignment w:val="auto"/>
              <w:rPr>
                <w:rFonts w:cs="宋体"/>
                <w:b/>
                <w:bCs/>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F670F" w:rsidRPr="002A589A" w:rsidRDefault="00BF670F">
            <w:pPr>
              <w:widowControl/>
              <w:jc w:val="center"/>
              <w:textAlignment w:val="auto"/>
              <w:rPr>
                <w:rFonts w:cs="宋体"/>
                <w:b/>
                <w:bCs/>
                <w:kern w:val="0"/>
                <w:szCs w:val="21"/>
              </w:rPr>
            </w:pPr>
          </w:p>
        </w:tc>
        <w:tc>
          <w:tcPr>
            <w:tcW w:w="710" w:type="dxa"/>
            <w:tcBorders>
              <w:top w:val="single" w:sz="4" w:space="0" w:color="000000"/>
              <w:left w:val="single" w:sz="4" w:space="0" w:color="auto"/>
              <w:bottom w:val="single" w:sz="4" w:space="0" w:color="000000"/>
              <w:right w:val="single" w:sz="4" w:space="0" w:color="auto"/>
            </w:tcBorders>
            <w:vAlign w:val="center"/>
          </w:tcPr>
          <w:p w:rsidR="00BF670F" w:rsidRPr="002A589A" w:rsidRDefault="007E1677">
            <w:pPr>
              <w:widowControl/>
              <w:jc w:val="center"/>
              <w:textAlignment w:val="auto"/>
              <w:rPr>
                <w:rFonts w:cs="宋体"/>
                <w:kern w:val="0"/>
                <w:szCs w:val="21"/>
              </w:rPr>
            </w:pPr>
            <w:r w:rsidRPr="002A589A">
              <w:rPr>
                <w:rFonts w:cs="宋体" w:hint="eastAsia"/>
                <w:kern w:val="0"/>
                <w:szCs w:val="21"/>
              </w:rPr>
              <w:t>要点</w:t>
            </w:r>
          </w:p>
        </w:tc>
        <w:tc>
          <w:tcPr>
            <w:tcW w:w="6806" w:type="dxa"/>
            <w:tcBorders>
              <w:top w:val="single" w:sz="4" w:space="0" w:color="000000"/>
              <w:left w:val="single" w:sz="4" w:space="0" w:color="auto"/>
              <w:bottom w:val="single" w:sz="4" w:space="0" w:color="000000"/>
              <w:right w:val="single" w:sz="4" w:space="0" w:color="000000"/>
            </w:tcBorders>
            <w:vAlign w:val="center"/>
          </w:tcPr>
          <w:p w:rsidR="00BF670F" w:rsidRPr="002A589A" w:rsidRDefault="007E1677">
            <w:pPr>
              <w:widowControl/>
              <w:textAlignment w:val="auto"/>
              <w:rPr>
                <w:rFonts w:cs="宋体"/>
                <w:kern w:val="0"/>
                <w:szCs w:val="21"/>
              </w:rPr>
            </w:pPr>
            <w:r w:rsidRPr="002A589A">
              <w:rPr>
                <w:rFonts w:cs="宋体" w:hint="eastAsia"/>
                <w:kern w:val="0"/>
                <w:szCs w:val="21"/>
              </w:rPr>
              <w:t>《装配式钢结构建筑技术标准》</w:t>
            </w:r>
          </w:p>
          <w:p w:rsidR="00BF670F" w:rsidRPr="002A589A" w:rsidRDefault="007E1677">
            <w:pPr>
              <w:widowControl/>
              <w:textAlignment w:val="auto"/>
              <w:rPr>
                <w:rFonts w:cs="宋体"/>
                <w:kern w:val="0"/>
                <w:szCs w:val="21"/>
              </w:rPr>
            </w:pPr>
            <w:r w:rsidRPr="002A589A">
              <w:rPr>
                <w:rFonts w:cs="宋体" w:hint="eastAsia"/>
                <w:kern w:val="0"/>
                <w:szCs w:val="21"/>
              </w:rPr>
              <w:t>5.2.18 装配式钢结构建筑的楼板应符合下列规定：</w:t>
            </w:r>
          </w:p>
          <w:p w:rsidR="00BF670F" w:rsidRPr="002A589A" w:rsidRDefault="007E1677">
            <w:pPr>
              <w:widowControl/>
              <w:ind w:firstLine="420"/>
              <w:textAlignment w:val="auto"/>
              <w:rPr>
                <w:rFonts w:cs="宋体"/>
                <w:kern w:val="0"/>
                <w:szCs w:val="21"/>
              </w:rPr>
            </w:pPr>
            <w:r w:rsidRPr="002A589A">
              <w:rPr>
                <w:rFonts w:cs="宋体" w:hint="eastAsia"/>
                <w:kern w:val="0"/>
                <w:szCs w:val="21"/>
              </w:rPr>
              <w:t>1楼板可选用工业化程度高的压型钢板组合楼板、钢筋</w:t>
            </w:r>
            <w:proofErr w:type="gramStart"/>
            <w:r w:rsidRPr="002A589A">
              <w:rPr>
                <w:rFonts w:cs="宋体" w:hint="eastAsia"/>
                <w:kern w:val="0"/>
                <w:szCs w:val="21"/>
              </w:rPr>
              <w:t>桁架楼承板</w:t>
            </w:r>
            <w:proofErr w:type="gramEnd"/>
            <w:r w:rsidRPr="002A589A">
              <w:rPr>
                <w:rFonts w:cs="宋体" w:hint="eastAsia"/>
                <w:kern w:val="0"/>
                <w:szCs w:val="21"/>
              </w:rPr>
              <w:t>组合楼板、预制混凝土叠合楼板及预制预应力空心楼板等。</w:t>
            </w:r>
          </w:p>
          <w:p w:rsidR="00BF670F" w:rsidRPr="002A589A" w:rsidRDefault="007E1677">
            <w:pPr>
              <w:widowControl/>
              <w:ind w:firstLine="420"/>
              <w:textAlignment w:val="auto"/>
              <w:rPr>
                <w:rFonts w:cs="宋体"/>
                <w:kern w:val="0"/>
                <w:szCs w:val="21"/>
              </w:rPr>
            </w:pPr>
            <w:r w:rsidRPr="002A589A">
              <w:rPr>
                <w:rFonts w:cs="宋体" w:hint="eastAsia"/>
                <w:kern w:val="0"/>
                <w:szCs w:val="21"/>
              </w:rPr>
              <w:lastRenderedPageBreak/>
              <w:t>2楼板应与主体结构可靠连接，保证楼盖的整体牢固性。</w:t>
            </w:r>
          </w:p>
          <w:p w:rsidR="00BF670F" w:rsidRPr="002A589A" w:rsidRDefault="007E1677">
            <w:pPr>
              <w:widowControl/>
              <w:ind w:firstLine="420"/>
              <w:textAlignment w:val="auto"/>
              <w:rPr>
                <w:rFonts w:cs="宋体"/>
                <w:kern w:val="0"/>
                <w:szCs w:val="21"/>
              </w:rPr>
            </w:pPr>
            <w:r w:rsidRPr="002A589A">
              <w:rPr>
                <w:rFonts w:cs="宋体" w:hint="eastAsia"/>
                <w:kern w:val="0"/>
                <w:szCs w:val="21"/>
              </w:rPr>
              <w:t>3抗震设防烈度为6、7度且房屋高度不超过50m时，可采用装配式楼板（全预制楼板）或其他轻型楼盖，但应采取下列措施之一保证楼板的整体性：</w:t>
            </w:r>
          </w:p>
          <w:p w:rsidR="00BF670F" w:rsidRPr="002A589A" w:rsidRDefault="007E1677">
            <w:pPr>
              <w:widowControl/>
              <w:ind w:firstLine="630"/>
              <w:textAlignment w:val="auto"/>
              <w:rPr>
                <w:rFonts w:cs="宋体"/>
                <w:kern w:val="0"/>
                <w:szCs w:val="21"/>
              </w:rPr>
            </w:pPr>
            <w:r w:rsidRPr="002A589A">
              <w:rPr>
                <w:rFonts w:cs="宋体" w:hint="eastAsia"/>
                <w:kern w:val="0"/>
                <w:szCs w:val="21"/>
              </w:rPr>
              <w:t>1）设置水平支撑；</w:t>
            </w:r>
          </w:p>
          <w:p w:rsidR="00BF670F" w:rsidRPr="002A589A" w:rsidRDefault="007E1677">
            <w:pPr>
              <w:widowControl/>
              <w:ind w:firstLine="630"/>
              <w:textAlignment w:val="auto"/>
              <w:rPr>
                <w:rFonts w:cs="宋体"/>
                <w:kern w:val="0"/>
                <w:szCs w:val="21"/>
              </w:rPr>
            </w:pPr>
            <w:r w:rsidRPr="002A589A">
              <w:rPr>
                <w:rFonts w:cs="宋体" w:hint="eastAsia"/>
                <w:kern w:val="0"/>
                <w:szCs w:val="21"/>
              </w:rPr>
              <w:t>2）采取有效措施保证预制板之间可靠连接。</w:t>
            </w:r>
          </w:p>
          <w:p w:rsidR="00BF670F" w:rsidRPr="002A589A" w:rsidRDefault="007E1677">
            <w:pPr>
              <w:widowControl/>
              <w:ind w:firstLine="420"/>
              <w:textAlignment w:val="auto"/>
              <w:rPr>
                <w:rFonts w:cs="宋体"/>
                <w:kern w:val="0"/>
                <w:szCs w:val="21"/>
              </w:rPr>
            </w:pPr>
            <w:r w:rsidRPr="002A589A">
              <w:rPr>
                <w:rFonts w:cs="宋体" w:hint="eastAsia"/>
                <w:kern w:val="0"/>
                <w:szCs w:val="21"/>
              </w:rPr>
              <w:t>4装配式钢结构建筑可采用装配整体式楼板，但应适当降低表5.2.6中的最大高度。</w:t>
            </w:r>
          </w:p>
          <w:p w:rsidR="00BF670F" w:rsidRPr="002A589A" w:rsidRDefault="007E1677">
            <w:pPr>
              <w:widowControl/>
              <w:ind w:firstLine="420"/>
              <w:textAlignment w:val="auto"/>
              <w:rPr>
                <w:rFonts w:cs="宋体"/>
                <w:kern w:val="0"/>
                <w:szCs w:val="21"/>
              </w:rPr>
            </w:pPr>
            <w:r w:rsidRPr="002A589A">
              <w:rPr>
                <w:rFonts w:cs="宋体" w:hint="eastAsia"/>
                <w:kern w:val="0"/>
                <w:szCs w:val="21"/>
              </w:rPr>
              <w:t>5楼盖舒适度应符合</w:t>
            </w:r>
            <w:proofErr w:type="gramStart"/>
            <w:r w:rsidRPr="002A589A">
              <w:rPr>
                <w:rFonts w:cs="宋体" w:hint="eastAsia"/>
                <w:kern w:val="0"/>
                <w:szCs w:val="21"/>
              </w:rPr>
              <w:t>现行行业</w:t>
            </w:r>
            <w:proofErr w:type="gramEnd"/>
            <w:r w:rsidRPr="002A589A">
              <w:rPr>
                <w:rFonts w:cs="宋体" w:hint="eastAsia"/>
                <w:kern w:val="0"/>
                <w:szCs w:val="21"/>
              </w:rPr>
              <w:t>标准《高层民用建筑钢结构技术规程》JGJ99的规定。</w:t>
            </w:r>
          </w:p>
          <w:p w:rsidR="00BF670F" w:rsidRPr="002A589A" w:rsidRDefault="00BF670F">
            <w:pPr>
              <w:widowControl/>
              <w:textAlignment w:val="auto"/>
              <w:rPr>
                <w:rFonts w:cs="宋体"/>
                <w:kern w:val="0"/>
                <w:szCs w:val="21"/>
              </w:rPr>
            </w:pPr>
          </w:p>
          <w:p w:rsidR="00BF670F" w:rsidRPr="002A589A" w:rsidRDefault="007E1677">
            <w:pPr>
              <w:widowControl/>
              <w:textAlignment w:val="auto"/>
              <w:rPr>
                <w:rFonts w:cs="宋体"/>
                <w:kern w:val="0"/>
                <w:szCs w:val="21"/>
              </w:rPr>
            </w:pPr>
            <w:r w:rsidRPr="002A589A">
              <w:rPr>
                <w:rFonts w:cs="宋体" w:hint="eastAsia"/>
                <w:kern w:val="0"/>
                <w:szCs w:val="21"/>
              </w:rPr>
              <w:t>《组合楼板设计与施工规范》</w:t>
            </w:r>
          </w:p>
          <w:p w:rsidR="00BF670F" w:rsidRPr="002A589A" w:rsidRDefault="007E1677">
            <w:pPr>
              <w:widowControl/>
              <w:textAlignment w:val="auto"/>
              <w:rPr>
                <w:rFonts w:cs="宋体"/>
                <w:kern w:val="0"/>
                <w:szCs w:val="21"/>
              </w:rPr>
            </w:pPr>
            <w:r w:rsidRPr="002A589A">
              <w:rPr>
                <w:rFonts w:cs="宋体" w:hint="eastAsia"/>
                <w:kern w:val="0"/>
                <w:szCs w:val="21"/>
              </w:rPr>
              <w:t>8.1.1组合楼板用压型钢板基板的净厚度不应小于0.75mm，作为永久模板使用的压型钢板基板的净厚度不宜小于0.5mm。</w:t>
            </w:r>
          </w:p>
          <w:p w:rsidR="00BF670F" w:rsidRPr="002A589A" w:rsidRDefault="007E1677">
            <w:pPr>
              <w:widowControl/>
              <w:textAlignment w:val="auto"/>
              <w:rPr>
                <w:rFonts w:cs="宋体"/>
                <w:kern w:val="0"/>
                <w:szCs w:val="21"/>
              </w:rPr>
            </w:pPr>
            <w:r w:rsidRPr="002A589A">
              <w:rPr>
                <w:rFonts w:cs="宋体" w:hint="eastAsia"/>
                <w:kern w:val="0"/>
                <w:szCs w:val="21"/>
              </w:rPr>
              <w:t>8.1.3 组合楼板总厚度h不应小于90mm，压型钢板肋顶部以上混凝土厚度</w:t>
            </w:r>
            <w:proofErr w:type="spellStart"/>
            <w:r w:rsidRPr="002A589A">
              <w:rPr>
                <w:rFonts w:cs="宋体" w:hint="eastAsia"/>
                <w:kern w:val="0"/>
                <w:szCs w:val="21"/>
              </w:rPr>
              <w:t>h</w:t>
            </w:r>
            <w:r w:rsidRPr="002A589A">
              <w:rPr>
                <w:rFonts w:cs="宋体" w:hint="eastAsia"/>
                <w:kern w:val="0"/>
                <w:szCs w:val="21"/>
                <w:vertAlign w:val="subscript"/>
              </w:rPr>
              <w:t>c</w:t>
            </w:r>
            <w:proofErr w:type="spellEnd"/>
            <w:r w:rsidRPr="002A589A">
              <w:rPr>
                <w:rFonts w:cs="宋体" w:hint="eastAsia"/>
                <w:kern w:val="0"/>
                <w:szCs w:val="21"/>
              </w:rPr>
              <w:t>不应小于50mm。</w:t>
            </w:r>
          </w:p>
          <w:p w:rsidR="00BF670F" w:rsidRPr="002A589A" w:rsidRDefault="007E1677">
            <w:pPr>
              <w:widowControl/>
              <w:textAlignment w:val="auto"/>
              <w:rPr>
                <w:rFonts w:cs="宋体"/>
                <w:kern w:val="0"/>
                <w:szCs w:val="21"/>
              </w:rPr>
            </w:pPr>
            <w:r w:rsidRPr="002A589A">
              <w:rPr>
                <w:rFonts w:cs="宋体" w:hint="eastAsia"/>
                <w:kern w:val="0"/>
                <w:szCs w:val="21"/>
              </w:rPr>
              <w:t>8.3.1 组合楼板在钢梁上的支承长度不应小于75mm（括号内数字适合于组合楼板支承在混凝土梁上），在混凝土梁上的支承长度不应小于100mm（图8.3.1）。当钢梁按组合梁设计时，组合楼板在钢梁上的最小支承长度应符合现行国家标准《钢结构设计标准》GB50017的构造规定。</w:t>
            </w:r>
          </w:p>
          <w:p w:rsidR="00BF670F" w:rsidRPr="002A589A" w:rsidRDefault="007E1677">
            <w:pPr>
              <w:widowControl/>
              <w:jc w:val="center"/>
              <w:textAlignment w:val="auto"/>
              <w:rPr>
                <w:rFonts w:cs="宋体"/>
                <w:kern w:val="0"/>
                <w:szCs w:val="21"/>
              </w:rPr>
            </w:pPr>
            <w:r w:rsidRPr="002A589A">
              <w:rPr>
                <w:rFonts w:cs="宋体"/>
                <w:noProof/>
                <w:kern w:val="0"/>
                <w:szCs w:val="21"/>
              </w:rPr>
              <w:drawing>
                <wp:inline distT="0" distB="0" distL="0" distR="0">
                  <wp:extent cx="3509010" cy="112776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530393" cy="1134998"/>
                          </a:xfrm>
                          <a:prstGeom prst="rect">
                            <a:avLst/>
                          </a:prstGeom>
                          <a:noFill/>
                          <a:ln>
                            <a:noFill/>
                          </a:ln>
                        </pic:spPr>
                      </pic:pic>
                    </a:graphicData>
                  </a:graphic>
                </wp:inline>
              </w:drawing>
            </w:r>
          </w:p>
          <w:p w:rsidR="00BF670F" w:rsidRPr="002A589A" w:rsidRDefault="007E1677">
            <w:pPr>
              <w:widowControl/>
              <w:jc w:val="center"/>
              <w:textAlignment w:val="auto"/>
              <w:rPr>
                <w:rFonts w:cs="宋体"/>
                <w:kern w:val="0"/>
                <w:sz w:val="18"/>
                <w:szCs w:val="21"/>
              </w:rPr>
            </w:pPr>
            <w:r w:rsidRPr="002A589A">
              <w:rPr>
                <w:rFonts w:cs="宋体" w:hint="eastAsia"/>
                <w:kern w:val="0"/>
                <w:sz w:val="18"/>
                <w:szCs w:val="21"/>
              </w:rPr>
              <w:t>图8.3.1 组合楼板的支承要求</w:t>
            </w:r>
          </w:p>
          <w:p w:rsidR="00BF670F" w:rsidRPr="002A589A" w:rsidRDefault="007E1677">
            <w:pPr>
              <w:widowControl/>
              <w:textAlignment w:val="auto"/>
              <w:rPr>
                <w:rFonts w:cs="宋体"/>
                <w:kern w:val="0"/>
                <w:szCs w:val="21"/>
              </w:rPr>
            </w:pPr>
            <w:r w:rsidRPr="002A589A">
              <w:rPr>
                <w:rFonts w:cs="宋体" w:hint="eastAsia"/>
                <w:kern w:val="0"/>
                <w:szCs w:val="21"/>
              </w:rPr>
              <w:t>8.3.7 当组合楼板在与柱相交处被切断，且梁上翼缘外侧至柱外侧的距离大于75mm时，应采取加强措施。可采取在柱上或梁上翼缘焊支托方式（图8.3.7）进行处理。</w:t>
            </w:r>
            <w:proofErr w:type="gramStart"/>
            <w:r w:rsidRPr="002A589A">
              <w:rPr>
                <w:rFonts w:cs="宋体" w:hint="eastAsia"/>
                <w:kern w:val="0"/>
                <w:szCs w:val="21"/>
              </w:rPr>
              <w:t>当柱为开</w:t>
            </w:r>
            <w:proofErr w:type="gramEnd"/>
            <w:r w:rsidRPr="002A589A">
              <w:rPr>
                <w:rFonts w:cs="宋体" w:hint="eastAsia"/>
                <w:kern w:val="0"/>
                <w:szCs w:val="21"/>
              </w:rPr>
              <w:t>口型截面（如H型截面）时，可在梁上翼缘柱截面开口处设置水平加劲肋。</w:t>
            </w:r>
          </w:p>
          <w:p w:rsidR="00BF670F" w:rsidRPr="002A589A" w:rsidRDefault="007E1677">
            <w:pPr>
              <w:widowControl/>
              <w:textAlignment w:val="auto"/>
              <w:rPr>
                <w:rFonts w:cs="宋体"/>
                <w:kern w:val="0"/>
                <w:szCs w:val="21"/>
              </w:rPr>
            </w:pPr>
            <w:r w:rsidRPr="002A589A">
              <w:rPr>
                <w:rFonts w:cs="宋体" w:hint="eastAsia"/>
                <w:kern w:val="0"/>
                <w:szCs w:val="21"/>
              </w:rPr>
              <w:t>9.3.3 组合楼板在与钢柱相交处被切断，柱边板底应设支承件，板内应布置附加钢筋（图9.3.3）。</w:t>
            </w:r>
          </w:p>
          <w:p w:rsidR="00BF670F" w:rsidRPr="002A589A" w:rsidRDefault="007E1677">
            <w:pPr>
              <w:widowControl/>
              <w:jc w:val="center"/>
              <w:textAlignment w:val="auto"/>
              <w:rPr>
                <w:rFonts w:cs="宋体"/>
                <w:kern w:val="0"/>
                <w:szCs w:val="21"/>
              </w:rPr>
            </w:pPr>
            <w:r w:rsidRPr="002A589A">
              <w:rPr>
                <w:rFonts w:cs="宋体"/>
                <w:noProof/>
                <w:kern w:val="0"/>
                <w:szCs w:val="21"/>
              </w:rPr>
              <w:drawing>
                <wp:inline distT="0" distB="0" distL="0" distR="0">
                  <wp:extent cx="3496310" cy="1714500"/>
                  <wp:effectExtent l="0" t="0" r="889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498222" cy="1715597"/>
                          </a:xfrm>
                          <a:prstGeom prst="rect">
                            <a:avLst/>
                          </a:prstGeom>
                          <a:noFill/>
                          <a:ln>
                            <a:noFill/>
                          </a:ln>
                        </pic:spPr>
                      </pic:pic>
                    </a:graphicData>
                  </a:graphic>
                </wp:inline>
              </w:drawing>
            </w:r>
          </w:p>
          <w:p w:rsidR="00BF670F" w:rsidRPr="002A589A" w:rsidRDefault="007E1677">
            <w:pPr>
              <w:widowControl/>
              <w:jc w:val="center"/>
              <w:textAlignment w:val="auto"/>
              <w:rPr>
                <w:rFonts w:cs="宋体"/>
                <w:kern w:val="0"/>
                <w:szCs w:val="21"/>
              </w:rPr>
            </w:pPr>
            <w:r w:rsidRPr="002A589A">
              <w:rPr>
                <w:rFonts w:cs="宋体" w:hint="eastAsia"/>
                <w:kern w:val="0"/>
                <w:sz w:val="18"/>
                <w:szCs w:val="21"/>
              </w:rPr>
              <w:t>图9.3.3 柱边板底构造</w:t>
            </w:r>
          </w:p>
        </w:tc>
      </w:tr>
      <w:tr w:rsidR="00BF670F" w:rsidRPr="002A589A">
        <w:trPr>
          <w:trHeight w:val="614"/>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BF670F" w:rsidRPr="002A589A" w:rsidRDefault="007E1677" w:rsidP="00C45E20">
            <w:pPr>
              <w:pStyle w:val="2"/>
              <w:rPr>
                <w:rFonts w:asciiTheme="minorEastAsia" w:eastAsiaTheme="minorEastAsia" w:hAnsiTheme="minorEastAsia"/>
              </w:rPr>
            </w:pPr>
            <w:r w:rsidRPr="002A589A">
              <w:rPr>
                <w:rFonts w:asciiTheme="minorEastAsia" w:eastAsiaTheme="minorEastAsia" w:hAnsiTheme="minorEastAsia"/>
              </w:rPr>
              <w:lastRenderedPageBreak/>
              <w:t>3.10</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BF670F" w:rsidRPr="002A589A" w:rsidRDefault="007E1677">
            <w:pPr>
              <w:widowControl/>
              <w:jc w:val="center"/>
              <w:textAlignment w:val="auto"/>
              <w:rPr>
                <w:rFonts w:cs="宋体"/>
                <w:b/>
                <w:bCs/>
                <w:kern w:val="0"/>
                <w:szCs w:val="21"/>
              </w:rPr>
            </w:pPr>
            <w:r w:rsidRPr="002A589A">
              <w:rPr>
                <w:rFonts w:hint="eastAsia"/>
                <w:b/>
                <w:bCs/>
              </w:rPr>
              <w:t>防腐设计相关规定</w:t>
            </w:r>
          </w:p>
        </w:tc>
        <w:tc>
          <w:tcPr>
            <w:tcW w:w="710" w:type="dxa"/>
            <w:tcBorders>
              <w:top w:val="single" w:sz="4" w:space="0" w:color="000000"/>
              <w:left w:val="single" w:sz="4" w:space="0" w:color="auto"/>
              <w:bottom w:val="single" w:sz="4" w:space="0" w:color="000000"/>
              <w:right w:val="single" w:sz="4" w:space="0" w:color="auto"/>
            </w:tcBorders>
            <w:vAlign w:val="center"/>
          </w:tcPr>
          <w:p w:rsidR="00BF670F" w:rsidRPr="002A589A" w:rsidRDefault="007E1677">
            <w:pPr>
              <w:widowControl/>
              <w:jc w:val="center"/>
              <w:textAlignment w:val="auto"/>
              <w:rPr>
                <w:rFonts w:cs="宋体"/>
                <w:kern w:val="0"/>
                <w:szCs w:val="21"/>
              </w:rPr>
            </w:pPr>
            <w:r w:rsidRPr="002A589A">
              <w:rPr>
                <w:rFonts w:hint="eastAsia"/>
              </w:rPr>
              <w:t>依据</w:t>
            </w:r>
          </w:p>
        </w:tc>
        <w:tc>
          <w:tcPr>
            <w:tcW w:w="6806" w:type="dxa"/>
            <w:tcBorders>
              <w:top w:val="single" w:sz="4" w:space="0" w:color="000000"/>
              <w:left w:val="single" w:sz="4" w:space="0" w:color="auto"/>
              <w:bottom w:val="single" w:sz="4" w:space="0" w:color="000000"/>
              <w:right w:val="single" w:sz="4" w:space="0" w:color="000000"/>
            </w:tcBorders>
            <w:vAlign w:val="center"/>
          </w:tcPr>
          <w:p w:rsidR="00BF670F" w:rsidRPr="002A589A" w:rsidRDefault="007E1677">
            <w:pPr>
              <w:widowControl/>
              <w:jc w:val="left"/>
              <w:textAlignment w:val="auto"/>
              <w:rPr>
                <w:rFonts w:cs="宋体"/>
                <w:kern w:val="0"/>
                <w:szCs w:val="21"/>
              </w:rPr>
            </w:pPr>
            <w:r w:rsidRPr="002A589A">
              <w:rPr>
                <w:rFonts w:hint="eastAsia"/>
              </w:rPr>
              <w:t>《建筑钢结构防腐蚀技术规程》J</w:t>
            </w:r>
            <w:r w:rsidRPr="002A589A">
              <w:t>GJ/T 251</w:t>
            </w:r>
            <w:r w:rsidRPr="002A589A">
              <w:rPr>
                <w:rFonts w:hint="eastAsia"/>
              </w:rPr>
              <w:t>-</w:t>
            </w:r>
            <w:r w:rsidRPr="002A589A">
              <w:t>2011</w:t>
            </w:r>
            <w:r w:rsidRPr="002A589A">
              <w:rPr>
                <w:rFonts w:hint="eastAsia"/>
              </w:rPr>
              <w:t>第3</w:t>
            </w:r>
            <w:r w:rsidRPr="002A589A">
              <w:t>.2.2</w:t>
            </w:r>
            <w:r w:rsidRPr="002A589A">
              <w:rPr>
                <w:rFonts w:hint="eastAsia"/>
              </w:rPr>
              <w:t>条、3</w:t>
            </w:r>
            <w:r w:rsidRPr="002A589A">
              <w:t>.3.1</w:t>
            </w:r>
            <w:r w:rsidRPr="002A589A">
              <w:rPr>
                <w:rFonts w:hint="eastAsia"/>
              </w:rPr>
              <w:t>条、3</w:t>
            </w:r>
            <w:r w:rsidRPr="002A589A">
              <w:t>.3.5</w:t>
            </w:r>
            <w:r w:rsidRPr="002A589A">
              <w:rPr>
                <w:rFonts w:hint="eastAsia"/>
              </w:rPr>
              <w:t>条。</w:t>
            </w:r>
          </w:p>
        </w:tc>
      </w:tr>
      <w:tr w:rsidR="00BF670F" w:rsidRPr="002A589A">
        <w:trPr>
          <w:trHeight w:val="614"/>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BF670F" w:rsidRPr="002A589A" w:rsidRDefault="00BF670F">
            <w:pPr>
              <w:widowControl/>
              <w:jc w:val="center"/>
              <w:textAlignment w:val="auto"/>
              <w:rPr>
                <w:rFonts w:cs="宋体"/>
                <w:b/>
                <w:bCs/>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F670F" w:rsidRPr="002A589A" w:rsidRDefault="00BF670F">
            <w:pPr>
              <w:widowControl/>
              <w:jc w:val="center"/>
              <w:textAlignment w:val="auto"/>
              <w:rPr>
                <w:rFonts w:cs="宋体"/>
                <w:b/>
                <w:bCs/>
                <w:kern w:val="0"/>
                <w:szCs w:val="21"/>
              </w:rPr>
            </w:pPr>
          </w:p>
        </w:tc>
        <w:tc>
          <w:tcPr>
            <w:tcW w:w="710" w:type="dxa"/>
            <w:tcBorders>
              <w:top w:val="single" w:sz="4" w:space="0" w:color="000000"/>
              <w:left w:val="single" w:sz="4" w:space="0" w:color="auto"/>
              <w:bottom w:val="single" w:sz="4" w:space="0" w:color="000000"/>
              <w:right w:val="single" w:sz="4" w:space="0" w:color="auto"/>
            </w:tcBorders>
            <w:vAlign w:val="center"/>
          </w:tcPr>
          <w:p w:rsidR="00BF670F" w:rsidRPr="002A589A" w:rsidRDefault="007E1677">
            <w:pPr>
              <w:widowControl/>
              <w:jc w:val="center"/>
              <w:textAlignment w:val="auto"/>
              <w:rPr>
                <w:rFonts w:cs="宋体"/>
                <w:kern w:val="0"/>
                <w:szCs w:val="21"/>
              </w:rPr>
            </w:pPr>
            <w:r w:rsidRPr="002A589A">
              <w:rPr>
                <w:rFonts w:hint="eastAsia"/>
              </w:rPr>
              <w:t>要求</w:t>
            </w:r>
          </w:p>
        </w:tc>
        <w:tc>
          <w:tcPr>
            <w:tcW w:w="6806" w:type="dxa"/>
            <w:tcBorders>
              <w:top w:val="single" w:sz="4" w:space="0" w:color="000000"/>
              <w:left w:val="single" w:sz="4" w:space="0" w:color="auto"/>
              <w:bottom w:val="single" w:sz="4" w:space="0" w:color="000000"/>
              <w:right w:val="single" w:sz="4" w:space="0" w:color="000000"/>
            </w:tcBorders>
            <w:vAlign w:val="center"/>
          </w:tcPr>
          <w:p w:rsidR="00BF670F" w:rsidRPr="002A589A" w:rsidRDefault="007E1677">
            <w:pPr>
              <w:jc w:val="left"/>
            </w:pPr>
            <w:r w:rsidRPr="002A589A">
              <w:t xml:space="preserve">3.2.2 </w:t>
            </w:r>
            <w:r w:rsidRPr="002A589A">
              <w:rPr>
                <w:rFonts w:hint="eastAsia"/>
              </w:rPr>
              <w:t>防腐蚀设计文件应提出表面处理的质量要求，并应对表面除锈等级和表面粗糙度</w:t>
            </w:r>
            <w:proofErr w:type="gramStart"/>
            <w:r w:rsidRPr="002A589A">
              <w:rPr>
                <w:rFonts w:hint="eastAsia"/>
              </w:rPr>
              <w:t>作出</w:t>
            </w:r>
            <w:proofErr w:type="gramEnd"/>
            <w:r w:rsidRPr="002A589A">
              <w:rPr>
                <w:rFonts w:hint="eastAsia"/>
              </w:rPr>
              <w:t>明确规定。</w:t>
            </w:r>
          </w:p>
          <w:p w:rsidR="00BF670F" w:rsidRPr="002A589A" w:rsidRDefault="007E1677">
            <w:pPr>
              <w:jc w:val="left"/>
            </w:pPr>
            <w:r w:rsidRPr="002A589A">
              <w:t xml:space="preserve">3.3.1 </w:t>
            </w:r>
            <w:r w:rsidRPr="002A589A">
              <w:rPr>
                <w:rFonts w:hint="eastAsia"/>
              </w:rPr>
              <w:t>涂层设计应符合下列规定：</w:t>
            </w:r>
          </w:p>
          <w:p w:rsidR="00BF670F" w:rsidRPr="002A589A" w:rsidRDefault="007E1677">
            <w:pPr>
              <w:ind w:firstLineChars="200" w:firstLine="420"/>
              <w:jc w:val="left"/>
            </w:pPr>
            <w:r w:rsidRPr="002A589A">
              <w:t xml:space="preserve">1 </w:t>
            </w:r>
            <w:r w:rsidRPr="002A589A">
              <w:rPr>
                <w:rFonts w:hint="eastAsia"/>
              </w:rPr>
              <w:t>应按照涂层配套进行设计；</w:t>
            </w:r>
          </w:p>
          <w:p w:rsidR="00BF670F" w:rsidRPr="002A589A" w:rsidRDefault="007E1677">
            <w:pPr>
              <w:ind w:firstLineChars="200" w:firstLine="420"/>
              <w:jc w:val="left"/>
            </w:pPr>
            <w:r w:rsidRPr="002A589A">
              <w:t xml:space="preserve">2 </w:t>
            </w:r>
            <w:r w:rsidRPr="002A589A">
              <w:rPr>
                <w:rFonts w:hint="eastAsia"/>
              </w:rPr>
              <w:t>应满足腐蚀环境、工况条件和防腐蚀年限要求；</w:t>
            </w:r>
          </w:p>
          <w:p w:rsidR="00BF670F" w:rsidRPr="002A589A" w:rsidRDefault="007E1677">
            <w:pPr>
              <w:ind w:firstLineChars="200" w:firstLine="420"/>
              <w:jc w:val="left"/>
            </w:pPr>
            <w:r w:rsidRPr="002A589A">
              <w:t xml:space="preserve">3 </w:t>
            </w:r>
            <w:r w:rsidRPr="002A589A">
              <w:rPr>
                <w:rFonts w:hint="eastAsia"/>
              </w:rPr>
              <w:t>应综合考虑底涂层与基材的适应性，涂料各层之间的相容性和适应性，涂料品种与施工方法的适应性。</w:t>
            </w:r>
          </w:p>
          <w:p w:rsidR="00BF670F" w:rsidRPr="002A589A" w:rsidRDefault="007E1677">
            <w:pPr>
              <w:jc w:val="left"/>
            </w:pPr>
            <w:r w:rsidRPr="002A589A">
              <w:rPr>
                <w:rFonts w:hint="eastAsia"/>
              </w:rPr>
              <w:t>3</w:t>
            </w:r>
            <w:r w:rsidRPr="002A589A">
              <w:t xml:space="preserve">.3.5 </w:t>
            </w:r>
            <w:r w:rsidRPr="002A589A">
              <w:rPr>
                <w:rFonts w:hint="eastAsia"/>
              </w:rPr>
              <w:t>钢结构的防腐蚀保护层最小厚度应符合表3</w:t>
            </w:r>
            <w:r w:rsidRPr="002A589A">
              <w:t>.3.5</w:t>
            </w:r>
            <w:r w:rsidRPr="002A589A">
              <w:rPr>
                <w:rFonts w:hint="eastAsia"/>
              </w:rPr>
              <w:t>的规定。</w:t>
            </w:r>
          </w:p>
          <w:p w:rsidR="00BF670F" w:rsidRPr="002A589A" w:rsidRDefault="007E1677">
            <w:pPr>
              <w:jc w:val="center"/>
              <w:rPr>
                <w:b/>
                <w:sz w:val="15"/>
                <w:szCs w:val="15"/>
              </w:rPr>
            </w:pPr>
            <w:r w:rsidRPr="002A589A">
              <w:rPr>
                <w:rFonts w:hint="eastAsia"/>
                <w:b/>
                <w:sz w:val="15"/>
                <w:szCs w:val="15"/>
              </w:rPr>
              <w:t>表3.3.5</w:t>
            </w:r>
            <w:r w:rsidRPr="002A589A">
              <w:rPr>
                <w:b/>
                <w:sz w:val="15"/>
                <w:szCs w:val="15"/>
              </w:rPr>
              <w:t xml:space="preserve">  </w:t>
            </w:r>
            <w:r w:rsidRPr="002A589A">
              <w:rPr>
                <w:rFonts w:hint="eastAsia"/>
                <w:b/>
                <w:sz w:val="15"/>
                <w:szCs w:val="15"/>
              </w:rPr>
              <w:t>钢结构防腐蚀</w:t>
            </w:r>
            <w:r w:rsidRPr="002A589A">
              <w:rPr>
                <w:b/>
                <w:sz w:val="15"/>
                <w:szCs w:val="15"/>
              </w:rPr>
              <w:t>保护层</w:t>
            </w:r>
            <w:r w:rsidRPr="002A589A">
              <w:rPr>
                <w:rFonts w:hint="eastAsia"/>
                <w:b/>
                <w:sz w:val="15"/>
                <w:szCs w:val="15"/>
              </w:rPr>
              <w:t>最小</w:t>
            </w:r>
            <w:r w:rsidRPr="002A589A">
              <w:rPr>
                <w:b/>
                <w:sz w:val="15"/>
                <w:szCs w:val="15"/>
              </w:rPr>
              <w:t>厚度</w:t>
            </w:r>
          </w:p>
          <w:tbl>
            <w:tblPr>
              <w:tblStyle w:val="aa"/>
              <w:tblW w:w="6613" w:type="dxa"/>
              <w:tblBorders>
                <w:top w:val="single" w:sz="8" w:space="0" w:color="auto"/>
                <w:left w:val="single" w:sz="8" w:space="0" w:color="auto"/>
                <w:bottom w:val="single" w:sz="8" w:space="0" w:color="auto"/>
                <w:right w:val="single" w:sz="8" w:space="0" w:color="auto"/>
              </w:tblBorders>
              <w:tblLayout w:type="fixed"/>
              <w:tblLook w:val="04A0"/>
            </w:tblPr>
            <w:tblGrid>
              <w:gridCol w:w="1189"/>
              <w:gridCol w:w="1132"/>
              <w:gridCol w:w="1134"/>
              <w:gridCol w:w="1134"/>
              <w:gridCol w:w="1134"/>
              <w:gridCol w:w="890"/>
            </w:tblGrid>
            <w:tr w:rsidR="00BF670F" w:rsidRPr="002A589A">
              <w:tc>
                <w:tcPr>
                  <w:tcW w:w="1189" w:type="dxa"/>
                  <w:vMerge w:val="restart"/>
                  <w:vAlign w:val="center"/>
                </w:tcPr>
                <w:p w:rsidR="00BF670F" w:rsidRPr="002A589A" w:rsidRDefault="007E1677">
                  <w:pPr>
                    <w:jc w:val="center"/>
                    <w:rPr>
                      <w:sz w:val="13"/>
                      <w:szCs w:val="13"/>
                    </w:rPr>
                  </w:pPr>
                  <w:r w:rsidRPr="002A589A">
                    <w:rPr>
                      <w:rFonts w:hint="eastAsia"/>
                      <w:sz w:val="13"/>
                      <w:szCs w:val="13"/>
                    </w:rPr>
                    <w:t>防腐蚀</w:t>
                  </w:r>
                  <w:r w:rsidRPr="002A589A">
                    <w:rPr>
                      <w:sz w:val="13"/>
                      <w:szCs w:val="13"/>
                    </w:rPr>
                    <w:t>保护层设计使用年限</w:t>
                  </w:r>
                  <w:r w:rsidRPr="002A589A">
                    <w:rPr>
                      <w:rFonts w:hint="eastAsia"/>
                      <w:sz w:val="13"/>
                      <w:szCs w:val="13"/>
                    </w:rPr>
                    <w:t>(a)</w:t>
                  </w:r>
                </w:p>
              </w:tc>
              <w:tc>
                <w:tcPr>
                  <w:tcW w:w="5424" w:type="dxa"/>
                  <w:gridSpan w:val="5"/>
                  <w:vAlign w:val="center"/>
                </w:tcPr>
                <w:p w:rsidR="00BF670F" w:rsidRPr="002A589A" w:rsidRDefault="007E1677">
                  <w:pPr>
                    <w:jc w:val="center"/>
                    <w:rPr>
                      <w:sz w:val="13"/>
                      <w:szCs w:val="13"/>
                    </w:rPr>
                  </w:pPr>
                  <w:r w:rsidRPr="002A589A">
                    <w:rPr>
                      <w:rFonts w:hint="eastAsia"/>
                      <w:sz w:val="13"/>
                      <w:szCs w:val="13"/>
                    </w:rPr>
                    <w:t>钢结构防腐蚀</w:t>
                  </w:r>
                  <w:r w:rsidRPr="002A589A">
                    <w:rPr>
                      <w:sz w:val="13"/>
                      <w:szCs w:val="13"/>
                    </w:rPr>
                    <w:t>保护层</w:t>
                  </w:r>
                  <w:r w:rsidRPr="002A589A">
                    <w:rPr>
                      <w:rFonts w:hint="eastAsia"/>
                      <w:sz w:val="13"/>
                      <w:szCs w:val="13"/>
                    </w:rPr>
                    <w:t>最小</w:t>
                  </w:r>
                  <w:r w:rsidRPr="002A589A">
                    <w:rPr>
                      <w:sz w:val="13"/>
                      <w:szCs w:val="13"/>
                    </w:rPr>
                    <w:t>厚度</w:t>
                  </w:r>
                  <w:r w:rsidRPr="002A589A">
                    <w:rPr>
                      <w:rFonts w:hint="eastAsia"/>
                      <w:sz w:val="13"/>
                      <w:szCs w:val="13"/>
                    </w:rPr>
                    <w:t>(μ</w:t>
                  </w:r>
                  <w:r w:rsidRPr="002A589A">
                    <w:rPr>
                      <w:sz w:val="13"/>
                      <w:szCs w:val="13"/>
                    </w:rPr>
                    <w:t>m)</w:t>
                  </w:r>
                </w:p>
              </w:tc>
            </w:tr>
            <w:tr w:rsidR="00BF670F" w:rsidRPr="002A589A">
              <w:tc>
                <w:tcPr>
                  <w:tcW w:w="1189" w:type="dxa"/>
                  <w:vMerge/>
                  <w:vAlign w:val="center"/>
                </w:tcPr>
                <w:p w:rsidR="00BF670F" w:rsidRPr="002A589A" w:rsidRDefault="00BF670F">
                  <w:pPr>
                    <w:jc w:val="center"/>
                    <w:rPr>
                      <w:sz w:val="13"/>
                      <w:szCs w:val="13"/>
                    </w:rPr>
                  </w:pPr>
                </w:p>
              </w:tc>
              <w:tc>
                <w:tcPr>
                  <w:tcW w:w="1132" w:type="dxa"/>
                  <w:vAlign w:val="center"/>
                </w:tcPr>
                <w:p w:rsidR="00BF670F" w:rsidRPr="002A589A" w:rsidRDefault="007E1677">
                  <w:pPr>
                    <w:jc w:val="center"/>
                    <w:rPr>
                      <w:sz w:val="13"/>
                      <w:szCs w:val="13"/>
                    </w:rPr>
                  </w:pPr>
                  <w:r w:rsidRPr="002A589A">
                    <w:rPr>
                      <w:rFonts w:hint="eastAsia"/>
                      <w:sz w:val="13"/>
                      <w:szCs w:val="13"/>
                    </w:rPr>
                    <w:t>腐蚀性</w:t>
                  </w:r>
                  <w:r w:rsidRPr="002A589A">
                    <w:rPr>
                      <w:sz w:val="13"/>
                      <w:szCs w:val="13"/>
                    </w:rPr>
                    <w:t>等级</w:t>
                  </w:r>
                </w:p>
                <w:p w:rsidR="00BF670F" w:rsidRPr="002A589A" w:rsidRDefault="007E1677">
                  <w:pPr>
                    <w:jc w:val="center"/>
                    <w:rPr>
                      <w:sz w:val="13"/>
                      <w:szCs w:val="13"/>
                    </w:rPr>
                  </w:pPr>
                  <w:r w:rsidRPr="002A589A">
                    <w:rPr>
                      <w:rFonts w:hint="eastAsia"/>
                      <w:sz w:val="13"/>
                      <w:szCs w:val="13"/>
                    </w:rPr>
                    <w:t>Ⅱ级</w:t>
                  </w:r>
                </w:p>
              </w:tc>
              <w:tc>
                <w:tcPr>
                  <w:tcW w:w="1134" w:type="dxa"/>
                  <w:vAlign w:val="center"/>
                </w:tcPr>
                <w:p w:rsidR="00BF670F" w:rsidRPr="002A589A" w:rsidRDefault="007E1677">
                  <w:pPr>
                    <w:jc w:val="center"/>
                    <w:rPr>
                      <w:sz w:val="13"/>
                      <w:szCs w:val="13"/>
                    </w:rPr>
                  </w:pPr>
                  <w:r w:rsidRPr="002A589A">
                    <w:rPr>
                      <w:rFonts w:hint="eastAsia"/>
                      <w:sz w:val="13"/>
                      <w:szCs w:val="13"/>
                    </w:rPr>
                    <w:t>腐蚀性</w:t>
                  </w:r>
                  <w:r w:rsidRPr="002A589A">
                    <w:rPr>
                      <w:sz w:val="13"/>
                      <w:szCs w:val="13"/>
                    </w:rPr>
                    <w:t>等级</w:t>
                  </w:r>
                </w:p>
                <w:p w:rsidR="00BF670F" w:rsidRPr="002A589A" w:rsidRDefault="007E1677">
                  <w:pPr>
                    <w:jc w:val="center"/>
                    <w:rPr>
                      <w:sz w:val="13"/>
                      <w:szCs w:val="13"/>
                    </w:rPr>
                  </w:pPr>
                  <w:r w:rsidRPr="002A589A">
                    <w:rPr>
                      <w:rFonts w:hint="eastAsia"/>
                      <w:sz w:val="13"/>
                      <w:szCs w:val="13"/>
                    </w:rPr>
                    <w:t>Ⅲ级</w:t>
                  </w:r>
                </w:p>
              </w:tc>
              <w:tc>
                <w:tcPr>
                  <w:tcW w:w="1134" w:type="dxa"/>
                  <w:vAlign w:val="center"/>
                </w:tcPr>
                <w:p w:rsidR="00BF670F" w:rsidRPr="002A589A" w:rsidRDefault="007E1677">
                  <w:pPr>
                    <w:jc w:val="center"/>
                    <w:rPr>
                      <w:sz w:val="13"/>
                      <w:szCs w:val="13"/>
                    </w:rPr>
                  </w:pPr>
                  <w:r w:rsidRPr="002A589A">
                    <w:rPr>
                      <w:rFonts w:hint="eastAsia"/>
                      <w:sz w:val="13"/>
                      <w:szCs w:val="13"/>
                    </w:rPr>
                    <w:t>腐蚀性</w:t>
                  </w:r>
                  <w:r w:rsidRPr="002A589A">
                    <w:rPr>
                      <w:sz w:val="13"/>
                      <w:szCs w:val="13"/>
                    </w:rPr>
                    <w:t>等级</w:t>
                  </w:r>
                </w:p>
                <w:p w:rsidR="00BF670F" w:rsidRPr="002A589A" w:rsidRDefault="007E1677">
                  <w:pPr>
                    <w:jc w:val="center"/>
                    <w:rPr>
                      <w:sz w:val="13"/>
                      <w:szCs w:val="13"/>
                    </w:rPr>
                  </w:pPr>
                  <w:r w:rsidRPr="002A589A">
                    <w:rPr>
                      <w:rFonts w:hint="eastAsia"/>
                      <w:sz w:val="13"/>
                      <w:szCs w:val="13"/>
                    </w:rPr>
                    <w:t>Ⅳ级</w:t>
                  </w:r>
                </w:p>
              </w:tc>
              <w:tc>
                <w:tcPr>
                  <w:tcW w:w="1134" w:type="dxa"/>
                  <w:vAlign w:val="center"/>
                </w:tcPr>
                <w:p w:rsidR="00BF670F" w:rsidRPr="002A589A" w:rsidRDefault="007E1677">
                  <w:pPr>
                    <w:jc w:val="center"/>
                    <w:rPr>
                      <w:sz w:val="13"/>
                      <w:szCs w:val="13"/>
                    </w:rPr>
                  </w:pPr>
                  <w:r w:rsidRPr="002A589A">
                    <w:rPr>
                      <w:rFonts w:hint="eastAsia"/>
                      <w:sz w:val="13"/>
                      <w:szCs w:val="13"/>
                    </w:rPr>
                    <w:t>腐蚀性</w:t>
                  </w:r>
                  <w:r w:rsidRPr="002A589A">
                    <w:rPr>
                      <w:sz w:val="13"/>
                      <w:szCs w:val="13"/>
                    </w:rPr>
                    <w:t>等级</w:t>
                  </w:r>
                </w:p>
                <w:p w:rsidR="00BF670F" w:rsidRPr="002A589A" w:rsidRDefault="007E1677">
                  <w:pPr>
                    <w:jc w:val="center"/>
                    <w:rPr>
                      <w:sz w:val="13"/>
                      <w:szCs w:val="13"/>
                    </w:rPr>
                  </w:pPr>
                  <w:r w:rsidRPr="002A589A">
                    <w:rPr>
                      <w:rFonts w:hint="eastAsia"/>
                      <w:sz w:val="13"/>
                      <w:szCs w:val="13"/>
                    </w:rPr>
                    <w:t>Ⅴ级</w:t>
                  </w:r>
                </w:p>
              </w:tc>
              <w:tc>
                <w:tcPr>
                  <w:tcW w:w="890" w:type="dxa"/>
                  <w:vAlign w:val="center"/>
                </w:tcPr>
                <w:p w:rsidR="00BF670F" w:rsidRPr="002A589A" w:rsidRDefault="007E1677">
                  <w:pPr>
                    <w:jc w:val="center"/>
                    <w:rPr>
                      <w:sz w:val="13"/>
                      <w:szCs w:val="13"/>
                    </w:rPr>
                  </w:pPr>
                  <w:r w:rsidRPr="002A589A">
                    <w:rPr>
                      <w:rFonts w:hint="eastAsia"/>
                      <w:sz w:val="13"/>
                      <w:szCs w:val="13"/>
                    </w:rPr>
                    <w:t>腐蚀性</w:t>
                  </w:r>
                  <w:r w:rsidRPr="002A589A">
                    <w:rPr>
                      <w:sz w:val="13"/>
                      <w:szCs w:val="13"/>
                    </w:rPr>
                    <w:t>等级</w:t>
                  </w:r>
                  <w:r w:rsidRPr="002A589A">
                    <w:rPr>
                      <w:rFonts w:hint="eastAsia"/>
                      <w:sz w:val="13"/>
                      <w:szCs w:val="13"/>
                    </w:rPr>
                    <w:t>Ⅵ级</w:t>
                  </w:r>
                </w:p>
              </w:tc>
            </w:tr>
            <w:tr w:rsidR="00BF670F" w:rsidRPr="002A589A">
              <w:tc>
                <w:tcPr>
                  <w:tcW w:w="1189" w:type="dxa"/>
                  <w:vAlign w:val="center"/>
                </w:tcPr>
                <w:p w:rsidR="00BF670F" w:rsidRPr="002A589A" w:rsidRDefault="007E1677">
                  <w:pPr>
                    <w:jc w:val="center"/>
                    <w:rPr>
                      <w:sz w:val="13"/>
                      <w:szCs w:val="13"/>
                    </w:rPr>
                  </w:pPr>
                  <w:r w:rsidRPr="002A589A">
                    <w:rPr>
                      <w:sz w:val="13"/>
                      <w:szCs w:val="13"/>
                    </w:rPr>
                    <w:t>2</w:t>
                  </w:r>
                  <w:r w:rsidRPr="002A589A">
                    <w:rPr>
                      <w:rFonts w:hint="eastAsia"/>
                      <w:sz w:val="13"/>
                      <w:szCs w:val="13"/>
                    </w:rPr>
                    <w:t>≤</w:t>
                  </w:r>
                  <w:proofErr w:type="spellStart"/>
                  <w:r w:rsidRPr="002A589A">
                    <w:rPr>
                      <w:rFonts w:hint="eastAsia"/>
                      <w:sz w:val="13"/>
                      <w:szCs w:val="13"/>
                    </w:rPr>
                    <w:t>t</w:t>
                  </w:r>
                  <w:r w:rsidRPr="002A589A">
                    <w:rPr>
                      <w:i/>
                      <w:sz w:val="13"/>
                      <w:szCs w:val="13"/>
                      <w:vertAlign w:val="subscript"/>
                    </w:rPr>
                    <w:t>l</w:t>
                  </w:r>
                  <w:proofErr w:type="spellEnd"/>
                  <w:r w:rsidRPr="002A589A">
                    <w:rPr>
                      <w:rFonts w:hint="eastAsia"/>
                      <w:sz w:val="13"/>
                      <w:szCs w:val="13"/>
                    </w:rPr>
                    <w:t>＜5</w:t>
                  </w:r>
                </w:p>
              </w:tc>
              <w:tc>
                <w:tcPr>
                  <w:tcW w:w="1132" w:type="dxa"/>
                  <w:vAlign w:val="center"/>
                </w:tcPr>
                <w:p w:rsidR="00BF670F" w:rsidRPr="002A589A" w:rsidRDefault="007E1677">
                  <w:pPr>
                    <w:jc w:val="center"/>
                    <w:rPr>
                      <w:sz w:val="13"/>
                      <w:szCs w:val="13"/>
                    </w:rPr>
                  </w:pPr>
                  <w:r w:rsidRPr="002A589A">
                    <w:rPr>
                      <w:rFonts w:hint="eastAsia"/>
                      <w:sz w:val="13"/>
                      <w:szCs w:val="13"/>
                    </w:rPr>
                    <w:t>120</w:t>
                  </w:r>
                </w:p>
              </w:tc>
              <w:tc>
                <w:tcPr>
                  <w:tcW w:w="1134" w:type="dxa"/>
                  <w:vAlign w:val="center"/>
                </w:tcPr>
                <w:p w:rsidR="00BF670F" w:rsidRPr="002A589A" w:rsidRDefault="007E1677">
                  <w:pPr>
                    <w:jc w:val="center"/>
                    <w:rPr>
                      <w:sz w:val="13"/>
                      <w:szCs w:val="13"/>
                    </w:rPr>
                  </w:pPr>
                  <w:r w:rsidRPr="002A589A">
                    <w:rPr>
                      <w:rFonts w:hint="eastAsia"/>
                      <w:sz w:val="13"/>
                      <w:szCs w:val="13"/>
                    </w:rPr>
                    <w:t>140</w:t>
                  </w:r>
                </w:p>
              </w:tc>
              <w:tc>
                <w:tcPr>
                  <w:tcW w:w="1134" w:type="dxa"/>
                  <w:vAlign w:val="center"/>
                </w:tcPr>
                <w:p w:rsidR="00BF670F" w:rsidRPr="002A589A" w:rsidRDefault="007E1677">
                  <w:pPr>
                    <w:jc w:val="center"/>
                    <w:rPr>
                      <w:sz w:val="13"/>
                      <w:szCs w:val="13"/>
                    </w:rPr>
                  </w:pPr>
                  <w:r w:rsidRPr="002A589A">
                    <w:rPr>
                      <w:rFonts w:hint="eastAsia"/>
                      <w:sz w:val="13"/>
                      <w:szCs w:val="13"/>
                    </w:rPr>
                    <w:t>160</w:t>
                  </w:r>
                </w:p>
              </w:tc>
              <w:tc>
                <w:tcPr>
                  <w:tcW w:w="1134" w:type="dxa"/>
                  <w:vAlign w:val="center"/>
                </w:tcPr>
                <w:p w:rsidR="00BF670F" w:rsidRPr="002A589A" w:rsidRDefault="007E1677">
                  <w:pPr>
                    <w:jc w:val="center"/>
                    <w:rPr>
                      <w:sz w:val="13"/>
                      <w:szCs w:val="13"/>
                    </w:rPr>
                  </w:pPr>
                  <w:r w:rsidRPr="002A589A">
                    <w:rPr>
                      <w:rFonts w:hint="eastAsia"/>
                      <w:sz w:val="13"/>
                      <w:szCs w:val="13"/>
                    </w:rPr>
                    <w:t>180</w:t>
                  </w:r>
                </w:p>
              </w:tc>
              <w:tc>
                <w:tcPr>
                  <w:tcW w:w="890" w:type="dxa"/>
                  <w:vAlign w:val="center"/>
                </w:tcPr>
                <w:p w:rsidR="00BF670F" w:rsidRPr="002A589A" w:rsidRDefault="007E1677">
                  <w:pPr>
                    <w:jc w:val="center"/>
                    <w:rPr>
                      <w:sz w:val="13"/>
                      <w:szCs w:val="13"/>
                    </w:rPr>
                  </w:pPr>
                  <w:r w:rsidRPr="002A589A">
                    <w:rPr>
                      <w:rFonts w:hint="eastAsia"/>
                      <w:sz w:val="13"/>
                      <w:szCs w:val="13"/>
                    </w:rPr>
                    <w:t>200</w:t>
                  </w:r>
                </w:p>
              </w:tc>
            </w:tr>
            <w:tr w:rsidR="00BF670F" w:rsidRPr="002A589A">
              <w:tc>
                <w:tcPr>
                  <w:tcW w:w="1189" w:type="dxa"/>
                  <w:vAlign w:val="center"/>
                </w:tcPr>
                <w:p w:rsidR="00BF670F" w:rsidRPr="002A589A" w:rsidRDefault="007E1677">
                  <w:pPr>
                    <w:jc w:val="center"/>
                    <w:rPr>
                      <w:sz w:val="13"/>
                      <w:szCs w:val="13"/>
                    </w:rPr>
                  </w:pPr>
                  <w:r w:rsidRPr="002A589A">
                    <w:rPr>
                      <w:sz w:val="13"/>
                      <w:szCs w:val="13"/>
                    </w:rPr>
                    <w:t>5</w:t>
                  </w:r>
                  <w:r w:rsidRPr="002A589A">
                    <w:rPr>
                      <w:rFonts w:hint="eastAsia"/>
                      <w:sz w:val="13"/>
                      <w:szCs w:val="13"/>
                    </w:rPr>
                    <w:t>≤</w:t>
                  </w:r>
                  <w:proofErr w:type="spellStart"/>
                  <w:r w:rsidRPr="002A589A">
                    <w:rPr>
                      <w:rFonts w:hint="eastAsia"/>
                      <w:sz w:val="13"/>
                      <w:szCs w:val="13"/>
                    </w:rPr>
                    <w:t>t</w:t>
                  </w:r>
                  <w:r w:rsidRPr="002A589A">
                    <w:rPr>
                      <w:i/>
                      <w:sz w:val="13"/>
                      <w:szCs w:val="13"/>
                      <w:vertAlign w:val="subscript"/>
                    </w:rPr>
                    <w:t>l</w:t>
                  </w:r>
                  <w:proofErr w:type="spellEnd"/>
                  <w:r w:rsidRPr="002A589A">
                    <w:rPr>
                      <w:rFonts w:hint="eastAsia"/>
                      <w:sz w:val="13"/>
                      <w:szCs w:val="13"/>
                    </w:rPr>
                    <w:t>＜</w:t>
                  </w:r>
                  <w:r w:rsidRPr="002A589A">
                    <w:rPr>
                      <w:sz w:val="13"/>
                      <w:szCs w:val="13"/>
                    </w:rPr>
                    <w:t>10</w:t>
                  </w:r>
                </w:p>
              </w:tc>
              <w:tc>
                <w:tcPr>
                  <w:tcW w:w="1132" w:type="dxa"/>
                  <w:vAlign w:val="center"/>
                </w:tcPr>
                <w:p w:rsidR="00BF670F" w:rsidRPr="002A589A" w:rsidRDefault="007E1677">
                  <w:pPr>
                    <w:jc w:val="center"/>
                    <w:rPr>
                      <w:sz w:val="13"/>
                      <w:szCs w:val="13"/>
                    </w:rPr>
                  </w:pPr>
                  <w:r w:rsidRPr="002A589A">
                    <w:rPr>
                      <w:rFonts w:hint="eastAsia"/>
                      <w:sz w:val="13"/>
                      <w:szCs w:val="13"/>
                    </w:rPr>
                    <w:t>160</w:t>
                  </w:r>
                </w:p>
              </w:tc>
              <w:tc>
                <w:tcPr>
                  <w:tcW w:w="1134" w:type="dxa"/>
                  <w:vAlign w:val="center"/>
                </w:tcPr>
                <w:p w:rsidR="00BF670F" w:rsidRPr="002A589A" w:rsidRDefault="007E1677">
                  <w:pPr>
                    <w:jc w:val="center"/>
                    <w:rPr>
                      <w:sz w:val="13"/>
                      <w:szCs w:val="13"/>
                    </w:rPr>
                  </w:pPr>
                  <w:r w:rsidRPr="002A589A">
                    <w:rPr>
                      <w:rFonts w:hint="eastAsia"/>
                      <w:sz w:val="13"/>
                      <w:szCs w:val="13"/>
                    </w:rPr>
                    <w:t>180</w:t>
                  </w:r>
                </w:p>
              </w:tc>
              <w:tc>
                <w:tcPr>
                  <w:tcW w:w="1134" w:type="dxa"/>
                  <w:vAlign w:val="center"/>
                </w:tcPr>
                <w:p w:rsidR="00BF670F" w:rsidRPr="002A589A" w:rsidRDefault="007E1677">
                  <w:pPr>
                    <w:jc w:val="center"/>
                    <w:rPr>
                      <w:sz w:val="13"/>
                      <w:szCs w:val="13"/>
                    </w:rPr>
                  </w:pPr>
                  <w:r w:rsidRPr="002A589A">
                    <w:rPr>
                      <w:rFonts w:hint="eastAsia"/>
                      <w:sz w:val="13"/>
                      <w:szCs w:val="13"/>
                    </w:rPr>
                    <w:t>200</w:t>
                  </w:r>
                </w:p>
              </w:tc>
              <w:tc>
                <w:tcPr>
                  <w:tcW w:w="1134" w:type="dxa"/>
                  <w:vAlign w:val="center"/>
                </w:tcPr>
                <w:p w:rsidR="00BF670F" w:rsidRPr="002A589A" w:rsidRDefault="007E1677">
                  <w:pPr>
                    <w:jc w:val="center"/>
                    <w:rPr>
                      <w:sz w:val="13"/>
                      <w:szCs w:val="13"/>
                    </w:rPr>
                  </w:pPr>
                  <w:r w:rsidRPr="002A589A">
                    <w:rPr>
                      <w:rFonts w:hint="eastAsia"/>
                      <w:sz w:val="13"/>
                      <w:szCs w:val="13"/>
                    </w:rPr>
                    <w:t>220</w:t>
                  </w:r>
                </w:p>
              </w:tc>
              <w:tc>
                <w:tcPr>
                  <w:tcW w:w="890" w:type="dxa"/>
                  <w:vAlign w:val="center"/>
                </w:tcPr>
                <w:p w:rsidR="00BF670F" w:rsidRPr="002A589A" w:rsidRDefault="007E1677">
                  <w:pPr>
                    <w:jc w:val="center"/>
                    <w:rPr>
                      <w:sz w:val="13"/>
                      <w:szCs w:val="13"/>
                    </w:rPr>
                  </w:pPr>
                  <w:r w:rsidRPr="002A589A">
                    <w:rPr>
                      <w:rFonts w:hint="eastAsia"/>
                      <w:sz w:val="13"/>
                      <w:szCs w:val="13"/>
                    </w:rPr>
                    <w:t>240</w:t>
                  </w:r>
                </w:p>
              </w:tc>
            </w:tr>
            <w:tr w:rsidR="00BF670F" w:rsidRPr="002A589A">
              <w:tc>
                <w:tcPr>
                  <w:tcW w:w="1189" w:type="dxa"/>
                  <w:vAlign w:val="center"/>
                </w:tcPr>
                <w:p w:rsidR="00BF670F" w:rsidRPr="002A589A" w:rsidRDefault="007E1677">
                  <w:pPr>
                    <w:jc w:val="center"/>
                    <w:rPr>
                      <w:sz w:val="13"/>
                      <w:szCs w:val="13"/>
                    </w:rPr>
                  </w:pPr>
                  <w:r w:rsidRPr="002A589A">
                    <w:rPr>
                      <w:sz w:val="13"/>
                      <w:szCs w:val="13"/>
                    </w:rPr>
                    <w:t>10</w:t>
                  </w:r>
                  <w:r w:rsidRPr="002A589A">
                    <w:rPr>
                      <w:rFonts w:hint="eastAsia"/>
                      <w:sz w:val="13"/>
                      <w:szCs w:val="13"/>
                    </w:rPr>
                    <w:t>≤</w:t>
                  </w:r>
                  <w:proofErr w:type="spellStart"/>
                  <w:r w:rsidRPr="002A589A">
                    <w:rPr>
                      <w:rFonts w:hint="eastAsia"/>
                      <w:sz w:val="13"/>
                      <w:szCs w:val="13"/>
                    </w:rPr>
                    <w:t>t</w:t>
                  </w:r>
                  <w:r w:rsidRPr="002A589A">
                    <w:rPr>
                      <w:i/>
                      <w:sz w:val="13"/>
                      <w:szCs w:val="13"/>
                      <w:vertAlign w:val="subscript"/>
                    </w:rPr>
                    <w:t>l</w:t>
                  </w:r>
                  <w:proofErr w:type="spellEnd"/>
                  <w:r w:rsidRPr="002A589A">
                    <w:rPr>
                      <w:rFonts w:hint="eastAsia"/>
                      <w:sz w:val="13"/>
                      <w:szCs w:val="13"/>
                    </w:rPr>
                    <w:t>≤15</w:t>
                  </w:r>
                </w:p>
              </w:tc>
              <w:tc>
                <w:tcPr>
                  <w:tcW w:w="1132" w:type="dxa"/>
                  <w:vAlign w:val="center"/>
                </w:tcPr>
                <w:p w:rsidR="00BF670F" w:rsidRPr="002A589A" w:rsidRDefault="007E1677">
                  <w:pPr>
                    <w:jc w:val="center"/>
                    <w:rPr>
                      <w:sz w:val="13"/>
                      <w:szCs w:val="13"/>
                    </w:rPr>
                  </w:pPr>
                  <w:r w:rsidRPr="002A589A">
                    <w:rPr>
                      <w:rFonts w:hint="eastAsia"/>
                      <w:sz w:val="13"/>
                      <w:szCs w:val="13"/>
                    </w:rPr>
                    <w:t>200</w:t>
                  </w:r>
                </w:p>
              </w:tc>
              <w:tc>
                <w:tcPr>
                  <w:tcW w:w="1134" w:type="dxa"/>
                  <w:vAlign w:val="center"/>
                </w:tcPr>
                <w:p w:rsidR="00BF670F" w:rsidRPr="002A589A" w:rsidRDefault="007E1677">
                  <w:pPr>
                    <w:jc w:val="center"/>
                    <w:rPr>
                      <w:sz w:val="13"/>
                      <w:szCs w:val="13"/>
                    </w:rPr>
                  </w:pPr>
                  <w:r w:rsidRPr="002A589A">
                    <w:rPr>
                      <w:rFonts w:hint="eastAsia"/>
                      <w:sz w:val="13"/>
                      <w:szCs w:val="13"/>
                    </w:rPr>
                    <w:t>220</w:t>
                  </w:r>
                </w:p>
              </w:tc>
              <w:tc>
                <w:tcPr>
                  <w:tcW w:w="1134" w:type="dxa"/>
                  <w:vAlign w:val="center"/>
                </w:tcPr>
                <w:p w:rsidR="00BF670F" w:rsidRPr="002A589A" w:rsidRDefault="007E1677">
                  <w:pPr>
                    <w:jc w:val="center"/>
                    <w:rPr>
                      <w:sz w:val="13"/>
                      <w:szCs w:val="13"/>
                    </w:rPr>
                  </w:pPr>
                  <w:r w:rsidRPr="002A589A">
                    <w:rPr>
                      <w:rFonts w:hint="eastAsia"/>
                      <w:sz w:val="13"/>
                      <w:szCs w:val="13"/>
                    </w:rPr>
                    <w:t>240</w:t>
                  </w:r>
                </w:p>
              </w:tc>
              <w:tc>
                <w:tcPr>
                  <w:tcW w:w="1134" w:type="dxa"/>
                  <w:vAlign w:val="center"/>
                </w:tcPr>
                <w:p w:rsidR="00BF670F" w:rsidRPr="002A589A" w:rsidRDefault="007E1677">
                  <w:pPr>
                    <w:jc w:val="center"/>
                    <w:rPr>
                      <w:sz w:val="13"/>
                      <w:szCs w:val="13"/>
                    </w:rPr>
                  </w:pPr>
                  <w:r w:rsidRPr="002A589A">
                    <w:rPr>
                      <w:rFonts w:hint="eastAsia"/>
                      <w:sz w:val="13"/>
                      <w:szCs w:val="13"/>
                    </w:rPr>
                    <w:t>260</w:t>
                  </w:r>
                </w:p>
              </w:tc>
              <w:tc>
                <w:tcPr>
                  <w:tcW w:w="890" w:type="dxa"/>
                  <w:vAlign w:val="center"/>
                </w:tcPr>
                <w:p w:rsidR="00BF670F" w:rsidRPr="002A589A" w:rsidRDefault="007E1677">
                  <w:pPr>
                    <w:jc w:val="center"/>
                    <w:rPr>
                      <w:sz w:val="13"/>
                      <w:szCs w:val="13"/>
                    </w:rPr>
                  </w:pPr>
                  <w:r w:rsidRPr="002A589A">
                    <w:rPr>
                      <w:rFonts w:hint="eastAsia"/>
                      <w:sz w:val="13"/>
                      <w:szCs w:val="13"/>
                    </w:rPr>
                    <w:t>280</w:t>
                  </w:r>
                </w:p>
              </w:tc>
            </w:tr>
          </w:tbl>
          <w:p w:rsidR="00BF670F" w:rsidRPr="002A589A" w:rsidRDefault="007E1677">
            <w:pPr>
              <w:jc w:val="left"/>
              <w:rPr>
                <w:sz w:val="15"/>
              </w:rPr>
            </w:pPr>
            <w:r w:rsidRPr="002A589A">
              <w:rPr>
                <w:rFonts w:hint="eastAsia"/>
                <w:sz w:val="15"/>
              </w:rPr>
              <w:t>注：</w:t>
            </w:r>
            <w:r w:rsidRPr="002A589A">
              <w:rPr>
                <w:sz w:val="15"/>
              </w:rPr>
              <w:t xml:space="preserve">1 </w:t>
            </w:r>
            <w:r w:rsidRPr="002A589A">
              <w:rPr>
                <w:rFonts w:hint="eastAsia"/>
                <w:sz w:val="15"/>
              </w:rPr>
              <w:t>防腐蚀保护层厚度包括涂料层的厚度或金属层与涂料层复合的厚度；</w:t>
            </w:r>
          </w:p>
          <w:p w:rsidR="00BF670F" w:rsidRPr="002A589A" w:rsidRDefault="007E1677">
            <w:pPr>
              <w:widowControl/>
              <w:ind w:firstLineChars="200" w:firstLine="300"/>
              <w:jc w:val="left"/>
              <w:textAlignment w:val="auto"/>
              <w:rPr>
                <w:rFonts w:cs="宋体"/>
                <w:kern w:val="0"/>
                <w:szCs w:val="21"/>
              </w:rPr>
            </w:pPr>
            <w:r w:rsidRPr="002A589A">
              <w:rPr>
                <w:sz w:val="15"/>
              </w:rPr>
              <w:t xml:space="preserve">2 </w:t>
            </w:r>
            <w:r w:rsidRPr="002A589A">
              <w:rPr>
                <w:rFonts w:hint="eastAsia"/>
                <w:sz w:val="15"/>
              </w:rPr>
              <w:t>室外工程的涂层厚度宜增加</w:t>
            </w:r>
            <w:r w:rsidRPr="002A589A">
              <w:rPr>
                <w:sz w:val="15"/>
              </w:rPr>
              <w:t>20</w:t>
            </w:r>
            <w:r w:rsidRPr="002A589A">
              <w:rPr>
                <w:rFonts w:hint="eastAsia"/>
                <w:sz w:val="15"/>
              </w:rPr>
              <w:t>μ</w:t>
            </w:r>
            <w:r w:rsidRPr="002A589A">
              <w:rPr>
                <w:sz w:val="15"/>
              </w:rPr>
              <w:t>m</w:t>
            </w:r>
            <w:r w:rsidRPr="002A589A">
              <w:rPr>
                <w:rFonts w:hint="eastAsia"/>
                <w:sz w:val="15"/>
              </w:rPr>
              <w:t>-</w:t>
            </w:r>
            <w:r w:rsidRPr="002A589A">
              <w:rPr>
                <w:sz w:val="15"/>
              </w:rPr>
              <w:t>40</w:t>
            </w:r>
            <w:r w:rsidRPr="002A589A">
              <w:rPr>
                <w:rFonts w:hint="eastAsia"/>
                <w:sz w:val="15"/>
              </w:rPr>
              <w:t>μ</w:t>
            </w:r>
            <w:r w:rsidRPr="002A589A">
              <w:rPr>
                <w:sz w:val="15"/>
              </w:rPr>
              <w:t>m</w:t>
            </w:r>
            <w:r w:rsidRPr="002A589A">
              <w:rPr>
                <w:rFonts w:hint="eastAsia"/>
                <w:sz w:val="15"/>
              </w:rPr>
              <w:t>。</w:t>
            </w:r>
          </w:p>
        </w:tc>
      </w:tr>
    </w:tbl>
    <w:p w:rsidR="00BF670F" w:rsidRPr="002A589A" w:rsidRDefault="007E1677">
      <w:pPr>
        <w:widowControl/>
        <w:textAlignment w:val="auto"/>
        <w:rPr>
          <w:rFonts w:ascii="等线" w:eastAsia="等线" w:hAnsi="等线" w:cs="宋体"/>
          <w:kern w:val="0"/>
          <w:szCs w:val="21"/>
        </w:rPr>
      </w:pPr>
      <w:r w:rsidRPr="002A589A">
        <w:rPr>
          <w:rFonts w:ascii="等线" w:eastAsia="等线" w:hAnsi="等线" w:cs="宋体" w:hint="eastAsia"/>
          <w:kern w:val="0"/>
          <w:szCs w:val="21"/>
        </w:rPr>
        <w:br w:type="page"/>
      </w:r>
    </w:p>
    <w:p w:rsidR="00BF670F" w:rsidRPr="002A589A" w:rsidRDefault="00BF670F">
      <w:bookmarkStart w:id="43" w:name="_Toc68789593"/>
    </w:p>
    <w:p w:rsidR="00BF670F" w:rsidRPr="002A589A" w:rsidRDefault="007E1677">
      <w:pPr>
        <w:pStyle w:val="1"/>
        <w:rPr>
          <w:rFonts w:ascii="黑体" w:eastAsia="黑体" w:hAnsi="黑体"/>
          <w:b w:val="0"/>
        </w:rPr>
      </w:pPr>
      <w:r w:rsidRPr="002A589A">
        <w:rPr>
          <w:rFonts w:ascii="黑体" w:eastAsia="黑体" w:hAnsi="黑体" w:hint="eastAsia"/>
          <w:b w:val="0"/>
        </w:rPr>
        <w:t>四、外围护系统审查要点</w:t>
      </w:r>
      <w:bookmarkEnd w:id="43"/>
    </w:p>
    <w:p w:rsidR="00BF670F" w:rsidRPr="002A589A" w:rsidRDefault="00BF670F"/>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9"/>
        <w:gridCol w:w="1100"/>
        <w:gridCol w:w="950"/>
        <w:gridCol w:w="6222"/>
      </w:tblGrid>
      <w:tr w:rsidR="00BF670F" w:rsidRPr="002A589A">
        <w:trPr>
          <w:trHeight w:val="507"/>
          <w:jc w:val="center"/>
        </w:trPr>
        <w:tc>
          <w:tcPr>
            <w:tcW w:w="799" w:type="dxa"/>
            <w:vAlign w:val="center"/>
          </w:tcPr>
          <w:p w:rsidR="00BF670F" w:rsidRPr="002A589A" w:rsidRDefault="007E1677">
            <w:pPr>
              <w:jc w:val="center"/>
              <w:rPr>
                <w:rFonts w:cs="等线"/>
                <w:b/>
                <w:bCs/>
                <w:szCs w:val="21"/>
              </w:rPr>
            </w:pPr>
            <w:r w:rsidRPr="002A589A">
              <w:rPr>
                <w:rFonts w:cs="等线" w:hint="eastAsia"/>
                <w:b/>
                <w:bCs/>
                <w:szCs w:val="21"/>
              </w:rPr>
              <w:t>编 号</w:t>
            </w:r>
          </w:p>
        </w:tc>
        <w:tc>
          <w:tcPr>
            <w:tcW w:w="1100" w:type="dxa"/>
            <w:vAlign w:val="center"/>
          </w:tcPr>
          <w:p w:rsidR="00BF670F" w:rsidRPr="002A589A" w:rsidRDefault="007E1677">
            <w:pPr>
              <w:jc w:val="center"/>
              <w:rPr>
                <w:rFonts w:cs="等线"/>
                <w:b/>
                <w:bCs/>
                <w:szCs w:val="21"/>
              </w:rPr>
            </w:pPr>
            <w:r w:rsidRPr="002A589A">
              <w:rPr>
                <w:rFonts w:cs="等线" w:hint="eastAsia"/>
                <w:b/>
                <w:bCs/>
                <w:szCs w:val="21"/>
              </w:rPr>
              <w:t>项  目</w:t>
            </w:r>
          </w:p>
        </w:tc>
        <w:tc>
          <w:tcPr>
            <w:tcW w:w="7172" w:type="dxa"/>
            <w:gridSpan w:val="2"/>
            <w:vAlign w:val="center"/>
          </w:tcPr>
          <w:p w:rsidR="00BF670F" w:rsidRPr="002A589A" w:rsidRDefault="007E1677">
            <w:pPr>
              <w:jc w:val="center"/>
              <w:rPr>
                <w:rFonts w:cs="等线"/>
                <w:b/>
                <w:bCs/>
                <w:szCs w:val="21"/>
              </w:rPr>
            </w:pPr>
            <w:r w:rsidRPr="002A589A">
              <w:rPr>
                <w:rFonts w:cs="等线" w:hint="eastAsia"/>
                <w:b/>
                <w:bCs/>
                <w:szCs w:val="21"/>
              </w:rPr>
              <w:t>设计审查依据及要点/要求</w:t>
            </w:r>
          </w:p>
        </w:tc>
      </w:tr>
      <w:tr w:rsidR="00BF670F" w:rsidRPr="002A589A" w:rsidTr="00C45E20">
        <w:trPr>
          <w:trHeight w:val="2526"/>
          <w:jc w:val="center"/>
        </w:trPr>
        <w:tc>
          <w:tcPr>
            <w:tcW w:w="799" w:type="dxa"/>
            <w:vMerge w:val="restart"/>
            <w:vAlign w:val="center"/>
          </w:tcPr>
          <w:p w:rsidR="00BF670F" w:rsidRPr="002A589A" w:rsidRDefault="007E1677">
            <w:pPr>
              <w:pStyle w:val="2"/>
            </w:pPr>
            <w:bookmarkStart w:id="44" w:name="_Toc68789594"/>
            <w:r w:rsidRPr="002A589A">
              <w:rPr>
                <w:rFonts w:asciiTheme="minorEastAsia" w:eastAsiaTheme="minorEastAsia" w:hAnsiTheme="minorEastAsia"/>
              </w:rPr>
              <w:t>4</w:t>
            </w:r>
            <w:r w:rsidRPr="002A589A">
              <w:rPr>
                <w:rFonts w:asciiTheme="minorEastAsia" w:eastAsiaTheme="minorEastAsia" w:hAnsiTheme="minorEastAsia" w:hint="eastAsia"/>
              </w:rPr>
              <w:t>.1</w:t>
            </w:r>
            <w:bookmarkEnd w:id="44"/>
          </w:p>
        </w:tc>
        <w:tc>
          <w:tcPr>
            <w:tcW w:w="1100" w:type="dxa"/>
            <w:vMerge w:val="restart"/>
            <w:vAlign w:val="center"/>
          </w:tcPr>
          <w:p w:rsidR="00BF670F" w:rsidRPr="002A589A" w:rsidRDefault="007E1677">
            <w:pPr>
              <w:pStyle w:val="2"/>
            </w:pPr>
            <w:bookmarkStart w:id="45" w:name="_Toc68789595"/>
            <w:r w:rsidRPr="002A589A">
              <w:rPr>
                <w:rFonts w:hint="eastAsia"/>
              </w:rPr>
              <w:t>一般规定</w:t>
            </w:r>
            <w:bookmarkEnd w:id="45"/>
          </w:p>
        </w:tc>
        <w:tc>
          <w:tcPr>
            <w:tcW w:w="950" w:type="dxa"/>
            <w:vAlign w:val="center"/>
          </w:tcPr>
          <w:p w:rsidR="00BF670F" w:rsidRPr="002A589A" w:rsidRDefault="007E1677">
            <w:pPr>
              <w:jc w:val="center"/>
              <w:rPr>
                <w:rFonts w:cs="等线"/>
                <w:bCs/>
                <w:szCs w:val="21"/>
              </w:rPr>
            </w:pPr>
            <w:r w:rsidRPr="002A589A">
              <w:rPr>
                <w:rFonts w:cs="等线" w:hint="eastAsia"/>
                <w:bCs/>
                <w:szCs w:val="21"/>
              </w:rPr>
              <w:t>依据</w:t>
            </w:r>
          </w:p>
        </w:tc>
        <w:tc>
          <w:tcPr>
            <w:tcW w:w="6222" w:type="dxa"/>
            <w:vAlign w:val="center"/>
          </w:tcPr>
          <w:p w:rsidR="00BF670F" w:rsidRPr="002A589A" w:rsidRDefault="007E1677">
            <w:pPr>
              <w:rPr>
                <w:rFonts w:cs="等线"/>
                <w:bCs/>
                <w:szCs w:val="21"/>
              </w:rPr>
            </w:pPr>
            <w:r w:rsidRPr="002A589A">
              <w:rPr>
                <w:rFonts w:cs="等线" w:hint="eastAsia"/>
                <w:bCs/>
                <w:szCs w:val="21"/>
              </w:rPr>
              <w:t>《装配式钢结构建筑技术标准》GB/T51232-2016第5.3.1、5.3.</w:t>
            </w:r>
            <w:r w:rsidRPr="002A589A">
              <w:rPr>
                <w:rFonts w:cs="等线"/>
                <w:bCs/>
                <w:szCs w:val="21"/>
              </w:rPr>
              <w:t>5</w:t>
            </w:r>
            <w:r w:rsidRPr="002A589A">
              <w:rPr>
                <w:rFonts w:cs="等线" w:hint="eastAsia"/>
                <w:bCs/>
                <w:szCs w:val="21"/>
              </w:rPr>
              <w:t>、5</w:t>
            </w:r>
            <w:r w:rsidRPr="002A589A">
              <w:rPr>
                <w:rFonts w:cs="等线"/>
                <w:bCs/>
                <w:szCs w:val="21"/>
              </w:rPr>
              <w:t>.3.7</w:t>
            </w:r>
            <w:r w:rsidRPr="002A589A">
              <w:rPr>
                <w:rFonts w:cs="等线" w:hint="eastAsia"/>
                <w:bCs/>
                <w:szCs w:val="21"/>
              </w:rPr>
              <w:t>条。</w:t>
            </w:r>
          </w:p>
          <w:p w:rsidR="00BF670F" w:rsidRPr="002A589A" w:rsidRDefault="007E1677">
            <w:pPr>
              <w:rPr>
                <w:rFonts w:cs="等线"/>
                <w:bCs/>
                <w:szCs w:val="21"/>
              </w:rPr>
            </w:pPr>
            <w:r w:rsidRPr="002A589A">
              <w:rPr>
                <w:rFonts w:cs="等线" w:hint="eastAsia"/>
                <w:bCs/>
                <w:szCs w:val="21"/>
              </w:rPr>
              <w:t>《装配式混凝土结构技术规程》J</w:t>
            </w:r>
            <w:r w:rsidRPr="002A589A">
              <w:rPr>
                <w:rFonts w:cs="等线"/>
                <w:bCs/>
                <w:szCs w:val="21"/>
              </w:rPr>
              <w:t>GJ1-2014</w:t>
            </w:r>
            <w:r w:rsidRPr="002A589A">
              <w:rPr>
                <w:rFonts w:cs="等线" w:hint="eastAsia"/>
                <w:bCs/>
                <w:szCs w:val="21"/>
              </w:rPr>
              <w:t>第4</w:t>
            </w:r>
            <w:r w:rsidRPr="002A589A">
              <w:rPr>
                <w:rFonts w:cs="等线"/>
                <w:bCs/>
                <w:szCs w:val="21"/>
              </w:rPr>
              <w:t>.1.2</w:t>
            </w:r>
            <w:r w:rsidRPr="002A589A">
              <w:rPr>
                <w:rFonts w:cs="等线" w:hint="eastAsia"/>
                <w:bCs/>
                <w:szCs w:val="21"/>
              </w:rPr>
              <w:t>条、1</w:t>
            </w:r>
            <w:r w:rsidRPr="002A589A">
              <w:rPr>
                <w:rFonts w:cs="等线"/>
                <w:bCs/>
                <w:szCs w:val="21"/>
              </w:rPr>
              <w:t>0.1.4</w:t>
            </w:r>
            <w:r w:rsidRPr="002A589A">
              <w:rPr>
                <w:rFonts w:cs="等线" w:hint="eastAsia"/>
                <w:bCs/>
                <w:szCs w:val="21"/>
              </w:rPr>
              <w:t>条、1</w:t>
            </w:r>
            <w:r w:rsidRPr="002A589A">
              <w:rPr>
                <w:rFonts w:cs="等线"/>
                <w:bCs/>
                <w:szCs w:val="21"/>
              </w:rPr>
              <w:t>0.1.5</w:t>
            </w:r>
            <w:r w:rsidRPr="002A589A">
              <w:rPr>
                <w:rFonts w:cs="等线" w:hint="eastAsia"/>
                <w:bCs/>
                <w:szCs w:val="21"/>
              </w:rPr>
              <w:t>条。</w:t>
            </w:r>
          </w:p>
          <w:p w:rsidR="00BF670F" w:rsidRPr="002A589A" w:rsidRDefault="007E1677">
            <w:pPr>
              <w:rPr>
                <w:rFonts w:cs="等线"/>
                <w:bCs/>
                <w:szCs w:val="21"/>
              </w:rPr>
            </w:pPr>
            <w:r w:rsidRPr="002A589A">
              <w:rPr>
                <w:rFonts w:cs="等线" w:hint="eastAsia"/>
                <w:bCs/>
                <w:szCs w:val="21"/>
              </w:rPr>
              <w:t>《装配式钢结构住宅建筑技术标准》G</w:t>
            </w:r>
            <w:r w:rsidRPr="002A589A">
              <w:rPr>
                <w:rFonts w:cs="等线"/>
                <w:bCs/>
                <w:szCs w:val="21"/>
              </w:rPr>
              <w:t>B/T469-2019</w:t>
            </w:r>
            <w:r w:rsidRPr="002A589A">
              <w:rPr>
                <w:rFonts w:cs="等线" w:hint="eastAsia"/>
                <w:bCs/>
                <w:szCs w:val="21"/>
              </w:rPr>
              <w:t>第</w:t>
            </w:r>
            <w:r w:rsidRPr="002A589A">
              <w:rPr>
                <w:rFonts w:cs="等线"/>
                <w:bCs/>
                <w:szCs w:val="21"/>
              </w:rPr>
              <w:t>6.1.1</w:t>
            </w:r>
            <w:r w:rsidRPr="002A589A">
              <w:rPr>
                <w:rFonts w:cs="等线" w:hint="eastAsia"/>
                <w:bCs/>
                <w:szCs w:val="21"/>
              </w:rPr>
              <w:t>、6</w:t>
            </w:r>
            <w:r w:rsidRPr="002A589A">
              <w:rPr>
                <w:rFonts w:cs="等线"/>
                <w:bCs/>
                <w:szCs w:val="21"/>
              </w:rPr>
              <w:t>.1.3</w:t>
            </w:r>
            <w:r w:rsidRPr="002A589A">
              <w:rPr>
                <w:rFonts w:cs="等线" w:hint="eastAsia"/>
                <w:bCs/>
                <w:szCs w:val="21"/>
              </w:rPr>
              <w:t>条。</w:t>
            </w:r>
          </w:p>
        </w:tc>
      </w:tr>
      <w:tr w:rsidR="00BF670F" w:rsidRPr="002A589A">
        <w:trPr>
          <w:trHeight w:val="9077"/>
          <w:jc w:val="center"/>
        </w:trPr>
        <w:tc>
          <w:tcPr>
            <w:tcW w:w="799" w:type="dxa"/>
            <w:vMerge/>
            <w:vAlign w:val="center"/>
          </w:tcPr>
          <w:p w:rsidR="00BF670F" w:rsidRPr="002A589A" w:rsidRDefault="00BF670F">
            <w:pPr>
              <w:rPr>
                <w:rFonts w:cs="等线"/>
                <w:bCs/>
                <w:szCs w:val="21"/>
              </w:rPr>
            </w:pPr>
          </w:p>
        </w:tc>
        <w:tc>
          <w:tcPr>
            <w:tcW w:w="1100" w:type="dxa"/>
            <w:vMerge/>
            <w:vAlign w:val="center"/>
          </w:tcPr>
          <w:p w:rsidR="00BF670F" w:rsidRPr="002A589A" w:rsidRDefault="00BF670F">
            <w:pPr>
              <w:rPr>
                <w:rFonts w:cs="等线"/>
                <w:bCs/>
                <w:szCs w:val="21"/>
              </w:rPr>
            </w:pPr>
          </w:p>
        </w:tc>
        <w:tc>
          <w:tcPr>
            <w:tcW w:w="950" w:type="dxa"/>
            <w:vAlign w:val="center"/>
          </w:tcPr>
          <w:p w:rsidR="00BF670F" w:rsidRPr="002A589A" w:rsidRDefault="007E1677">
            <w:pPr>
              <w:jc w:val="center"/>
              <w:rPr>
                <w:rFonts w:cs="等线"/>
                <w:bCs/>
                <w:szCs w:val="21"/>
              </w:rPr>
            </w:pPr>
            <w:r w:rsidRPr="002A589A">
              <w:rPr>
                <w:rFonts w:cs="等线" w:hint="eastAsia"/>
                <w:bCs/>
                <w:szCs w:val="21"/>
              </w:rPr>
              <w:t>要点</w:t>
            </w:r>
          </w:p>
        </w:tc>
        <w:tc>
          <w:tcPr>
            <w:tcW w:w="6222" w:type="dxa"/>
            <w:vAlign w:val="center"/>
          </w:tcPr>
          <w:p w:rsidR="00BF670F" w:rsidRPr="002A589A" w:rsidRDefault="007E1677">
            <w:pPr>
              <w:rPr>
                <w:rFonts w:cs="等线"/>
                <w:bCs/>
                <w:szCs w:val="21"/>
              </w:rPr>
            </w:pPr>
            <w:r w:rsidRPr="002A589A">
              <w:rPr>
                <w:rFonts w:cs="等线" w:hint="eastAsia"/>
                <w:bCs/>
                <w:szCs w:val="21"/>
              </w:rPr>
              <w:t>《装配式钢结构建筑技术标准》</w:t>
            </w:r>
          </w:p>
          <w:p w:rsidR="00BF670F" w:rsidRPr="002A589A" w:rsidRDefault="007E1677">
            <w:pPr>
              <w:rPr>
                <w:rFonts w:cs="等线"/>
                <w:bCs/>
                <w:szCs w:val="21"/>
              </w:rPr>
            </w:pPr>
            <w:r w:rsidRPr="002A589A">
              <w:rPr>
                <w:rFonts w:cs="等线" w:hint="eastAsia"/>
                <w:bCs/>
                <w:szCs w:val="21"/>
              </w:rPr>
              <w:t>5.3.1 装配式钢结构建筑应合</w:t>
            </w:r>
            <w:proofErr w:type="gramStart"/>
            <w:r w:rsidRPr="002A589A">
              <w:rPr>
                <w:rFonts w:cs="等线" w:hint="eastAsia"/>
                <w:bCs/>
                <w:szCs w:val="21"/>
              </w:rPr>
              <w:t>理确定</w:t>
            </w:r>
            <w:proofErr w:type="gramEnd"/>
            <w:r w:rsidRPr="002A589A">
              <w:rPr>
                <w:rFonts w:cs="等线" w:hint="eastAsia"/>
                <w:bCs/>
                <w:szCs w:val="21"/>
              </w:rPr>
              <w:t>外围护系统的设计使用年限，住宅建筑的外围护系统的设计使用年限应与主体结构相协调。</w:t>
            </w:r>
          </w:p>
          <w:p w:rsidR="00BF670F" w:rsidRPr="002A589A" w:rsidRDefault="007E1677">
            <w:pPr>
              <w:rPr>
                <w:rFonts w:cs="等线"/>
                <w:bCs/>
                <w:szCs w:val="21"/>
              </w:rPr>
            </w:pPr>
            <w:r w:rsidRPr="002A589A">
              <w:rPr>
                <w:rFonts w:cs="等线" w:hint="eastAsia"/>
                <w:bCs/>
                <w:szCs w:val="21"/>
              </w:rPr>
              <w:t>5.3.5 外围护系统应根据建筑所在地区的气候条件、使用功能等综合确定抗风性能、抗震性能、耐撞击性能、防火性能、水密性能、气密性能、隔声性能、热工性能和耐久性能等要求，屋面系统还应满足结构性能要求。</w:t>
            </w:r>
          </w:p>
          <w:p w:rsidR="00BF670F" w:rsidRPr="002A589A" w:rsidRDefault="007E1677">
            <w:pPr>
              <w:rPr>
                <w:rFonts w:cs="等线"/>
                <w:bCs/>
                <w:szCs w:val="21"/>
              </w:rPr>
            </w:pPr>
            <w:r w:rsidRPr="002A589A">
              <w:rPr>
                <w:rFonts w:cs="等线" w:hint="eastAsia"/>
                <w:bCs/>
                <w:szCs w:val="21"/>
              </w:rPr>
              <w:t>5.3.7 在50年重现期的风荷载</w:t>
            </w:r>
            <w:proofErr w:type="gramStart"/>
            <w:r w:rsidRPr="002A589A">
              <w:rPr>
                <w:rFonts w:cs="等线" w:hint="eastAsia"/>
                <w:bCs/>
                <w:szCs w:val="21"/>
              </w:rPr>
              <w:t>或多遇地震</w:t>
            </w:r>
            <w:proofErr w:type="gramEnd"/>
            <w:r w:rsidRPr="002A589A">
              <w:rPr>
                <w:rFonts w:cs="等线" w:hint="eastAsia"/>
                <w:bCs/>
                <w:szCs w:val="21"/>
              </w:rPr>
              <w:t>作用下，外墙板不得因主体结构的弹性层间位移而发生塑性变形、板面开裂、零件脱落等损坏；当主体结构的层间位移</w:t>
            </w:r>
            <w:proofErr w:type="gramStart"/>
            <w:r w:rsidRPr="002A589A">
              <w:rPr>
                <w:rFonts w:cs="等线" w:hint="eastAsia"/>
                <w:bCs/>
                <w:szCs w:val="21"/>
              </w:rPr>
              <w:t>角达到</w:t>
            </w:r>
            <w:proofErr w:type="gramEnd"/>
            <w:r w:rsidRPr="002A589A">
              <w:rPr>
                <w:rFonts w:cs="等线" w:hint="eastAsia"/>
                <w:bCs/>
                <w:szCs w:val="21"/>
              </w:rPr>
              <w:t>1/100时，外墙板不得掉落。</w:t>
            </w:r>
          </w:p>
          <w:p w:rsidR="00BF670F" w:rsidRPr="002A589A" w:rsidRDefault="00BF670F">
            <w:pPr>
              <w:rPr>
                <w:rFonts w:cs="等线"/>
                <w:bCs/>
                <w:szCs w:val="21"/>
              </w:rPr>
            </w:pPr>
          </w:p>
          <w:p w:rsidR="00BF670F" w:rsidRPr="002A589A" w:rsidRDefault="007E1677">
            <w:pPr>
              <w:rPr>
                <w:rFonts w:cs="等线"/>
                <w:bCs/>
                <w:szCs w:val="21"/>
              </w:rPr>
            </w:pPr>
            <w:r w:rsidRPr="002A589A">
              <w:rPr>
                <w:rFonts w:cs="等线" w:hint="eastAsia"/>
                <w:bCs/>
                <w:szCs w:val="21"/>
              </w:rPr>
              <w:t>《装配式混凝土结构技术规程》</w:t>
            </w:r>
          </w:p>
          <w:p w:rsidR="00BF670F" w:rsidRPr="002A589A" w:rsidRDefault="007E1677">
            <w:pPr>
              <w:rPr>
                <w:rFonts w:cs="等线"/>
                <w:bCs/>
                <w:szCs w:val="21"/>
              </w:rPr>
            </w:pPr>
            <w:r w:rsidRPr="002A589A">
              <w:rPr>
                <w:rFonts w:cs="等线" w:hint="eastAsia"/>
                <w:bCs/>
                <w:szCs w:val="21"/>
              </w:rPr>
              <w:t>4</w:t>
            </w:r>
            <w:r w:rsidRPr="002A589A">
              <w:rPr>
                <w:rFonts w:cs="等线"/>
                <w:bCs/>
                <w:szCs w:val="21"/>
              </w:rPr>
              <w:t xml:space="preserve">.1.2 </w:t>
            </w:r>
            <w:r w:rsidRPr="002A589A">
              <w:rPr>
                <w:rFonts w:cs="等线" w:hint="eastAsia"/>
                <w:bCs/>
                <w:szCs w:val="21"/>
              </w:rPr>
              <w:t>预制构件的混凝土强度等级不宜低于C</w:t>
            </w:r>
            <w:r w:rsidRPr="002A589A">
              <w:rPr>
                <w:rFonts w:cs="等线"/>
                <w:bCs/>
                <w:szCs w:val="21"/>
              </w:rPr>
              <w:t>30</w:t>
            </w:r>
            <w:r w:rsidRPr="002A589A">
              <w:rPr>
                <w:rFonts w:cs="等线" w:hint="eastAsia"/>
                <w:bCs/>
                <w:szCs w:val="21"/>
              </w:rPr>
              <w:t>；预应力混凝土预制构件的混凝土强度等级不宜低于C</w:t>
            </w:r>
            <w:r w:rsidRPr="002A589A">
              <w:rPr>
                <w:rFonts w:cs="等线"/>
                <w:bCs/>
                <w:szCs w:val="21"/>
              </w:rPr>
              <w:t>40</w:t>
            </w:r>
            <w:r w:rsidRPr="002A589A">
              <w:rPr>
                <w:rFonts w:cs="等线" w:hint="eastAsia"/>
                <w:bCs/>
                <w:szCs w:val="21"/>
              </w:rPr>
              <w:t>，且不应低于C</w:t>
            </w:r>
            <w:r w:rsidRPr="002A589A">
              <w:rPr>
                <w:rFonts w:cs="等线"/>
                <w:bCs/>
                <w:szCs w:val="21"/>
              </w:rPr>
              <w:t>30</w:t>
            </w:r>
            <w:r w:rsidRPr="002A589A">
              <w:rPr>
                <w:rFonts w:cs="等线" w:hint="eastAsia"/>
                <w:bCs/>
                <w:szCs w:val="21"/>
              </w:rPr>
              <w:t>；现浇混凝土的强度等级不应低于C</w:t>
            </w:r>
            <w:r w:rsidRPr="002A589A">
              <w:rPr>
                <w:rFonts w:cs="等线"/>
                <w:bCs/>
                <w:szCs w:val="21"/>
              </w:rPr>
              <w:t>25</w:t>
            </w:r>
            <w:r w:rsidRPr="002A589A">
              <w:rPr>
                <w:rFonts w:cs="等线" w:hint="eastAsia"/>
                <w:bCs/>
                <w:szCs w:val="21"/>
              </w:rPr>
              <w:t>。</w:t>
            </w:r>
          </w:p>
          <w:p w:rsidR="00BF670F" w:rsidRPr="002A589A" w:rsidRDefault="007E1677">
            <w:pPr>
              <w:rPr>
                <w:rFonts w:cs="等线"/>
                <w:bCs/>
                <w:szCs w:val="21"/>
              </w:rPr>
            </w:pPr>
            <w:r w:rsidRPr="002A589A">
              <w:rPr>
                <w:rFonts w:cs="等线" w:hint="eastAsia"/>
                <w:bCs/>
                <w:szCs w:val="21"/>
              </w:rPr>
              <w:t>1</w:t>
            </w:r>
            <w:r w:rsidRPr="002A589A">
              <w:rPr>
                <w:rFonts w:cs="等线"/>
                <w:bCs/>
                <w:szCs w:val="21"/>
              </w:rPr>
              <w:t xml:space="preserve">0.1.4 </w:t>
            </w:r>
            <w:r w:rsidRPr="002A589A">
              <w:rPr>
                <w:rFonts w:cs="等线" w:hint="eastAsia"/>
                <w:bCs/>
                <w:szCs w:val="21"/>
              </w:rPr>
              <w:t>支承外挂墙板的结构构件应具有足够的承载力和刚度。</w:t>
            </w:r>
          </w:p>
          <w:p w:rsidR="00BF670F" w:rsidRPr="002A589A" w:rsidRDefault="007E1677">
            <w:pPr>
              <w:rPr>
                <w:rFonts w:cs="等线"/>
                <w:bCs/>
                <w:szCs w:val="21"/>
              </w:rPr>
            </w:pPr>
            <w:r w:rsidRPr="002A589A">
              <w:rPr>
                <w:rFonts w:cs="等线" w:hint="eastAsia"/>
                <w:bCs/>
                <w:szCs w:val="21"/>
              </w:rPr>
              <w:t>1</w:t>
            </w:r>
            <w:r w:rsidRPr="002A589A">
              <w:rPr>
                <w:rFonts w:cs="等线"/>
                <w:bCs/>
                <w:szCs w:val="21"/>
              </w:rPr>
              <w:t xml:space="preserve">0.1.5 </w:t>
            </w:r>
            <w:r w:rsidRPr="002A589A">
              <w:rPr>
                <w:rFonts w:cs="等线" w:hint="eastAsia"/>
                <w:bCs/>
                <w:szCs w:val="21"/>
              </w:rPr>
              <w:t>外挂墙板与主体结构宜采用柔性连接，连接节点应具有足够的承载力和适应主体结构变形的能力，并应采取可靠的防腐、防锈和防火措施。</w:t>
            </w:r>
          </w:p>
          <w:p w:rsidR="00C45E20" w:rsidRPr="002A589A" w:rsidRDefault="00C45E20">
            <w:pPr>
              <w:rPr>
                <w:rFonts w:cs="等线"/>
                <w:bCs/>
                <w:szCs w:val="21"/>
              </w:rPr>
            </w:pPr>
          </w:p>
          <w:p w:rsidR="00BF670F" w:rsidRPr="002A589A" w:rsidRDefault="007E1677">
            <w:pPr>
              <w:rPr>
                <w:rFonts w:cs="等线"/>
                <w:bCs/>
                <w:szCs w:val="21"/>
              </w:rPr>
            </w:pPr>
            <w:r w:rsidRPr="002A589A">
              <w:rPr>
                <w:rFonts w:cs="等线" w:hint="eastAsia"/>
                <w:bCs/>
                <w:szCs w:val="21"/>
              </w:rPr>
              <w:t>《装配式钢结构住宅建筑技术标准》</w:t>
            </w:r>
          </w:p>
          <w:p w:rsidR="00BF670F" w:rsidRPr="002A589A" w:rsidRDefault="007E1677">
            <w:pPr>
              <w:rPr>
                <w:rFonts w:cs="等线"/>
                <w:bCs/>
                <w:szCs w:val="21"/>
              </w:rPr>
            </w:pPr>
            <w:r w:rsidRPr="002A589A">
              <w:rPr>
                <w:rFonts w:cs="等线" w:hint="eastAsia"/>
                <w:bCs/>
                <w:szCs w:val="21"/>
              </w:rPr>
              <w:t>6</w:t>
            </w:r>
            <w:r w:rsidRPr="002A589A">
              <w:rPr>
                <w:rFonts w:cs="等线"/>
                <w:bCs/>
                <w:szCs w:val="21"/>
              </w:rPr>
              <w:t>.</w:t>
            </w:r>
            <w:r w:rsidRPr="002A589A">
              <w:rPr>
                <w:rFonts w:cs="等线" w:hint="eastAsia"/>
                <w:bCs/>
                <w:szCs w:val="21"/>
              </w:rPr>
              <w:t>1</w:t>
            </w:r>
            <w:r w:rsidRPr="002A589A">
              <w:rPr>
                <w:rFonts w:cs="等线"/>
                <w:bCs/>
                <w:szCs w:val="21"/>
              </w:rPr>
              <w:t xml:space="preserve">.1 </w:t>
            </w:r>
            <w:r w:rsidRPr="002A589A">
              <w:rPr>
                <w:rFonts w:cs="等线" w:hint="eastAsia"/>
                <w:bCs/>
                <w:szCs w:val="21"/>
              </w:rPr>
              <w:t>装配式钢结构住宅建筑的外围护系统的性能应满足抗风、抗震、耐撞击、防火等安全性要求，并应满足水密、气密、隔声、热工等功能性要求和耐久性要求。</w:t>
            </w:r>
          </w:p>
          <w:p w:rsidR="00BF670F" w:rsidRPr="002A589A" w:rsidRDefault="007E1677">
            <w:pPr>
              <w:rPr>
                <w:rFonts w:cs="等线"/>
                <w:bCs/>
                <w:szCs w:val="21"/>
              </w:rPr>
            </w:pPr>
            <w:r w:rsidRPr="002A589A">
              <w:rPr>
                <w:rFonts w:cs="等线" w:hint="eastAsia"/>
                <w:bCs/>
                <w:szCs w:val="21"/>
              </w:rPr>
              <w:t>6</w:t>
            </w:r>
            <w:r w:rsidRPr="002A589A">
              <w:rPr>
                <w:rFonts w:cs="等线"/>
                <w:bCs/>
                <w:szCs w:val="21"/>
              </w:rPr>
              <w:t xml:space="preserve">.1.3 </w:t>
            </w:r>
            <w:r w:rsidRPr="002A589A">
              <w:rPr>
                <w:rFonts w:cs="等线" w:hint="eastAsia"/>
                <w:bCs/>
                <w:szCs w:val="21"/>
              </w:rPr>
              <w:t>外围护系统的设计使用年限应与主体结构设计使用年限相适应，并应明确配套防水材料、保温材料、装饰材料的设计使用年限及使用围护、检查及更新要求。</w:t>
            </w:r>
          </w:p>
        </w:tc>
      </w:tr>
      <w:tr w:rsidR="00BF670F" w:rsidRPr="002A589A">
        <w:trPr>
          <w:trHeight w:val="614"/>
          <w:jc w:val="center"/>
        </w:trPr>
        <w:tc>
          <w:tcPr>
            <w:tcW w:w="799" w:type="dxa"/>
            <w:vMerge w:val="restart"/>
            <w:vAlign w:val="center"/>
          </w:tcPr>
          <w:p w:rsidR="00BF670F" w:rsidRPr="002A589A" w:rsidRDefault="007E1677">
            <w:pPr>
              <w:pStyle w:val="2"/>
              <w:rPr>
                <w:rFonts w:asciiTheme="minorEastAsia" w:eastAsiaTheme="minorEastAsia" w:hAnsiTheme="minorEastAsia"/>
              </w:rPr>
            </w:pPr>
            <w:bookmarkStart w:id="46" w:name="_Toc68789596"/>
            <w:r w:rsidRPr="002A589A">
              <w:rPr>
                <w:rFonts w:asciiTheme="minorEastAsia" w:eastAsiaTheme="minorEastAsia" w:hAnsiTheme="minorEastAsia"/>
              </w:rPr>
              <w:lastRenderedPageBreak/>
              <w:t>4</w:t>
            </w:r>
            <w:r w:rsidRPr="002A589A">
              <w:rPr>
                <w:rFonts w:asciiTheme="minorEastAsia" w:eastAsiaTheme="minorEastAsia" w:hAnsiTheme="minorEastAsia" w:hint="eastAsia"/>
              </w:rPr>
              <w:t>.</w:t>
            </w:r>
            <w:r w:rsidRPr="002A589A">
              <w:rPr>
                <w:rFonts w:asciiTheme="minorEastAsia" w:eastAsiaTheme="minorEastAsia" w:hAnsiTheme="minorEastAsia"/>
              </w:rPr>
              <w:t>2</w:t>
            </w:r>
            <w:bookmarkEnd w:id="46"/>
          </w:p>
        </w:tc>
        <w:tc>
          <w:tcPr>
            <w:tcW w:w="1100" w:type="dxa"/>
            <w:vMerge w:val="restart"/>
            <w:vAlign w:val="center"/>
          </w:tcPr>
          <w:p w:rsidR="00BF670F" w:rsidRPr="002A589A" w:rsidRDefault="007E1677">
            <w:pPr>
              <w:pStyle w:val="2"/>
            </w:pPr>
            <w:bookmarkStart w:id="47" w:name="_Toc68789597"/>
            <w:r w:rsidRPr="002A589A">
              <w:rPr>
                <w:rFonts w:hint="eastAsia"/>
              </w:rPr>
              <w:t>外墙围护系统</w:t>
            </w:r>
            <w:bookmarkEnd w:id="47"/>
          </w:p>
        </w:tc>
        <w:tc>
          <w:tcPr>
            <w:tcW w:w="950" w:type="dxa"/>
            <w:vAlign w:val="center"/>
          </w:tcPr>
          <w:p w:rsidR="00BF670F" w:rsidRPr="002A589A" w:rsidRDefault="007E1677">
            <w:pPr>
              <w:jc w:val="center"/>
              <w:rPr>
                <w:rFonts w:cs="等线"/>
                <w:bCs/>
                <w:szCs w:val="21"/>
              </w:rPr>
            </w:pPr>
            <w:r w:rsidRPr="002A589A">
              <w:rPr>
                <w:rFonts w:cs="等线" w:hint="eastAsia"/>
                <w:bCs/>
                <w:szCs w:val="21"/>
              </w:rPr>
              <w:t>依据</w:t>
            </w:r>
          </w:p>
        </w:tc>
        <w:tc>
          <w:tcPr>
            <w:tcW w:w="6222" w:type="dxa"/>
            <w:vAlign w:val="center"/>
          </w:tcPr>
          <w:p w:rsidR="00BF670F" w:rsidRPr="002A589A" w:rsidRDefault="007E1677">
            <w:pPr>
              <w:rPr>
                <w:rFonts w:cs="等线"/>
                <w:bCs/>
                <w:szCs w:val="21"/>
              </w:rPr>
            </w:pPr>
            <w:r w:rsidRPr="002A589A">
              <w:rPr>
                <w:rFonts w:cs="等线" w:hint="eastAsia"/>
                <w:bCs/>
                <w:szCs w:val="21"/>
              </w:rPr>
              <w:t>《装配式钢结构建筑技术标准》GB/T51232-2016第5.3.8、</w:t>
            </w:r>
            <w:r w:rsidRPr="002A589A">
              <w:rPr>
                <w:rFonts w:cs="等线"/>
                <w:bCs/>
                <w:szCs w:val="21"/>
              </w:rPr>
              <w:t>5.3.9</w:t>
            </w:r>
            <w:r w:rsidRPr="002A589A">
              <w:rPr>
                <w:rFonts w:cs="等线" w:hint="eastAsia"/>
                <w:bCs/>
                <w:szCs w:val="21"/>
              </w:rPr>
              <w:t>、5.3.1</w:t>
            </w:r>
            <w:r w:rsidRPr="002A589A">
              <w:rPr>
                <w:rFonts w:cs="等线"/>
                <w:bCs/>
                <w:szCs w:val="21"/>
              </w:rPr>
              <w:t>2</w:t>
            </w:r>
            <w:r w:rsidRPr="002A589A">
              <w:rPr>
                <w:rFonts w:cs="等线" w:hint="eastAsia"/>
                <w:bCs/>
                <w:szCs w:val="21"/>
              </w:rPr>
              <w:t>条。</w:t>
            </w:r>
          </w:p>
          <w:p w:rsidR="00BF670F" w:rsidRPr="002A589A" w:rsidRDefault="007E1677">
            <w:pPr>
              <w:rPr>
                <w:rFonts w:cs="等线"/>
                <w:bCs/>
                <w:szCs w:val="21"/>
              </w:rPr>
            </w:pPr>
            <w:r w:rsidRPr="002A589A">
              <w:rPr>
                <w:rFonts w:cs="等线" w:hint="eastAsia"/>
                <w:bCs/>
                <w:szCs w:val="21"/>
              </w:rPr>
              <w:t>《装配式钢结构住宅建筑技术标准》G</w:t>
            </w:r>
            <w:r w:rsidRPr="002A589A">
              <w:rPr>
                <w:rFonts w:cs="等线"/>
                <w:bCs/>
                <w:szCs w:val="21"/>
              </w:rPr>
              <w:t>B/T469-2019</w:t>
            </w:r>
            <w:r w:rsidRPr="002A589A">
              <w:rPr>
                <w:rFonts w:cs="等线" w:hint="eastAsia"/>
                <w:bCs/>
                <w:szCs w:val="21"/>
              </w:rPr>
              <w:t>第</w:t>
            </w:r>
            <w:r w:rsidRPr="002A589A">
              <w:rPr>
                <w:rFonts w:cs="等线"/>
                <w:bCs/>
                <w:szCs w:val="21"/>
              </w:rPr>
              <w:t>6.4.1</w:t>
            </w:r>
            <w:r w:rsidRPr="002A589A">
              <w:rPr>
                <w:rFonts w:cs="等线" w:hint="eastAsia"/>
                <w:bCs/>
                <w:szCs w:val="21"/>
              </w:rPr>
              <w:t>条。</w:t>
            </w:r>
          </w:p>
          <w:p w:rsidR="00BF670F" w:rsidRPr="002A589A" w:rsidRDefault="007E1677">
            <w:pPr>
              <w:rPr>
                <w:rFonts w:cs="等线"/>
                <w:bCs/>
                <w:szCs w:val="21"/>
              </w:rPr>
            </w:pPr>
            <w:r w:rsidRPr="002A589A">
              <w:rPr>
                <w:rFonts w:cs="等线" w:hint="eastAsia"/>
                <w:bCs/>
                <w:szCs w:val="21"/>
              </w:rPr>
              <w:t>《铝合金门窗工程技术规范》J</w:t>
            </w:r>
            <w:r w:rsidRPr="002A589A">
              <w:rPr>
                <w:rFonts w:cs="等线"/>
                <w:bCs/>
                <w:szCs w:val="21"/>
              </w:rPr>
              <w:t>GJ214-2010</w:t>
            </w:r>
            <w:r w:rsidRPr="002A589A">
              <w:rPr>
                <w:rFonts w:cs="等线" w:hint="eastAsia"/>
                <w:bCs/>
                <w:szCs w:val="21"/>
              </w:rPr>
              <w:t>第3</w:t>
            </w:r>
            <w:r w:rsidRPr="002A589A">
              <w:rPr>
                <w:rFonts w:cs="等线"/>
                <w:bCs/>
                <w:szCs w:val="21"/>
              </w:rPr>
              <w:t>.1.2</w:t>
            </w:r>
            <w:r w:rsidRPr="002A589A">
              <w:rPr>
                <w:rFonts w:cs="等线" w:hint="eastAsia"/>
                <w:bCs/>
                <w:szCs w:val="21"/>
              </w:rPr>
              <w:t>条、4</w:t>
            </w:r>
            <w:r w:rsidRPr="002A589A">
              <w:rPr>
                <w:rFonts w:cs="等线"/>
                <w:bCs/>
                <w:szCs w:val="21"/>
              </w:rPr>
              <w:t>.4.1</w:t>
            </w:r>
            <w:r w:rsidRPr="002A589A">
              <w:rPr>
                <w:rFonts w:cs="等线" w:hint="eastAsia"/>
                <w:bCs/>
                <w:szCs w:val="21"/>
              </w:rPr>
              <w:t>条、4</w:t>
            </w:r>
            <w:r w:rsidRPr="002A589A">
              <w:rPr>
                <w:rFonts w:cs="等线"/>
                <w:bCs/>
                <w:szCs w:val="21"/>
              </w:rPr>
              <w:t>.12.2</w:t>
            </w:r>
            <w:r w:rsidRPr="002A589A">
              <w:rPr>
                <w:rFonts w:cs="等线" w:hint="eastAsia"/>
                <w:bCs/>
                <w:szCs w:val="21"/>
              </w:rPr>
              <w:t>条、4</w:t>
            </w:r>
            <w:r w:rsidRPr="002A589A">
              <w:rPr>
                <w:rFonts w:cs="等线"/>
                <w:bCs/>
                <w:szCs w:val="21"/>
              </w:rPr>
              <w:t>.12.4</w:t>
            </w:r>
            <w:r w:rsidRPr="002A589A">
              <w:rPr>
                <w:rFonts w:cs="等线" w:hint="eastAsia"/>
                <w:bCs/>
                <w:szCs w:val="21"/>
              </w:rPr>
              <w:t>条、5</w:t>
            </w:r>
            <w:r w:rsidRPr="002A589A">
              <w:rPr>
                <w:rFonts w:cs="等线"/>
                <w:bCs/>
                <w:szCs w:val="21"/>
              </w:rPr>
              <w:t>.5.1</w:t>
            </w:r>
            <w:r w:rsidRPr="002A589A">
              <w:rPr>
                <w:rFonts w:cs="等线" w:hint="eastAsia"/>
                <w:bCs/>
                <w:szCs w:val="21"/>
              </w:rPr>
              <w:t>条、5</w:t>
            </w:r>
            <w:r w:rsidRPr="002A589A">
              <w:rPr>
                <w:rFonts w:cs="等线"/>
                <w:bCs/>
                <w:szCs w:val="21"/>
              </w:rPr>
              <w:t>.5.3</w:t>
            </w:r>
            <w:r w:rsidRPr="002A589A">
              <w:rPr>
                <w:rFonts w:cs="等线" w:hint="eastAsia"/>
                <w:bCs/>
                <w:szCs w:val="21"/>
              </w:rPr>
              <w:t>条。</w:t>
            </w:r>
          </w:p>
        </w:tc>
      </w:tr>
      <w:tr w:rsidR="00BF670F" w:rsidRPr="002A589A">
        <w:trPr>
          <w:trHeight w:val="614"/>
          <w:jc w:val="center"/>
        </w:trPr>
        <w:tc>
          <w:tcPr>
            <w:tcW w:w="799" w:type="dxa"/>
            <w:vMerge/>
            <w:vAlign w:val="center"/>
          </w:tcPr>
          <w:p w:rsidR="00BF670F" w:rsidRPr="002A589A" w:rsidRDefault="00BF670F">
            <w:pPr>
              <w:jc w:val="center"/>
              <w:rPr>
                <w:rFonts w:cs="等线"/>
                <w:bCs/>
                <w:szCs w:val="21"/>
              </w:rPr>
            </w:pPr>
          </w:p>
        </w:tc>
        <w:tc>
          <w:tcPr>
            <w:tcW w:w="1100" w:type="dxa"/>
            <w:vMerge/>
            <w:vAlign w:val="center"/>
          </w:tcPr>
          <w:p w:rsidR="00BF670F" w:rsidRPr="002A589A" w:rsidRDefault="00BF670F">
            <w:pPr>
              <w:jc w:val="center"/>
              <w:rPr>
                <w:rFonts w:cs="等线"/>
                <w:bCs/>
                <w:szCs w:val="21"/>
              </w:rPr>
            </w:pPr>
          </w:p>
        </w:tc>
        <w:tc>
          <w:tcPr>
            <w:tcW w:w="950" w:type="dxa"/>
            <w:vAlign w:val="center"/>
          </w:tcPr>
          <w:p w:rsidR="00BF670F" w:rsidRPr="002A589A" w:rsidRDefault="007E1677">
            <w:pPr>
              <w:jc w:val="center"/>
              <w:rPr>
                <w:rFonts w:cs="等线"/>
                <w:bCs/>
                <w:szCs w:val="21"/>
              </w:rPr>
            </w:pPr>
            <w:r w:rsidRPr="002A589A">
              <w:rPr>
                <w:rFonts w:cs="等线" w:hint="eastAsia"/>
                <w:bCs/>
                <w:szCs w:val="21"/>
              </w:rPr>
              <w:t>要点</w:t>
            </w:r>
          </w:p>
        </w:tc>
        <w:tc>
          <w:tcPr>
            <w:tcW w:w="6222" w:type="dxa"/>
            <w:vAlign w:val="center"/>
          </w:tcPr>
          <w:p w:rsidR="00BF670F" w:rsidRPr="002A589A" w:rsidRDefault="007E1677">
            <w:pPr>
              <w:rPr>
                <w:rFonts w:cs="等线"/>
                <w:bCs/>
                <w:szCs w:val="21"/>
              </w:rPr>
            </w:pPr>
            <w:r w:rsidRPr="002A589A">
              <w:rPr>
                <w:rFonts w:cs="等线" w:hint="eastAsia"/>
                <w:bCs/>
                <w:szCs w:val="21"/>
              </w:rPr>
              <w:t>《装配式钢结构建筑技术标准》</w:t>
            </w:r>
          </w:p>
          <w:p w:rsidR="00BF670F" w:rsidRPr="002A589A" w:rsidRDefault="007E1677">
            <w:pPr>
              <w:rPr>
                <w:rFonts w:cs="等线"/>
                <w:bCs/>
                <w:szCs w:val="21"/>
              </w:rPr>
            </w:pPr>
            <w:r w:rsidRPr="002A589A">
              <w:rPr>
                <w:rFonts w:cs="等线" w:hint="eastAsia"/>
                <w:bCs/>
                <w:szCs w:val="21"/>
              </w:rPr>
              <w:t>5.3.8 外墙板与主体结构的连接应符合下列规定：</w:t>
            </w:r>
          </w:p>
          <w:p w:rsidR="00BF670F" w:rsidRPr="002A589A" w:rsidRDefault="007E1677">
            <w:pPr>
              <w:ind w:firstLineChars="200" w:firstLine="420"/>
              <w:rPr>
                <w:rFonts w:cs="等线"/>
                <w:bCs/>
                <w:szCs w:val="21"/>
              </w:rPr>
            </w:pPr>
            <w:r w:rsidRPr="002A589A">
              <w:rPr>
                <w:rFonts w:cs="等线" w:hint="eastAsia"/>
                <w:bCs/>
                <w:szCs w:val="21"/>
              </w:rPr>
              <w:t>1 连接节点在保证主体结构整体受力的前提下，应牢固可靠、受力明确、</w:t>
            </w:r>
            <w:proofErr w:type="gramStart"/>
            <w:r w:rsidRPr="002A589A">
              <w:rPr>
                <w:rFonts w:cs="等线" w:hint="eastAsia"/>
                <w:bCs/>
                <w:szCs w:val="21"/>
              </w:rPr>
              <w:t>传力简捷</w:t>
            </w:r>
            <w:proofErr w:type="gramEnd"/>
            <w:r w:rsidRPr="002A589A">
              <w:rPr>
                <w:rFonts w:cs="等线" w:hint="eastAsia"/>
                <w:bCs/>
                <w:szCs w:val="21"/>
              </w:rPr>
              <w:t>、构造合理。</w:t>
            </w:r>
          </w:p>
          <w:p w:rsidR="00BF670F" w:rsidRPr="002A589A" w:rsidRDefault="007E1677">
            <w:pPr>
              <w:ind w:firstLineChars="200" w:firstLine="420"/>
              <w:rPr>
                <w:rFonts w:cs="等线"/>
                <w:bCs/>
                <w:szCs w:val="21"/>
              </w:rPr>
            </w:pPr>
            <w:r w:rsidRPr="002A589A">
              <w:rPr>
                <w:rFonts w:cs="等线" w:hint="eastAsia"/>
                <w:bCs/>
                <w:szCs w:val="21"/>
              </w:rPr>
              <w:t>2 连接节点应具有足够的承载力。承重能力极限状态下，连接节点不应发生破坏；当单个连接节点失效时，外墙板不应掉落。</w:t>
            </w:r>
          </w:p>
          <w:p w:rsidR="00BF670F" w:rsidRPr="002A589A" w:rsidRDefault="007E1677">
            <w:pPr>
              <w:ind w:firstLineChars="200" w:firstLine="420"/>
              <w:rPr>
                <w:rFonts w:cs="等线"/>
                <w:bCs/>
                <w:szCs w:val="21"/>
              </w:rPr>
            </w:pPr>
            <w:r w:rsidRPr="002A589A">
              <w:rPr>
                <w:rFonts w:cs="等线" w:hint="eastAsia"/>
                <w:bCs/>
                <w:szCs w:val="21"/>
              </w:rPr>
              <w:t>3 连接部位应采用柔性连接方式，连接节点应具有适应主体结构变形的能力。</w:t>
            </w:r>
          </w:p>
          <w:p w:rsidR="00BF670F" w:rsidRPr="002A589A" w:rsidRDefault="007E1677">
            <w:pPr>
              <w:ind w:firstLineChars="200" w:firstLine="420"/>
              <w:rPr>
                <w:rFonts w:cs="等线"/>
                <w:bCs/>
                <w:szCs w:val="21"/>
              </w:rPr>
            </w:pPr>
            <w:r w:rsidRPr="002A589A">
              <w:rPr>
                <w:rFonts w:cs="等线" w:hint="eastAsia"/>
                <w:bCs/>
                <w:szCs w:val="21"/>
              </w:rPr>
              <w:t>4 节点设计应便于工厂加工、现场安装就位和调整。</w:t>
            </w:r>
          </w:p>
          <w:p w:rsidR="00BF670F" w:rsidRPr="002A589A" w:rsidRDefault="007E1677">
            <w:pPr>
              <w:ind w:firstLineChars="200" w:firstLine="420"/>
              <w:rPr>
                <w:rFonts w:cs="等线"/>
                <w:bCs/>
                <w:szCs w:val="21"/>
              </w:rPr>
            </w:pPr>
            <w:r w:rsidRPr="002A589A">
              <w:rPr>
                <w:rFonts w:cs="等线" w:hint="eastAsia"/>
                <w:bCs/>
                <w:szCs w:val="21"/>
              </w:rPr>
              <w:t>5 连接件的耐久性应满足设计使用年限的要求。</w:t>
            </w:r>
          </w:p>
          <w:p w:rsidR="00BF670F" w:rsidRPr="002A589A" w:rsidRDefault="007E1677">
            <w:pPr>
              <w:rPr>
                <w:rFonts w:cs="等线"/>
                <w:bCs/>
                <w:szCs w:val="21"/>
              </w:rPr>
            </w:pPr>
            <w:r w:rsidRPr="002A589A">
              <w:rPr>
                <w:rFonts w:cs="等线" w:hint="eastAsia"/>
                <w:bCs/>
                <w:szCs w:val="21"/>
              </w:rPr>
              <w:t>5.3.9 外墙板接缝应符合下列规定：</w:t>
            </w:r>
          </w:p>
          <w:p w:rsidR="00BF670F" w:rsidRPr="002A589A" w:rsidRDefault="007E1677">
            <w:pPr>
              <w:ind w:firstLineChars="200" w:firstLine="420"/>
              <w:rPr>
                <w:rFonts w:cs="等线"/>
                <w:bCs/>
                <w:szCs w:val="21"/>
              </w:rPr>
            </w:pPr>
            <w:r w:rsidRPr="002A589A">
              <w:rPr>
                <w:rFonts w:cs="等线" w:hint="eastAsia"/>
                <w:bCs/>
                <w:szCs w:val="21"/>
              </w:rPr>
              <w:t>1 接缝处应根据当地气候条件合理选用构造防水、材料防水相结合的防排水措施。</w:t>
            </w:r>
          </w:p>
          <w:p w:rsidR="00BF670F" w:rsidRPr="002A589A" w:rsidRDefault="007E1677">
            <w:pPr>
              <w:ind w:firstLineChars="200" w:firstLine="420"/>
              <w:rPr>
                <w:rFonts w:cs="等线"/>
                <w:bCs/>
                <w:szCs w:val="21"/>
              </w:rPr>
            </w:pPr>
            <w:r w:rsidRPr="002A589A">
              <w:rPr>
                <w:rFonts w:cs="等线" w:hint="eastAsia"/>
                <w:bCs/>
                <w:szCs w:val="21"/>
              </w:rPr>
              <w:t>2 接缝宽度及接缝材料应根据外墙板材料、立面分格、结构层间位移、温度变形等综合因素确定；所选用的接缝材料及构造应满足防水、防渗、抗裂、耐久等要求；接缝材料应与外墙板具有相容性；外墙板在正常使用状况下，接缝处的弹性密封材料不应破坏。</w:t>
            </w:r>
          </w:p>
          <w:p w:rsidR="00BF670F" w:rsidRPr="002A589A" w:rsidRDefault="007E1677">
            <w:pPr>
              <w:ind w:firstLineChars="200" w:firstLine="420"/>
              <w:rPr>
                <w:rFonts w:cs="等线"/>
                <w:bCs/>
                <w:szCs w:val="21"/>
              </w:rPr>
            </w:pPr>
            <w:r w:rsidRPr="002A589A">
              <w:rPr>
                <w:rFonts w:cs="等线" w:hint="eastAsia"/>
                <w:bCs/>
                <w:szCs w:val="21"/>
              </w:rPr>
              <w:t>3 与主体结构的连接处应设置防止形成热桥的构造措施。</w:t>
            </w:r>
          </w:p>
          <w:p w:rsidR="00BF670F" w:rsidRPr="002A589A" w:rsidRDefault="007E1677">
            <w:pPr>
              <w:rPr>
                <w:rFonts w:cs="等线"/>
                <w:bCs/>
                <w:szCs w:val="21"/>
              </w:rPr>
            </w:pPr>
            <w:r w:rsidRPr="002A589A">
              <w:rPr>
                <w:rFonts w:cs="等线" w:hint="eastAsia"/>
                <w:bCs/>
                <w:szCs w:val="21"/>
              </w:rPr>
              <w:t>5.3.12 现场组装骨架外墙应符合下列规定：</w:t>
            </w:r>
          </w:p>
          <w:p w:rsidR="00BF670F" w:rsidRPr="002A589A" w:rsidRDefault="007E1677">
            <w:pPr>
              <w:ind w:firstLineChars="200" w:firstLine="420"/>
              <w:rPr>
                <w:rFonts w:cs="等线"/>
                <w:bCs/>
                <w:szCs w:val="21"/>
              </w:rPr>
            </w:pPr>
            <w:r w:rsidRPr="002A589A">
              <w:rPr>
                <w:rFonts w:cs="等线" w:hint="eastAsia"/>
                <w:bCs/>
                <w:szCs w:val="21"/>
              </w:rPr>
              <w:t>1 骨架应具有足够的承载力、刚度和稳定性，并应与主体结构可靠连接；骨架应进行整体及连接节点验算。</w:t>
            </w:r>
          </w:p>
          <w:p w:rsidR="00BF670F" w:rsidRPr="002A589A" w:rsidRDefault="007E1677">
            <w:pPr>
              <w:ind w:firstLineChars="200" w:firstLine="420"/>
              <w:rPr>
                <w:rFonts w:cs="等线"/>
                <w:bCs/>
                <w:szCs w:val="21"/>
              </w:rPr>
            </w:pPr>
            <w:r w:rsidRPr="002A589A">
              <w:rPr>
                <w:rFonts w:cs="等线" w:hint="eastAsia"/>
                <w:bCs/>
                <w:szCs w:val="21"/>
              </w:rPr>
              <w:t>2 墙内敷设电气线路时，应对其</w:t>
            </w:r>
            <w:proofErr w:type="gramStart"/>
            <w:r w:rsidRPr="002A589A">
              <w:rPr>
                <w:rFonts w:cs="等线" w:hint="eastAsia"/>
                <w:bCs/>
                <w:szCs w:val="21"/>
              </w:rPr>
              <w:t>进行穿</w:t>
            </w:r>
            <w:proofErr w:type="gramEnd"/>
            <w:r w:rsidRPr="002A589A">
              <w:rPr>
                <w:rFonts w:cs="等线" w:hint="eastAsia"/>
                <w:bCs/>
                <w:szCs w:val="21"/>
              </w:rPr>
              <w:t>管保护。</w:t>
            </w:r>
          </w:p>
          <w:p w:rsidR="00BF670F" w:rsidRPr="002A589A" w:rsidRDefault="007E1677">
            <w:pPr>
              <w:ind w:firstLineChars="200" w:firstLine="420"/>
              <w:rPr>
                <w:rFonts w:cs="等线"/>
                <w:bCs/>
                <w:szCs w:val="21"/>
              </w:rPr>
            </w:pPr>
            <w:r w:rsidRPr="002A589A">
              <w:rPr>
                <w:rFonts w:cs="等线" w:hint="eastAsia"/>
                <w:bCs/>
                <w:szCs w:val="21"/>
              </w:rPr>
              <w:t>3 宜根据基层墙板特点及形式进行墙面整体防水。</w:t>
            </w:r>
          </w:p>
          <w:p w:rsidR="00BF670F" w:rsidRPr="002A589A" w:rsidRDefault="007E1677">
            <w:pPr>
              <w:ind w:firstLineChars="200" w:firstLine="420"/>
              <w:rPr>
                <w:rFonts w:cs="等线"/>
                <w:bCs/>
                <w:szCs w:val="21"/>
              </w:rPr>
            </w:pPr>
            <w:r w:rsidRPr="002A589A">
              <w:rPr>
                <w:rFonts w:cs="等线" w:hint="eastAsia"/>
                <w:bCs/>
                <w:szCs w:val="21"/>
              </w:rPr>
              <w:t>4 金属骨架组合外墙应符合下列规定：</w:t>
            </w:r>
          </w:p>
          <w:p w:rsidR="00BF670F" w:rsidRPr="002A589A" w:rsidRDefault="007E1677">
            <w:pPr>
              <w:ind w:firstLineChars="300" w:firstLine="630"/>
              <w:rPr>
                <w:rFonts w:cs="等线"/>
                <w:bCs/>
                <w:szCs w:val="21"/>
              </w:rPr>
            </w:pPr>
            <w:r w:rsidRPr="002A589A">
              <w:rPr>
                <w:rFonts w:cs="等线" w:hint="eastAsia"/>
                <w:bCs/>
                <w:szCs w:val="21"/>
              </w:rPr>
              <w:t>1）金属骨架应设置有效的防腐蚀措施；</w:t>
            </w:r>
          </w:p>
          <w:p w:rsidR="00BF670F" w:rsidRPr="002A589A" w:rsidRDefault="007E1677">
            <w:pPr>
              <w:ind w:firstLineChars="300" w:firstLine="630"/>
              <w:rPr>
                <w:rFonts w:cs="等线"/>
                <w:bCs/>
                <w:szCs w:val="21"/>
              </w:rPr>
            </w:pPr>
            <w:r w:rsidRPr="002A589A">
              <w:rPr>
                <w:rFonts w:cs="等线" w:hint="eastAsia"/>
                <w:bCs/>
                <w:szCs w:val="21"/>
              </w:rPr>
              <w:t>2）骨架外部、中部和内部可分别设置防护层、隔离层、保温隔汽层和内饰层，并根据使用条件设置防水透气材料、空气间层、反射材料、结构蒙皮材料和</w:t>
            </w:r>
            <w:proofErr w:type="gramStart"/>
            <w:r w:rsidRPr="002A589A">
              <w:rPr>
                <w:rFonts w:cs="等线" w:hint="eastAsia"/>
                <w:bCs/>
                <w:szCs w:val="21"/>
              </w:rPr>
              <w:t>隔汽材料</w:t>
            </w:r>
            <w:proofErr w:type="gramEnd"/>
            <w:r w:rsidRPr="002A589A">
              <w:rPr>
                <w:rFonts w:cs="等线" w:hint="eastAsia"/>
                <w:bCs/>
                <w:szCs w:val="21"/>
              </w:rPr>
              <w:t>等。</w:t>
            </w:r>
          </w:p>
          <w:p w:rsidR="00BF670F" w:rsidRPr="002A589A" w:rsidRDefault="007E1677">
            <w:pPr>
              <w:ind w:firstLineChars="200" w:firstLine="420"/>
              <w:rPr>
                <w:rFonts w:cs="等线"/>
                <w:bCs/>
                <w:szCs w:val="21"/>
              </w:rPr>
            </w:pPr>
            <w:r w:rsidRPr="002A589A">
              <w:rPr>
                <w:rFonts w:cs="等线" w:hint="eastAsia"/>
                <w:bCs/>
                <w:szCs w:val="21"/>
              </w:rPr>
              <w:t>5 木骨架组合墙体应符合下列规定：</w:t>
            </w:r>
          </w:p>
          <w:p w:rsidR="00BF670F" w:rsidRPr="002A589A" w:rsidRDefault="007E1677">
            <w:pPr>
              <w:ind w:firstLineChars="300" w:firstLine="630"/>
              <w:rPr>
                <w:rFonts w:cs="等线"/>
                <w:bCs/>
                <w:szCs w:val="21"/>
              </w:rPr>
            </w:pPr>
            <w:r w:rsidRPr="002A589A">
              <w:rPr>
                <w:rFonts w:cs="等线" w:hint="eastAsia"/>
                <w:bCs/>
                <w:szCs w:val="21"/>
              </w:rPr>
              <w:t>1）材料种类、连接构造、板缝构造、内外面层做法等应符合现行国家标准《木骨架组合墙体计算规范》GB/T50361的规定。</w:t>
            </w:r>
          </w:p>
          <w:p w:rsidR="00BF670F" w:rsidRPr="002A589A" w:rsidRDefault="007E1677">
            <w:pPr>
              <w:ind w:firstLineChars="300" w:firstLine="630"/>
              <w:rPr>
                <w:rFonts w:cs="等线"/>
                <w:bCs/>
                <w:szCs w:val="21"/>
              </w:rPr>
            </w:pPr>
            <w:r w:rsidRPr="002A589A">
              <w:rPr>
                <w:rFonts w:cs="等线" w:hint="eastAsia"/>
                <w:bCs/>
                <w:szCs w:val="21"/>
              </w:rPr>
              <w:t>2）木骨架组合外墙与主体结构之间应采用金属连接件进行连接。</w:t>
            </w:r>
          </w:p>
          <w:p w:rsidR="00BF670F" w:rsidRPr="002A589A" w:rsidRDefault="007E1677">
            <w:pPr>
              <w:ind w:firstLineChars="300" w:firstLine="630"/>
              <w:rPr>
                <w:rFonts w:cs="等线"/>
                <w:bCs/>
                <w:szCs w:val="21"/>
              </w:rPr>
            </w:pPr>
            <w:r w:rsidRPr="002A589A">
              <w:rPr>
                <w:rFonts w:cs="等线" w:hint="eastAsia"/>
                <w:bCs/>
                <w:szCs w:val="21"/>
              </w:rPr>
              <w:t>3）内侧墙面材料宜采用普通型、耐火型或防潮型纸面石膏板，外侧墙面材料宜采用防潮型纸面石膏板或水泥纤维板材等材料；</w:t>
            </w:r>
          </w:p>
          <w:p w:rsidR="00BF670F" w:rsidRPr="002A589A" w:rsidRDefault="007E1677">
            <w:pPr>
              <w:ind w:firstLineChars="300" w:firstLine="630"/>
              <w:rPr>
                <w:rFonts w:cs="等线"/>
                <w:bCs/>
                <w:szCs w:val="21"/>
              </w:rPr>
            </w:pPr>
            <w:r w:rsidRPr="002A589A">
              <w:rPr>
                <w:rFonts w:cs="等线" w:hint="eastAsia"/>
                <w:bCs/>
                <w:szCs w:val="21"/>
              </w:rPr>
              <w:t>4）保温隔热材料宜采用岩棉或玻璃棉等；</w:t>
            </w:r>
          </w:p>
          <w:p w:rsidR="00BF670F" w:rsidRPr="002A589A" w:rsidRDefault="007E1677">
            <w:pPr>
              <w:ind w:firstLineChars="300" w:firstLine="630"/>
              <w:rPr>
                <w:rFonts w:cs="等线"/>
                <w:bCs/>
                <w:szCs w:val="21"/>
              </w:rPr>
            </w:pPr>
            <w:r w:rsidRPr="002A589A">
              <w:rPr>
                <w:rFonts w:cs="等线" w:hint="eastAsia"/>
                <w:bCs/>
                <w:szCs w:val="21"/>
              </w:rPr>
              <w:t>5）隔声吸声材料宜采用岩棉、玻璃棉或石膏板材等；</w:t>
            </w:r>
          </w:p>
          <w:p w:rsidR="00BF670F" w:rsidRPr="002A589A" w:rsidRDefault="007E1677">
            <w:pPr>
              <w:ind w:firstLineChars="300" w:firstLine="630"/>
              <w:rPr>
                <w:rFonts w:cs="等线"/>
                <w:bCs/>
                <w:szCs w:val="21"/>
              </w:rPr>
            </w:pPr>
            <w:r w:rsidRPr="002A589A">
              <w:rPr>
                <w:rFonts w:cs="等线" w:hint="eastAsia"/>
                <w:bCs/>
                <w:szCs w:val="21"/>
              </w:rPr>
              <w:lastRenderedPageBreak/>
              <w:t>6）填充材料的燃烧性能等级应为A级。</w:t>
            </w:r>
          </w:p>
          <w:p w:rsidR="00C45E20" w:rsidRPr="002A589A" w:rsidRDefault="00C45E20">
            <w:pPr>
              <w:ind w:firstLineChars="300" w:firstLine="630"/>
              <w:rPr>
                <w:rFonts w:cs="等线"/>
                <w:bCs/>
                <w:szCs w:val="21"/>
              </w:rPr>
            </w:pPr>
          </w:p>
          <w:p w:rsidR="00BF670F" w:rsidRPr="002A589A" w:rsidRDefault="007E1677">
            <w:pPr>
              <w:rPr>
                <w:rFonts w:cs="等线"/>
                <w:bCs/>
                <w:szCs w:val="21"/>
              </w:rPr>
            </w:pPr>
            <w:r w:rsidRPr="002A589A">
              <w:rPr>
                <w:rFonts w:cs="等线" w:hint="eastAsia"/>
                <w:bCs/>
                <w:szCs w:val="21"/>
              </w:rPr>
              <w:t>《装配式钢结构住宅建筑技术标准》</w:t>
            </w:r>
          </w:p>
          <w:p w:rsidR="00BF670F" w:rsidRPr="002A589A" w:rsidRDefault="007E1677">
            <w:pPr>
              <w:rPr>
                <w:rFonts w:cs="等线"/>
                <w:bCs/>
                <w:szCs w:val="21"/>
              </w:rPr>
            </w:pPr>
            <w:r w:rsidRPr="002A589A">
              <w:rPr>
                <w:rFonts w:cs="等线" w:hint="eastAsia"/>
                <w:bCs/>
                <w:szCs w:val="21"/>
              </w:rPr>
              <w:t>6</w:t>
            </w:r>
            <w:r w:rsidRPr="002A589A">
              <w:rPr>
                <w:rFonts w:cs="等线"/>
                <w:bCs/>
                <w:szCs w:val="21"/>
              </w:rPr>
              <w:t xml:space="preserve">.4.1 </w:t>
            </w:r>
            <w:r w:rsidRPr="002A589A">
              <w:rPr>
                <w:rFonts w:cs="等线" w:hint="eastAsia"/>
                <w:bCs/>
                <w:szCs w:val="21"/>
              </w:rPr>
              <w:t>装配式钢结构住宅建筑屋面围护系统的防水等级应根据建筑造型、重要程度、使用功能、所处环境条件确定。屋面围护系统设计应包含材料部品的选用要求、构造设计、排水设计、防雷设计等内容。</w:t>
            </w:r>
          </w:p>
          <w:p w:rsidR="00C45E20" w:rsidRPr="002A589A" w:rsidRDefault="00C45E20">
            <w:pPr>
              <w:rPr>
                <w:rFonts w:cs="等线"/>
                <w:bCs/>
                <w:szCs w:val="21"/>
              </w:rPr>
            </w:pPr>
          </w:p>
          <w:p w:rsidR="00BF670F" w:rsidRPr="002A589A" w:rsidRDefault="007E1677">
            <w:pPr>
              <w:rPr>
                <w:rFonts w:cs="等线"/>
                <w:bCs/>
                <w:szCs w:val="21"/>
              </w:rPr>
            </w:pPr>
            <w:r w:rsidRPr="002A589A">
              <w:rPr>
                <w:rFonts w:cs="等线" w:hint="eastAsia"/>
                <w:bCs/>
                <w:szCs w:val="21"/>
              </w:rPr>
              <w:t>《铝合金门窗工程技术规范》</w:t>
            </w:r>
          </w:p>
          <w:p w:rsidR="00BF670F" w:rsidRPr="002A589A" w:rsidRDefault="007E1677">
            <w:pPr>
              <w:rPr>
                <w:rFonts w:cs="等线"/>
                <w:bCs/>
                <w:szCs w:val="21"/>
              </w:rPr>
            </w:pPr>
            <w:r w:rsidRPr="002A589A">
              <w:rPr>
                <w:rFonts w:cs="等线"/>
                <w:bCs/>
                <w:szCs w:val="21"/>
              </w:rPr>
              <w:t>3.1.2 铝合金门窗主型材的壁厚应经计算或试验确定，除压条、扣板等需要弹性装配的型材外，门用主型材主要受力部位基材截面最小实测壁厚不应小于2</w:t>
            </w:r>
            <w:r w:rsidR="00374A06" w:rsidRPr="002A589A">
              <w:rPr>
                <w:rFonts w:cs="等线" w:hint="eastAsia"/>
                <w:bCs/>
                <w:szCs w:val="21"/>
              </w:rPr>
              <w:t>.</w:t>
            </w:r>
            <w:r w:rsidRPr="002A589A">
              <w:rPr>
                <w:rFonts w:cs="等线"/>
                <w:bCs/>
                <w:szCs w:val="21"/>
              </w:rPr>
              <w:t>0mm，窗用主型材主要受力部位基材截面最小实测壁厚不应小于1</w:t>
            </w:r>
            <w:r w:rsidR="00374A06" w:rsidRPr="002A589A">
              <w:rPr>
                <w:rFonts w:cs="等线" w:hint="eastAsia"/>
                <w:bCs/>
                <w:szCs w:val="21"/>
              </w:rPr>
              <w:t>.</w:t>
            </w:r>
            <w:r w:rsidRPr="002A589A">
              <w:rPr>
                <w:rFonts w:cs="等线"/>
                <w:bCs/>
                <w:szCs w:val="21"/>
              </w:rPr>
              <w:t>4mm。</w:t>
            </w:r>
          </w:p>
          <w:p w:rsidR="00BF670F" w:rsidRPr="002A589A" w:rsidRDefault="007E1677">
            <w:r w:rsidRPr="002A589A">
              <w:rPr>
                <w:rFonts w:cs="等线" w:hint="eastAsia"/>
                <w:bCs/>
                <w:szCs w:val="21"/>
              </w:rPr>
              <w:t>4</w:t>
            </w:r>
            <w:r w:rsidRPr="002A589A">
              <w:rPr>
                <w:rFonts w:cs="等线"/>
                <w:bCs/>
                <w:szCs w:val="21"/>
              </w:rPr>
              <w:t xml:space="preserve">.4.1 </w:t>
            </w:r>
            <w:r w:rsidRPr="002A589A">
              <w:t>建筑外门窗的抗风压性能指标值（P</w:t>
            </w:r>
            <w:r w:rsidRPr="002A589A">
              <w:rPr>
                <w:vertAlign w:val="subscript"/>
              </w:rPr>
              <w:t>3</w:t>
            </w:r>
            <w:r w:rsidRPr="002A589A">
              <w:t>）应按不低于门窗所受的风荷载标准值（W</w:t>
            </w:r>
            <w:r w:rsidRPr="002A589A">
              <w:rPr>
                <w:vertAlign w:val="subscript"/>
              </w:rPr>
              <w:t>k</w:t>
            </w:r>
            <w:r w:rsidRPr="002A589A">
              <w:t>）确定，且不应小于1</w:t>
            </w:r>
            <w:r w:rsidR="008643AB" w:rsidRPr="002A589A">
              <w:rPr>
                <w:rFonts w:hint="eastAsia"/>
              </w:rPr>
              <w:t>.</w:t>
            </w:r>
            <w:r w:rsidRPr="002A589A">
              <w:t>0kN/m</w:t>
            </w:r>
            <w:r w:rsidRPr="002A589A">
              <w:rPr>
                <w:vertAlign w:val="superscript"/>
              </w:rPr>
              <w:t>2</w:t>
            </w:r>
            <w:r w:rsidRPr="002A589A">
              <w:t>。</w:t>
            </w:r>
          </w:p>
          <w:p w:rsidR="00BF670F" w:rsidRPr="002A589A" w:rsidRDefault="007E1677">
            <w:pPr>
              <w:rPr>
                <w:rFonts w:cs="等线"/>
                <w:bCs/>
                <w:szCs w:val="21"/>
              </w:rPr>
            </w:pPr>
            <w:r w:rsidRPr="002A589A">
              <w:rPr>
                <w:rFonts w:cs="等线" w:hint="eastAsia"/>
                <w:bCs/>
                <w:szCs w:val="21"/>
              </w:rPr>
              <w:t>4</w:t>
            </w:r>
            <w:r w:rsidRPr="002A589A">
              <w:rPr>
                <w:rFonts w:cs="等线"/>
                <w:bCs/>
                <w:szCs w:val="21"/>
              </w:rPr>
              <w:t>.12.2 建筑物中下列部位的铝合金门窗应使用安全玻璃：</w:t>
            </w:r>
            <w:r w:rsidRPr="002A589A">
              <w:rPr>
                <w:rFonts w:cs="等线"/>
                <w:bCs/>
                <w:szCs w:val="21"/>
              </w:rPr>
              <w:br/>
              <w:t>  1</w:t>
            </w:r>
            <w:proofErr w:type="gramStart"/>
            <w:r w:rsidRPr="002A589A">
              <w:rPr>
                <w:rFonts w:cs="等线"/>
                <w:bCs/>
                <w:szCs w:val="21"/>
              </w:rPr>
              <w:t>七</w:t>
            </w:r>
            <w:proofErr w:type="gramEnd"/>
            <w:r w:rsidRPr="002A589A">
              <w:rPr>
                <w:rFonts w:cs="等线"/>
                <w:bCs/>
                <w:szCs w:val="21"/>
              </w:rPr>
              <w:t>层及七层以上建筑物外开窗；</w:t>
            </w:r>
            <w:r w:rsidRPr="002A589A">
              <w:rPr>
                <w:rFonts w:cs="等线"/>
                <w:bCs/>
                <w:szCs w:val="21"/>
              </w:rPr>
              <w:br/>
              <w:t>  2面积大于1．5m</w:t>
            </w:r>
            <w:r w:rsidRPr="002A589A">
              <w:rPr>
                <w:rFonts w:cs="等线"/>
                <w:bCs/>
                <w:szCs w:val="21"/>
                <w:vertAlign w:val="superscript"/>
              </w:rPr>
              <w:t>2</w:t>
            </w:r>
            <w:r w:rsidRPr="002A589A">
              <w:rPr>
                <w:rFonts w:cs="等线"/>
                <w:bCs/>
                <w:szCs w:val="21"/>
              </w:rPr>
              <w:t>的窗玻璃或玻璃底边离最终</w:t>
            </w:r>
            <w:proofErr w:type="gramStart"/>
            <w:r w:rsidRPr="002A589A">
              <w:rPr>
                <w:rFonts w:cs="等线"/>
                <w:bCs/>
                <w:szCs w:val="21"/>
              </w:rPr>
              <w:t>装修面</w:t>
            </w:r>
            <w:proofErr w:type="gramEnd"/>
            <w:r w:rsidRPr="002A589A">
              <w:rPr>
                <w:rFonts w:cs="等线"/>
                <w:bCs/>
                <w:szCs w:val="21"/>
              </w:rPr>
              <w:t>小于500mm的落地窗；</w:t>
            </w:r>
            <w:r w:rsidRPr="002A589A">
              <w:rPr>
                <w:rFonts w:cs="等线"/>
                <w:bCs/>
                <w:szCs w:val="21"/>
              </w:rPr>
              <w:br/>
              <w:t>  3倾斜安装的铝合金窗。</w:t>
            </w:r>
          </w:p>
          <w:p w:rsidR="00BF670F" w:rsidRPr="002A589A" w:rsidRDefault="007E1677">
            <w:pPr>
              <w:rPr>
                <w:rFonts w:cs="等线"/>
                <w:bCs/>
                <w:szCs w:val="21"/>
              </w:rPr>
            </w:pPr>
            <w:r w:rsidRPr="002A589A">
              <w:rPr>
                <w:rFonts w:cs="等线"/>
                <w:bCs/>
                <w:szCs w:val="21"/>
              </w:rPr>
              <w:t>4.12.4 铝合金推拉门、推拉窗的扇应有防止从室外侧拆卸的装置。推拉窗用于外墙时，应设置防止窗扇向室外脱落的装置。</w:t>
            </w:r>
          </w:p>
          <w:p w:rsidR="00BF670F" w:rsidRPr="002A589A" w:rsidRDefault="007E1677">
            <w:pPr>
              <w:rPr>
                <w:rFonts w:cs="等线"/>
                <w:bCs/>
                <w:szCs w:val="21"/>
              </w:rPr>
            </w:pPr>
            <w:r w:rsidRPr="002A589A">
              <w:rPr>
                <w:rFonts w:cs="等线" w:hint="eastAsia"/>
                <w:bCs/>
                <w:szCs w:val="21"/>
              </w:rPr>
              <w:t>5</w:t>
            </w:r>
            <w:r w:rsidRPr="002A589A">
              <w:rPr>
                <w:rFonts w:cs="等线"/>
                <w:bCs/>
                <w:szCs w:val="21"/>
              </w:rPr>
              <w:t xml:space="preserve">.5.1 </w:t>
            </w:r>
            <w:r w:rsidRPr="002A589A">
              <w:t>铝合金门窗受力五金件和连接件应进行承载力计算。</w:t>
            </w:r>
          </w:p>
          <w:p w:rsidR="00BF670F" w:rsidRPr="002A589A" w:rsidRDefault="007E1677">
            <w:pPr>
              <w:rPr>
                <w:rFonts w:cs="等线"/>
                <w:bCs/>
                <w:szCs w:val="21"/>
              </w:rPr>
            </w:pPr>
            <w:r w:rsidRPr="002A589A">
              <w:rPr>
                <w:rFonts w:cs="等线" w:hint="eastAsia"/>
                <w:bCs/>
                <w:szCs w:val="21"/>
              </w:rPr>
              <w:t>5</w:t>
            </w:r>
            <w:r w:rsidRPr="002A589A">
              <w:rPr>
                <w:rFonts w:cs="等线"/>
                <w:bCs/>
                <w:szCs w:val="21"/>
              </w:rPr>
              <w:t xml:space="preserve">.5.3 </w:t>
            </w:r>
            <w:r w:rsidRPr="002A589A">
              <w:t>铝合金门窗与洞口连接应牢固可靠，铝合金门窗与金属附框的连接应通过计算或试验确定承载能力。</w:t>
            </w:r>
          </w:p>
        </w:tc>
      </w:tr>
    </w:tbl>
    <w:p w:rsidR="00BF670F" w:rsidRPr="002A589A" w:rsidRDefault="00BF670F"/>
    <w:p w:rsidR="00BF670F" w:rsidRPr="002A589A" w:rsidRDefault="00BF670F">
      <w:pPr>
        <w:jc w:val="left"/>
      </w:pPr>
    </w:p>
    <w:p w:rsidR="00BF670F" w:rsidRPr="002A589A" w:rsidRDefault="00BF670F">
      <w:pPr>
        <w:jc w:val="left"/>
      </w:pPr>
    </w:p>
    <w:p w:rsidR="00BF670F" w:rsidRPr="002A589A" w:rsidRDefault="00BF670F">
      <w:pPr>
        <w:jc w:val="left"/>
      </w:pPr>
    </w:p>
    <w:p w:rsidR="00BF670F" w:rsidRPr="002A589A" w:rsidRDefault="00BF670F">
      <w:pPr>
        <w:jc w:val="left"/>
        <w:sectPr w:rsidR="00BF670F" w:rsidRPr="002A589A">
          <w:pgSz w:w="11906" w:h="16838"/>
          <w:pgMar w:top="1440" w:right="1418" w:bottom="1440" w:left="1418" w:header="907" w:footer="935" w:gutter="0"/>
          <w:cols w:space="720"/>
          <w:docGrid w:type="linesAndChars" w:linePitch="319"/>
        </w:sectPr>
      </w:pPr>
    </w:p>
    <w:p w:rsidR="00BF670F" w:rsidRPr="002A589A" w:rsidRDefault="00BF670F">
      <w:bookmarkStart w:id="48" w:name="_Toc24641290"/>
      <w:bookmarkStart w:id="49" w:name="_Toc31313"/>
      <w:bookmarkStart w:id="50" w:name="_Toc68789598"/>
    </w:p>
    <w:p w:rsidR="00BF670F" w:rsidRPr="002A589A" w:rsidRDefault="007E1677">
      <w:pPr>
        <w:pStyle w:val="1"/>
        <w:rPr>
          <w:rFonts w:ascii="黑体" w:eastAsia="黑体" w:hAnsi="黑体"/>
          <w:b w:val="0"/>
        </w:rPr>
      </w:pPr>
      <w:r w:rsidRPr="002A589A">
        <w:rPr>
          <w:rFonts w:ascii="黑体" w:eastAsia="黑体" w:hAnsi="黑体" w:hint="eastAsia"/>
          <w:b w:val="0"/>
        </w:rPr>
        <w:t>五、设备与管线系统</w:t>
      </w:r>
      <w:bookmarkEnd w:id="48"/>
      <w:bookmarkEnd w:id="49"/>
      <w:r w:rsidRPr="002A589A">
        <w:rPr>
          <w:rFonts w:ascii="黑体" w:eastAsia="黑体" w:hAnsi="黑体" w:hint="eastAsia"/>
          <w:b w:val="0"/>
        </w:rPr>
        <w:t>审查要点</w:t>
      </w:r>
      <w:bookmarkEnd w:id="50"/>
    </w:p>
    <w:p w:rsidR="00BF670F" w:rsidRPr="002A589A" w:rsidRDefault="00BF670F"/>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2"/>
        <w:gridCol w:w="1232"/>
        <w:gridCol w:w="819"/>
        <w:gridCol w:w="6338"/>
      </w:tblGrid>
      <w:tr w:rsidR="00BF670F" w:rsidRPr="002A589A">
        <w:trPr>
          <w:trHeight w:val="535"/>
          <w:jc w:val="center"/>
        </w:trPr>
        <w:tc>
          <w:tcPr>
            <w:tcW w:w="682" w:type="dxa"/>
            <w:vAlign w:val="center"/>
          </w:tcPr>
          <w:p w:rsidR="00BF670F" w:rsidRPr="002A589A" w:rsidRDefault="007E1677">
            <w:pPr>
              <w:jc w:val="center"/>
              <w:rPr>
                <w:szCs w:val="21"/>
              </w:rPr>
            </w:pPr>
            <w:r w:rsidRPr="002A589A">
              <w:rPr>
                <w:rFonts w:hint="eastAsia"/>
                <w:b/>
                <w:szCs w:val="21"/>
              </w:rPr>
              <w:t>编号</w:t>
            </w:r>
          </w:p>
        </w:tc>
        <w:tc>
          <w:tcPr>
            <w:tcW w:w="1232" w:type="dxa"/>
            <w:vAlign w:val="center"/>
          </w:tcPr>
          <w:p w:rsidR="00BF670F" w:rsidRPr="002A589A" w:rsidRDefault="007E1677">
            <w:pPr>
              <w:jc w:val="center"/>
              <w:rPr>
                <w:szCs w:val="21"/>
              </w:rPr>
            </w:pPr>
            <w:r w:rsidRPr="002A589A">
              <w:rPr>
                <w:rFonts w:hint="eastAsia"/>
                <w:b/>
                <w:szCs w:val="21"/>
              </w:rPr>
              <w:t>项目</w:t>
            </w:r>
          </w:p>
        </w:tc>
        <w:tc>
          <w:tcPr>
            <w:tcW w:w="7157" w:type="dxa"/>
            <w:gridSpan w:val="2"/>
            <w:vAlign w:val="center"/>
          </w:tcPr>
          <w:p w:rsidR="00BF670F" w:rsidRPr="002A589A" w:rsidRDefault="007E1677">
            <w:pPr>
              <w:jc w:val="center"/>
              <w:rPr>
                <w:szCs w:val="21"/>
              </w:rPr>
            </w:pPr>
            <w:r w:rsidRPr="002A589A">
              <w:rPr>
                <w:rFonts w:hint="eastAsia"/>
                <w:b/>
                <w:szCs w:val="21"/>
              </w:rPr>
              <w:t>设计审查依据及要点</w:t>
            </w:r>
          </w:p>
        </w:tc>
      </w:tr>
      <w:tr w:rsidR="00BF670F" w:rsidRPr="002A589A">
        <w:trPr>
          <w:trHeight w:val="398"/>
          <w:jc w:val="center"/>
        </w:trPr>
        <w:tc>
          <w:tcPr>
            <w:tcW w:w="682" w:type="dxa"/>
            <w:vMerge w:val="restart"/>
            <w:vAlign w:val="center"/>
          </w:tcPr>
          <w:p w:rsidR="00BF670F" w:rsidRPr="002A589A" w:rsidRDefault="007E1677">
            <w:pPr>
              <w:pStyle w:val="2"/>
              <w:rPr>
                <w:rFonts w:asciiTheme="minorEastAsia" w:eastAsiaTheme="minorEastAsia" w:hAnsiTheme="minorEastAsia"/>
              </w:rPr>
            </w:pPr>
            <w:bookmarkStart w:id="51" w:name="_Toc68789599"/>
            <w:r w:rsidRPr="002A589A">
              <w:rPr>
                <w:rFonts w:asciiTheme="minorEastAsia" w:eastAsiaTheme="minorEastAsia" w:hAnsiTheme="minorEastAsia"/>
              </w:rPr>
              <w:t>5.1</w:t>
            </w:r>
            <w:bookmarkEnd w:id="51"/>
          </w:p>
        </w:tc>
        <w:tc>
          <w:tcPr>
            <w:tcW w:w="1232" w:type="dxa"/>
            <w:vMerge w:val="restart"/>
            <w:vAlign w:val="center"/>
          </w:tcPr>
          <w:p w:rsidR="00BF670F" w:rsidRPr="002A589A" w:rsidRDefault="007E1677">
            <w:pPr>
              <w:pStyle w:val="2"/>
            </w:pPr>
            <w:bookmarkStart w:id="52" w:name="_Toc68789600"/>
            <w:r w:rsidRPr="002A589A">
              <w:rPr>
                <w:rFonts w:hint="eastAsia"/>
              </w:rPr>
              <w:t>一般规定</w:t>
            </w:r>
            <w:bookmarkEnd w:id="52"/>
          </w:p>
        </w:tc>
        <w:tc>
          <w:tcPr>
            <w:tcW w:w="819" w:type="dxa"/>
            <w:vAlign w:val="center"/>
          </w:tcPr>
          <w:p w:rsidR="00BF670F" w:rsidRPr="002A589A" w:rsidRDefault="007E1677">
            <w:pPr>
              <w:autoSpaceDE w:val="0"/>
              <w:autoSpaceDN w:val="0"/>
              <w:adjustRightInd w:val="0"/>
              <w:ind w:right="-34"/>
              <w:jc w:val="center"/>
              <w:rPr>
                <w:szCs w:val="21"/>
              </w:rPr>
            </w:pPr>
            <w:r w:rsidRPr="002A589A">
              <w:rPr>
                <w:rFonts w:hint="eastAsia"/>
                <w:szCs w:val="21"/>
              </w:rPr>
              <w:t>依据</w:t>
            </w:r>
          </w:p>
        </w:tc>
        <w:tc>
          <w:tcPr>
            <w:tcW w:w="6338" w:type="dxa"/>
            <w:vAlign w:val="center"/>
          </w:tcPr>
          <w:p w:rsidR="00BF670F" w:rsidRPr="002A589A" w:rsidRDefault="007E1677">
            <w:pPr>
              <w:rPr>
                <w:szCs w:val="21"/>
              </w:rPr>
            </w:pPr>
            <w:r w:rsidRPr="002A589A">
              <w:rPr>
                <w:rFonts w:hint="eastAsia"/>
                <w:szCs w:val="21"/>
              </w:rPr>
              <w:t>《装配式钢结构建筑技术标准》GB/T51232-2016第5</w:t>
            </w:r>
            <w:r w:rsidRPr="002A589A">
              <w:rPr>
                <w:szCs w:val="21"/>
              </w:rPr>
              <w:t>.4.1</w:t>
            </w:r>
            <w:r w:rsidRPr="002A589A">
              <w:rPr>
                <w:rFonts w:hint="eastAsia"/>
                <w:szCs w:val="21"/>
              </w:rPr>
              <w:t>条。</w:t>
            </w:r>
          </w:p>
          <w:p w:rsidR="00BF670F" w:rsidRPr="002A589A" w:rsidRDefault="007E1677">
            <w:pPr>
              <w:rPr>
                <w:szCs w:val="21"/>
              </w:rPr>
            </w:pPr>
            <w:r w:rsidRPr="002A589A">
              <w:rPr>
                <w:rFonts w:cs="等线" w:hint="eastAsia"/>
                <w:bCs/>
                <w:szCs w:val="21"/>
              </w:rPr>
              <w:t>《装配式钢结构住宅建筑技术标准》G</w:t>
            </w:r>
            <w:r w:rsidRPr="002A589A">
              <w:rPr>
                <w:rFonts w:cs="等线"/>
                <w:bCs/>
                <w:szCs w:val="21"/>
              </w:rPr>
              <w:t>B/T469-2019</w:t>
            </w:r>
            <w:r w:rsidRPr="002A589A">
              <w:rPr>
                <w:rFonts w:cs="等线" w:hint="eastAsia"/>
                <w:bCs/>
                <w:szCs w:val="21"/>
              </w:rPr>
              <w:t>第</w:t>
            </w:r>
            <w:r w:rsidRPr="002A589A">
              <w:rPr>
                <w:rFonts w:cs="等线"/>
                <w:bCs/>
                <w:szCs w:val="21"/>
              </w:rPr>
              <w:t>7.1.6</w:t>
            </w:r>
            <w:r w:rsidRPr="002A589A">
              <w:rPr>
                <w:rFonts w:cs="等线" w:hint="eastAsia"/>
                <w:bCs/>
                <w:szCs w:val="21"/>
              </w:rPr>
              <w:t>条。</w:t>
            </w:r>
          </w:p>
        </w:tc>
      </w:tr>
      <w:tr w:rsidR="00BF670F" w:rsidRPr="002A589A">
        <w:trPr>
          <w:trHeight w:val="398"/>
          <w:jc w:val="center"/>
        </w:trPr>
        <w:tc>
          <w:tcPr>
            <w:tcW w:w="682" w:type="dxa"/>
            <w:vMerge/>
            <w:vAlign w:val="center"/>
          </w:tcPr>
          <w:p w:rsidR="00BF670F" w:rsidRPr="002A589A" w:rsidRDefault="00BF670F">
            <w:pPr>
              <w:jc w:val="center"/>
              <w:rPr>
                <w:szCs w:val="21"/>
              </w:rPr>
            </w:pPr>
          </w:p>
        </w:tc>
        <w:tc>
          <w:tcPr>
            <w:tcW w:w="1232" w:type="dxa"/>
            <w:vMerge/>
            <w:vAlign w:val="center"/>
          </w:tcPr>
          <w:p w:rsidR="00BF670F" w:rsidRPr="002A589A" w:rsidRDefault="00BF670F">
            <w:pPr>
              <w:jc w:val="center"/>
              <w:rPr>
                <w:szCs w:val="21"/>
              </w:rPr>
            </w:pPr>
          </w:p>
        </w:tc>
        <w:tc>
          <w:tcPr>
            <w:tcW w:w="819" w:type="dxa"/>
            <w:vAlign w:val="center"/>
          </w:tcPr>
          <w:p w:rsidR="00BF670F" w:rsidRPr="002A589A" w:rsidRDefault="007E1677">
            <w:pPr>
              <w:autoSpaceDE w:val="0"/>
              <w:autoSpaceDN w:val="0"/>
              <w:adjustRightInd w:val="0"/>
              <w:ind w:right="-34"/>
              <w:jc w:val="center"/>
              <w:rPr>
                <w:szCs w:val="21"/>
              </w:rPr>
            </w:pPr>
            <w:r w:rsidRPr="002A589A">
              <w:rPr>
                <w:rFonts w:hint="eastAsia"/>
                <w:szCs w:val="21"/>
              </w:rPr>
              <w:t>要点</w:t>
            </w:r>
          </w:p>
        </w:tc>
        <w:tc>
          <w:tcPr>
            <w:tcW w:w="6338" w:type="dxa"/>
            <w:vAlign w:val="center"/>
          </w:tcPr>
          <w:p w:rsidR="00BF670F" w:rsidRPr="002A589A" w:rsidRDefault="007E1677">
            <w:pPr>
              <w:rPr>
                <w:szCs w:val="21"/>
              </w:rPr>
            </w:pPr>
            <w:r w:rsidRPr="002A589A">
              <w:rPr>
                <w:rFonts w:hint="eastAsia"/>
                <w:szCs w:val="21"/>
              </w:rPr>
              <w:t>《装配式钢结构建筑技术标准》</w:t>
            </w:r>
          </w:p>
          <w:p w:rsidR="00BF670F" w:rsidRPr="002A589A" w:rsidRDefault="007E1677">
            <w:pPr>
              <w:rPr>
                <w:szCs w:val="21"/>
              </w:rPr>
            </w:pPr>
            <w:r w:rsidRPr="002A589A">
              <w:rPr>
                <w:rFonts w:hint="eastAsia"/>
                <w:szCs w:val="21"/>
              </w:rPr>
              <w:t>5.4.1</w:t>
            </w:r>
            <w:r w:rsidRPr="002A589A">
              <w:rPr>
                <w:szCs w:val="21"/>
              </w:rPr>
              <w:t xml:space="preserve"> </w:t>
            </w:r>
            <w:r w:rsidRPr="002A589A">
              <w:rPr>
                <w:rFonts w:hint="eastAsia"/>
                <w:szCs w:val="21"/>
              </w:rPr>
              <w:t>装配式钢结构建筑的设备与管线设计应符合下列规定：</w:t>
            </w:r>
          </w:p>
          <w:p w:rsidR="00BF670F" w:rsidRPr="002A589A" w:rsidRDefault="007E1677">
            <w:pPr>
              <w:ind w:firstLineChars="200" w:firstLine="420"/>
              <w:rPr>
                <w:szCs w:val="21"/>
              </w:rPr>
            </w:pPr>
            <w:r w:rsidRPr="002A589A">
              <w:rPr>
                <w:rFonts w:hint="eastAsia"/>
                <w:szCs w:val="21"/>
              </w:rPr>
              <w:t>1装配式钢结构建筑的设备与管线宜采用集成化技术，标准化设计，当采用集成化新技术、新产品时应有可靠依据。</w:t>
            </w:r>
          </w:p>
          <w:p w:rsidR="00BF670F" w:rsidRPr="002A589A" w:rsidRDefault="007E1677">
            <w:pPr>
              <w:ind w:firstLineChars="200" w:firstLine="420"/>
              <w:rPr>
                <w:szCs w:val="21"/>
              </w:rPr>
            </w:pPr>
            <w:r w:rsidRPr="002A589A">
              <w:rPr>
                <w:rFonts w:hint="eastAsia"/>
                <w:szCs w:val="21"/>
              </w:rPr>
              <w:t>2</w:t>
            </w:r>
            <w:proofErr w:type="gramStart"/>
            <w:r w:rsidRPr="002A589A">
              <w:rPr>
                <w:rFonts w:hint="eastAsia"/>
                <w:szCs w:val="21"/>
              </w:rPr>
              <w:t>各</w:t>
            </w:r>
            <w:proofErr w:type="gramEnd"/>
            <w:r w:rsidRPr="002A589A">
              <w:rPr>
                <w:rFonts w:hint="eastAsia"/>
                <w:szCs w:val="21"/>
              </w:rPr>
              <w:t>类设备与管线应综合设计、减少平面交叉，合理利用空间。</w:t>
            </w:r>
          </w:p>
          <w:p w:rsidR="00BF670F" w:rsidRPr="002A589A" w:rsidRDefault="007E1677">
            <w:pPr>
              <w:ind w:firstLineChars="200" w:firstLine="420"/>
              <w:rPr>
                <w:szCs w:val="21"/>
              </w:rPr>
            </w:pPr>
            <w:r w:rsidRPr="002A589A">
              <w:rPr>
                <w:rFonts w:hint="eastAsia"/>
                <w:szCs w:val="21"/>
              </w:rPr>
              <w:t>3设备与管线应合理选型、准确定位。</w:t>
            </w:r>
          </w:p>
          <w:p w:rsidR="00BF670F" w:rsidRPr="002A589A" w:rsidRDefault="007E1677">
            <w:pPr>
              <w:ind w:firstLineChars="200" w:firstLine="420"/>
              <w:rPr>
                <w:szCs w:val="21"/>
              </w:rPr>
            </w:pPr>
            <w:r w:rsidRPr="002A589A">
              <w:rPr>
                <w:rFonts w:hint="eastAsia"/>
                <w:szCs w:val="21"/>
              </w:rPr>
              <w:t>4设备与管线宜在架空层或吊顶内设置。</w:t>
            </w:r>
          </w:p>
          <w:p w:rsidR="00BF670F" w:rsidRPr="002A589A" w:rsidRDefault="007E1677">
            <w:pPr>
              <w:ind w:firstLineChars="200" w:firstLine="420"/>
              <w:rPr>
                <w:szCs w:val="21"/>
              </w:rPr>
            </w:pPr>
            <w:r w:rsidRPr="002A589A">
              <w:rPr>
                <w:rFonts w:hint="eastAsia"/>
                <w:szCs w:val="21"/>
              </w:rPr>
              <w:t>5设备与管线安装应满足结构专业相关要求，不应在预制构件安装后凿剔沟槽、开孔、开洞等。</w:t>
            </w:r>
          </w:p>
          <w:p w:rsidR="00BF670F" w:rsidRPr="002A589A" w:rsidRDefault="007E1677">
            <w:pPr>
              <w:ind w:firstLineChars="200" w:firstLine="420"/>
              <w:rPr>
                <w:szCs w:val="21"/>
              </w:rPr>
            </w:pPr>
            <w:r w:rsidRPr="002A589A">
              <w:rPr>
                <w:rFonts w:hint="eastAsia"/>
                <w:szCs w:val="21"/>
              </w:rPr>
              <w:t>6公共管线、阀门、检修配件、计量仪表、电表箱、配电箱、智能化配线箱等应设置在公共区域。</w:t>
            </w:r>
          </w:p>
          <w:p w:rsidR="00BF670F" w:rsidRPr="002A589A" w:rsidRDefault="007E1677">
            <w:pPr>
              <w:ind w:firstLineChars="200" w:firstLine="420"/>
              <w:rPr>
                <w:szCs w:val="21"/>
              </w:rPr>
            </w:pPr>
            <w:r w:rsidRPr="002A589A">
              <w:rPr>
                <w:rFonts w:hint="eastAsia"/>
                <w:szCs w:val="21"/>
              </w:rPr>
              <w:t>7设备与管线穿越楼板和墙体时，应采取防水、防火、隔声、密封等措施，防火封堵应符合现行国家标准《建筑设计防火规范》GB50016的规定。</w:t>
            </w:r>
          </w:p>
          <w:p w:rsidR="00BF670F" w:rsidRPr="002A589A" w:rsidRDefault="007E1677">
            <w:pPr>
              <w:ind w:firstLineChars="200" w:firstLine="420"/>
              <w:rPr>
                <w:szCs w:val="21"/>
              </w:rPr>
            </w:pPr>
            <w:r w:rsidRPr="002A589A">
              <w:rPr>
                <w:rFonts w:hint="eastAsia"/>
                <w:szCs w:val="21"/>
              </w:rPr>
              <w:t>8设备与管线的抗震设计应符合现行国家标准《建筑机电工程抗震设计规范》GB50981的有关规定。</w:t>
            </w:r>
          </w:p>
          <w:p w:rsidR="00C45E20" w:rsidRPr="002A589A" w:rsidRDefault="00C45E20">
            <w:pPr>
              <w:ind w:firstLineChars="200" w:firstLine="420"/>
              <w:rPr>
                <w:szCs w:val="21"/>
              </w:rPr>
            </w:pPr>
          </w:p>
          <w:p w:rsidR="00BF670F" w:rsidRPr="002A589A" w:rsidRDefault="007E1677">
            <w:pPr>
              <w:rPr>
                <w:szCs w:val="21"/>
              </w:rPr>
            </w:pPr>
            <w:r w:rsidRPr="002A589A">
              <w:rPr>
                <w:rFonts w:cs="等线" w:hint="eastAsia"/>
                <w:bCs/>
                <w:szCs w:val="21"/>
              </w:rPr>
              <w:t>《装配式钢结构住宅建筑技术标准》</w:t>
            </w:r>
          </w:p>
          <w:p w:rsidR="00BF670F" w:rsidRPr="002A589A" w:rsidRDefault="007E1677">
            <w:pPr>
              <w:rPr>
                <w:szCs w:val="21"/>
              </w:rPr>
            </w:pPr>
            <w:r w:rsidRPr="002A589A">
              <w:rPr>
                <w:rFonts w:hint="eastAsia"/>
                <w:szCs w:val="21"/>
              </w:rPr>
              <w:t>7</w:t>
            </w:r>
            <w:r w:rsidRPr="002A589A">
              <w:rPr>
                <w:szCs w:val="21"/>
              </w:rPr>
              <w:t xml:space="preserve">.1.6 </w:t>
            </w:r>
            <w:r w:rsidRPr="002A589A">
              <w:rPr>
                <w:rFonts w:hint="eastAsia"/>
                <w:szCs w:val="21"/>
              </w:rPr>
              <w:t>设备与管线穿墙体、楼板、屋面时，应采取防水、防火、隔声、隔热措施。</w:t>
            </w:r>
          </w:p>
        </w:tc>
      </w:tr>
      <w:tr w:rsidR="00BF670F" w:rsidRPr="002A58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82" w:type="dxa"/>
            <w:vMerge w:val="restart"/>
            <w:vAlign w:val="center"/>
          </w:tcPr>
          <w:p w:rsidR="00BF670F" w:rsidRPr="002A589A" w:rsidRDefault="007E1677">
            <w:pPr>
              <w:pStyle w:val="2"/>
              <w:rPr>
                <w:rFonts w:asciiTheme="minorEastAsia" w:eastAsiaTheme="minorEastAsia" w:hAnsiTheme="minorEastAsia"/>
              </w:rPr>
            </w:pPr>
            <w:bookmarkStart w:id="53" w:name="_Toc24641293"/>
            <w:bookmarkStart w:id="54" w:name="_Toc28989"/>
            <w:bookmarkStart w:id="55" w:name="_Toc27126"/>
            <w:bookmarkStart w:id="56" w:name="_Toc68789601"/>
            <w:r w:rsidRPr="002A589A">
              <w:rPr>
                <w:rFonts w:asciiTheme="minorEastAsia" w:eastAsiaTheme="minorEastAsia" w:hAnsiTheme="minorEastAsia"/>
              </w:rPr>
              <w:t>5</w:t>
            </w:r>
            <w:r w:rsidRPr="002A589A">
              <w:rPr>
                <w:rFonts w:asciiTheme="minorEastAsia" w:eastAsiaTheme="minorEastAsia" w:hAnsiTheme="minorEastAsia" w:hint="eastAsia"/>
              </w:rPr>
              <w:t>.2</w:t>
            </w:r>
            <w:bookmarkEnd w:id="53"/>
            <w:bookmarkEnd w:id="54"/>
            <w:bookmarkEnd w:id="55"/>
            <w:bookmarkEnd w:id="56"/>
          </w:p>
        </w:tc>
        <w:tc>
          <w:tcPr>
            <w:tcW w:w="1232" w:type="dxa"/>
            <w:vMerge w:val="restart"/>
            <w:vAlign w:val="center"/>
          </w:tcPr>
          <w:p w:rsidR="00BF670F" w:rsidRPr="002A589A" w:rsidRDefault="007E1677">
            <w:pPr>
              <w:pStyle w:val="2"/>
            </w:pPr>
            <w:bookmarkStart w:id="57" w:name="_Toc4281"/>
            <w:bookmarkStart w:id="58" w:name="_Toc24641294"/>
            <w:bookmarkStart w:id="59" w:name="_Toc68789602"/>
            <w:r w:rsidRPr="002A589A">
              <w:rPr>
                <w:rFonts w:hint="eastAsia"/>
              </w:rPr>
              <w:t>给排水</w:t>
            </w:r>
            <w:bookmarkEnd w:id="57"/>
            <w:bookmarkEnd w:id="58"/>
            <w:bookmarkEnd w:id="59"/>
          </w:p>
        </w:tc>
        <w:tc>
          <w:tcPr>
            <w:tcW w:w="819" w:type="dxa"/>
            <w:vAlign w:val="center"/>
          </w:tcPr>
          <w:p w:rsidR="00BF670F" w:rsidRPr="002A589A" w:rsidRDefault="007E1677">
            <w:pPr>
              <w:jc w:val="center"/>
              <w:rPr>
                <w:szCs w:val="21"/>
              </w:rPr>
            </w:pPr>
            <w:r w:rsidRPr="002A589A">
              <w:rPr>
                <w:rFonts w:hint="eastAsia"/>
                <w:szCs w:val="21"/>
              </w:rPr>
              <w:t>依据</w:t>
            </w:r>
          </w:p>
        </w:tc>
        <w:tc>
          <w:tcPr>
            <w:tcW w:w="6338" w:type="dxa"/>
            <w:vAlign w:val="center"/>
          </w:tcPr>
          <w:p w:rsidR="00BF670F" w:rsidRPr="002A589A" w:rsidRDefault="007E1677">
            <w:pPr>
              <w:rPr>
                <w:szCs w:val="21"/>
              </w:rPr>
            </w:pPr>
            <w:r w:rsidRPr="002A589A">
              <w:rPr>
                <w:rFonts w:hint="eastAsia"/>
                <w:szCs w:val="21"/>
              </w:rPr>
              <w:t>《装配式钢结构建筑技术标准》GB/T 51232-2016第5</w:t>
            </w:r>
            <w:r w:rsidRPr="002A589A">
              <w:rPr>
                <w:szCs w:val="21"/>
              </w:rPr>
              <w:t>.4.2</w:t>
            </w:r>
            <w:r w:rsidRPr="002A589A">
              <w:rPr>
                <w:rFonts w:hint="eastAsia"/>
                <w:szCs w:val="21"/>
              </w:rPr>
              <w:t>条。</w:t>
            </w:r>
          </w:p>
          <w:p w:rsidR="00BF670F" w:rsidRPr="002A589A" w:rsidRDefault="007E1677">
            <w:r w:rsidRPr="002A589A">
              <w:rPr>
                <w:rFonts w:hint="eastAsia"/>
              </w:rPr>
              <w:t>《建筑给水排水设计标准》G</w:t>
            </w:r>
            <w:r w:rsidRPr="002A589A">
              <w:t>B50015-2019</w:t>
            </w:r>
            <w:r w:rsidRPr="002A589A">
              <w:rPr>
                <w:rFonts w:hint="eastAsia"/>
              </w:rPr>
              <w:t>第3</w:t>
            </w:r>
            <w:r w:rsidRPr="002A589A">
              <w:t>.3.4</w:t>
            </w:r>
            <w:r w:rsidRPr="002A589A">
              <w:rPr>
                <w:rFonts w:hint="eastAsia"/>
              </w:rPr>
              <w:t>条、3</w:t>
            </w:r>
            <w:r w:rsidRPr="002A589A">
              <w:t>.3.16</w:t>
            </w:r>
            <w:r w:rsidRPr="002A589A">
              <w:rPr>
                <w:rFonts w:hint="eastAsia"/>
              </w:rPr>
              <w:t>条、3</w:t>
            </w:r>
            <w:r w:rsidRPr="002A589A">
              <w:t>.6.3</w:t>
            </w:r>
            <w:r w:rsidRPr="002A589A">
              <w:rPr>
                <w:rFonts w:hint="eastAsia"/>
              </w:rPr>
              <w:t>条、3</w:t>
            </w:r>
            <w:r w:rsidRPr="002A589A">
              <w:t>.13.11</w:t>
            </w:r>
            <w:r w:rsidRPr="002A589A">
              <w:rPr>
                <w:rFonts w:hint="eastAsia"/>
              </w:rPr>
              <w:t>条。</w:t>
            </w:r>
          </w:p>
          <w:p w:rsidR="00BF670F" w:rsidRPr="002A589A" w:rsidRDefault="007E1677">
            <w:pPr>
              <w:rPr>
                <w:szCs w:val="21"/>
              </w:rPr>
            </w:pPr>
            <w:r w:rsidRPr="002A589A">
              <w:rPr>
                <w:rFonts w:cs="等线" w:hint="eastAsia"/>
                <w:bCs/>
                <w:szCs w:val="21"/>
              </w:rPr>
              <w:t>《装配式钢结构住宅建筑技术标准》G</w:t>
            </w:r>
            <w:r w:rsidRPr="002A589A">
              <w:rPr>
                <w:rFonts w:cs="等线"/>
                <w:bCs/>
                <w:szCs w:val="21"/>
              </w:rPr>
              <w:t>B/T469-2019</w:t>
            </w:r>
            <w:r w:rsidRPr="002A589A">
              <w:rPr>
                <w:rFonts w:cs="等线" w:hint="eastAsia"/>
                <w:bCs/>
                <w:szCs w:val="21"/>
              </w:rPr>
              <w:t>第</w:t>
            </w:r>
            <w:r w:rsidRPr="002A589A">
              <w:rPr>
                <w:rFonts w:cs="等线"/>
                <w:bCs/>
                <w:szCs w:val="21"/>
              </w:rPr>
              <w:t>7.2.2</w:t>
            </w:r>
            <w:r w:rsidRPr="002A589A">
              <w:rPr>
                <w:rFonts w:cs="等线" w:hint="eastAsia"/>
                <w:bCs/>
                <w:szCs w:val="21"/>
              </w:rPr>
              <w:t>条。</w:t>
            </w:r>
          </w:p>
        </w:tc>
      </w:tr>
      <w:tr w:rsidR="00BF670F" w:rsidRPr="002A58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682" w:type="dxa"/>
            <w:vMerge/>
            <w:vAlign w:val="center"/>
          </w:tcPr>
          <w:p w:rsidR="00BF670F" w:rsidRPr="002A589A" w:rsidRDefault="00BF670F">
            <w:pPr>
              <w:jc w:val="center"/>
              <w:rPr>
                <w:szCs w:val="21"/>
              </w:rPr>
            </w:pPr>
          </w:p>
        </w:tc>
        <w:tc>
          <w:tcPr>
            <w:tcW w:w="1232" w:type="dxa"/>
            <w:vMerge/>
            <w:vAlign w:val="center"/>
          </w:tcPr>
          <w:p w:rsidR="00BF670F" w:rsidRPr="002A589A" w:rsidRDefault="00BF670F">
            <w:pPr>
              <w:jc w:val="center"/>
              <w:rPr>
                <w:szCs w:val="21"/>
              </w:rPr>
            </w:pPr>
          </w:p>
        </w:tc>
        <w:tc>
          <w:tcPr>
            <w:tcW w:w="819" w:type="dxa"/>
            <w:vAlign w:val="center"/>
          </w:tcPr>
          <w:p w:rsidR="00BF670F" w:rsidRPr="002A589A" w:rsidRDefault="007E1677">
            <w:pPr>
              <w:jc w:val="center"/>
              <w:rPr>
                <w:szCs w:val="21"/>
              </w:rPr>
            </w:pPr>
            <w:r w:rsidRPr="002A589A">
              <w:rPr>
                <w:rFonts w:hint="eastAsia"/>
                <w:szCs w:val="21"/>
              </w:rPr>
              <w:t>要点</w:t>
            </w:r>
          </w:p>
        </w:tc>
        <w:tc>
          <w:tcPr>
            <w:tcW w:w="6338" w:type="dxa"/>
            <w:vAlign w:val="center"/>
          </w:tcPr>
          <w:p w:rsidR="00BF670F" w:rsidRPr="002A589A" w:rsidRDefault="007E1677">
            <w:pPr>
              <w:rPr>
                <w:szCs w:val="21"/>
              </w:rPr>
            </w:pPr>
            <w:r w:rsidRPr="002A589A">
              <w:rPr>
                <w:rFonts w:hint="eastAsia"/>
                <w:szCs w:val="21"/>
              </w:rPr>
              <w:t>《装配式钢结构建筑技术标准》</w:t>
            </w:r>
          </w:p>
          <w:p w:rsidR="00BF670F" w:rsidRPr="002A589A" w:rsidRDefault="007E1677">
            <w:pPr>
              <w:rPr>
                <w:szCs w:val="21"/>
              </w:rPr>
            </w:pPr>
            <w:r w:rsidRPr="002A589A">
              <w:rPr>
                <w:rFonts w:hint="eastAsia"/>
                <w:szCs w:val="21"/>
              </w:rPr>
              <w:t>5.4.2 给排水设计应符合下列规定：</w:t>
            </w:r>
          </w:p>
          <w:p w:rsidR="00BF670F" w:rsidRPr="002A589A" w:rsidRDefault="007E1677">
            <w:pPr>
              <w:ind w:firstLineChars="200" w:firstLine="420"/>
              <w:rPr>
                <w:szCs w:val="21"/>
              </w:rPr>
            </w:pPr>
            <w:r w:rsidRPr="002A589A">
              <w:rPr>
                <w:rFonts w:hint="eastAsia"/>
                <w:szCs w:val="21"/>
              </w:rPr>
              <w:t>1冲厕宜采用非传统水源，水质应符合现行国家标准《城市污水再生利用城市杂用水水质》GB/T 18920的规定。</w:t>
            </w:r>
          </w:p>
          <w:p w:rsidR="00BF670F" w:rsidRPr="002A589A" w:rsidRDefault="007E1677">
            <w:pPr>
              <w:rPr>
                <w:szCs w:val="21"/>
              </w:rPr>
            </w:pPr>
            <w:r w:rsidRPr="002A589A">
              <w:rPr>
                <w:rFonts w:hint="eastAsia"/>
                <w:szCs w:val="21"/>
              </w:rPr>
              <w:t xml:space="preserve">   </w:t>
            </w:r>
            <w:r w:rsidRPr="002A589A">
              <w:rPr>
                <w:szCs w:val="21"/>
              </w:rPr>
              <w:t xml:space="preserve"> </w:t>
            </w:r>
            <w:r w:rsidRPr="002A589A">
              <w:rPr>
                <w:rFonts w:hint="eastAsia"/>
                <w:szCs w:val="21"/>
              </w:rPr>
              <w:t>2集成式厨房、卫生间应预留相应的给水、热水、排水管道接口，给水系统配水管道接口的形式和位置应便于检修。</w:t>
            </w:r>
          </w:p>
          <w:p w:rsidR="00BF670F" w:rsidRPr="002A589A" w:rsidRDefault="007E1677">
            <w:pPr>
              <w:rPr>
                <w:szCs w:val="21"/>
              </w:rPr>
            </w:pPr>
            <w:r w:rsidRPr="002A589A">
              <w:rPr>
                <w:rFonts w:hint="eastAsia"/>
                <w:szCs w:val="21"/>
              </w:rPr>
              <w:t xml:space="preserve"> </w:t>
            </w:r>
            <w:r w:rsidRPr="002A589A">
              <w:rPr>
                <w:szCs w:val="21"/>
              </w:rPr>
              <w:t xml:space="preserve"> </w:t>
            </w:r>
            <w:r w:rsidRPr="002A589A">
              <w:rPr>
                <w:rFonts w:hint="eastAsia"/>
                <w:szCs w:val="21"/>
              </w:rPr>
              <w:t xml:space="preserve">  3给水分水器与用水器具的管道应一对一连接，管道中间不得有连接配件；宜采用装配式的线管及其配件连接；给水分水</w:t>
            </w:r>
            <w:proofErr w:type="gramStart"/>
            <w:r w:rsidRPr="002A589A">
              <w:rPr>
                <w:rFonts w:hint="eastAsia"/>
                <w:szCs w:val="21"/>
              </w:rPr>
              <w:t>器位置</w:t>
            </w:r>
            <w:proofErr w:type="gramEnd"/>
            <w:r w:rsidRPr="002A589A">
              <w:rPr>
                <w:rFonts w:hint="eastAsia"/>
                <w:szCs w:val="21"/>
              </w:rPr>
              <w:t>应便于检修；</w:t>
            </w:r>
          </w:p>
          <w:p w:rsidR="00BF670F" w:rsidRPr="002A589A" w:rsidRDefault="007E1677">
            <w:pPr>
              <w:rPr>
                <w:szCs w:val="21"/>
              </w:rPr>
            </w:pPr>
            <w:r w:rsidRPr="002A589A">
              <w:rPr>
                <w:rFonts w:hint="eastAsia"/>
                <w:szCs w:val="21"/>
              </w:rPr>
              <w:t xml:space="preserve">  </w:t>
            </w:r>
            <w:r w:rsidRPr="002A589A">
              <w:rPr>
                <w:szCs w:val="21"/>
              </w:rPr>
              <w:t xml:space="preserve"> </w:t>
            </w:r>
            <w:r w:rsidRPr="002A589A">
              <w:rPr>
                <w:rFonts w:hint="eastAsia"/>
                <w:szCs w:val="21"/>
              </w:rPr>
              <w:t xml:space="preserve"> 4敷设在吊顶或楼地面架空层内的给水排水设备管线应采取防腐蚀，隔声减噪</w:t>
            </w:r>
            <w:proofErr w:type="gramStart"/>
            <w:r w:rsidRPr="002A589A">
              <w:rPr>
                <w:rFonts w:hint="eastAsia"/>
                <w:szCs w:val="21"/>
              </w:rPr>
              <w:t>和防结露</w:t>
            </w:r>
            <w:proofErr w:type="gramEnd"/>
            <w:r w:rsidRPr="002A589A">
              <w:rPr>
                <w:rFonts w:hint="eastAsia"/>
                <w:szCs w:val="21"/>
              </w:rPr>
              <w:t>等措施；</w:t>
            </w:r>
          </w:p>
          <w:p w:rsidR="00BF670F" w:rsidRPr="002A589A" w:rsidRDefault="007E1677">
            <w:pPr>
              <w:rPr>
                <w:szCs w:val="21"/>
              </w:rPr>
            </w:pPr>
            <w:r w:rsidRPr="002A589A">
              <w:rPr>
                <w:rFonts w:hint="eastAsia"/>
                <w:szCs w:val="21"/>
              </w:rPr>
              <w:t xml:space="preserve">   </w:t>
            </w:r>
            <w:r w:rsidRPr="002A589A">
              <w:rPr>
                <w:szCs w:val="21"/>
              </w:rPr>
              <w:t xml:space="preserve"> </w:t>
            </w:r>
            <w:r w:rsidRPr="002A589A">
              <w:rPr>
                <w:rFonts w:hint="eastAsia"/>
                <w:szCs w:val="21"/>
              </w:rPr>
              <w:t>5当建筑配置太阳能热水系统时，集热器、储水罐等的布置应</w:t>
            </w:r>
            <w:r w:rsidRPr="002A589A">
              <w:rPr>
                <w:rFonts w:hint="eastAsia"/>
                <w:szCs w:val="21"/>
              </w:rPr>
              <w:lastRenderedPageBreak/>
              <w:t>与主体结构、外围护系统、内装系统相协调，做好预留预埋；</w:t>
            </w:r>
          </w:p>
          <w:p w:rsidR="00BF670F" w:rsidRPr="002A589A" w:rsidRDefault="007E1677">
            <w:pPr>
              <w:rPr>
                <w:szCs w:val="21"/>
              </w:rPr>
            </w:pPr>
            <w:r w:rsidRPr="002A589A">
              <w:rPr>
                <w:rFonts w:hint="eastAsia"/>
                <w:szCs w:val="21"/>
              </w:rPr>
              <w:t xml:space="preserve">   </w:t>
            </w:r>
            <w:r w:rsidRPr="002A589A">
              <w:rPr>
                <w:szCs w:val="21"/>
              </w:rPr>
              <w:t xml:space="preserve"> </w:t>
            </w:r>
            <w:r w:rsidRPr="002A589A">
              <w:rPr>
                <w:rFonts w:hint="eastAsia"/>
                <w:szCs w:val="21"/>
              </w:rPr>
              <w:t>6排水管道宜应用同层排水技术；</w:t>
            </w:r>
          </w:p>
          <w:p w:rsidR="00BF670F" w:rsidRPr="002A589A" w:rsidRDefault="007E1677" w:rsidP="00C45E20">
            <w:pPr>
              <w:ind w:firstLine="420"/>
              <w:rPr>
                <w:szCs w:val="21"/>
              </w:rPr>
            </w:pPr>
            <w:r w:rsidRPr="002A589A">
              <w:rPr>
                <w:rFonts w:hint="eastAsia"/>
                <w:szCs w:val="21"/>
              </w:rPr>
              <w:t>7应选用耐腐蚀，使用寿命长、降噪性能好、便于安装及更换、连接可靠、密封性能好的管材、管件以及阀门设备。</w:t>
            </w:r>
          </w:p>
          <w:p w:rsidR="00C45E20" w:rsidRPr="002A589A" w:rsidRDefault="00C45E20" w:rsidP="00C45E20">
            <w:pPr>
              <w:ind w:firstLine="420"/>
              <w:rPr>
                <w:szCs w:val="21"/>
              </w:rPr>
            </w:pPr>
          </w:p>
          <w:p w:rsidR="00BF670F" w:rsidRPr="002A589A" w:rsidRDefault="007E1677">
            <w:r w:rsidRPr="002A589A">
              <w:rPr>
                <w:rFonts w:hint="eastAsia"/>
              </w:rPr>
              <w:t>《建筑给水排水设计标准》</w:t>
            </w:r>
          </w:p>
          <w:p w:rsidR="00BF670F" w:rsidRPr="002A589A" w:rsidRDefault="007E1677">
            <w:pPr>
              <w:rPr>
                <w:rStyle w:val="ab"/>
                <w:b w:val="0"/>
                <w:bCs w:val="0"/>
              </w:rPr>
            </w:pPr>
            <w:r w:rsidRPr="002A589A">
              <w:rPr>
                <w:rFonts w:hint="eastAsia"/>
              </w:rPr>
              <w:t>3</w:t>
            </w:r>
            <w:r w:rsidRPr="002A589A">
              <w:t xml:space="preserve">.3.4 </w:t>
            </w:r>
            <w:r w:rsidRPr="002A589A">
              <w:rPr>
                <w:rStyle w:val="ab"/>
                <w:b w:val="0"/>
                <w:bCs w:val="0"/>
              </w:rPr>
              <w:t>卫生器具和用水设备等的生活饮用水管配水件出水口应符合下列规定：</w:t>
            </w:r>
            <w:r w:rsidRPr="002A589A">
              <w:rPr>
                <w:b/>
                <w:bCs/>
              </w:rPr>
              <w:br/>
            </w:r>
            <w:r w:rsidRPr="002A589A">
              <w:rPr>
                <w:rStyle w:val="ab"/>
                <w:b w:val="0"/>
                <w:bCs w:val="0"/>
              </w:rPr>
              <w:t>  1出水口不得被任何液体或杂质所淹没；</w:t>
            </w:r>
            <w:r w:rsidRPr="002A589A">
              <w:rPr>
                <w:b/>
                <w:bCs/>
              </w:rPr>
              <w:br/>
            </w:r>
            <w:r w:rsidRPr="002A589A">
              <w:rPr>
                <w:rStyle w:val="ab"/>
                <w:b w:val="0"/>
                <w:bCs w:val="0"/>
              </w:rPr>
              <w:t>  2出水口高出承接用水容器溢流边缘的最小空气间隙，不得小于出水口直径的2</w:t>
            </w:r>
            <w:r w:rsidRPr="002A589A">
              <w:rPr>
                <w:rStyle w:val="ab"/>
                <w:rFonts w:hint="eastAsia"/>
                <w:b w:val="0"/>
                <w:bCs w:val="0"/>
              </w:rPr>
              <w:t>.</w:t>
            </w:r>
            <w:r w:rsidRPr="002A589A">
              <w:rPr>
                <w:rStyle w:val="ab"/>
                <w:b w:val="0"/>
                <w:bCs w:val="0"/>
              </w:rPr>
              <w:t>5倍。</w:t>
            </w:r>
          </w:p>
          <w:p w:rsidR="00BF670F" w:rsidRPr="002A589A" w:rsidRDefault="007E1677">
            <w:pPr>
              <w:rPr>
                <w:rStyle w:val="ab"/>
                <w:b w:val="0"/>
                <w:bCs w:val="0"/>
              </w:rPr>
            </w:pPr>
            <w:r w:rsidRPr="002A589A">
              <w:rPr>
                <w:rStyle w:val="ab"/>
                <w:rFonts w:hint="eastAsia"/>
                <w:b w:val="0"/>
                <w:bCs w:val="0"/>
              </w:rPr>
              <w:t>3</w:t>
            </w:r>
            <w:r w:rsidRPr="002A589A">
              <w:rPr>
                <w:rStyle w:val="ab"/>
                <w:b w:val="0"/>
                <w:bCs w:val="0"/>
              </w:rPr>
              <w:t>.3.16 建筑物内的生活饮用水水池（箱）体，应采用独立结构形式，不得利用建筑物的本体结构作为水池（箱）的壁板、底板及顶盖。</w:t>
            </w:r>
            <w:r w:rsidRPr="002A589A">
              <w:rPr>
                <w:b/>
                <w:bCs/>
              </w:rPr>
              <w:br/>
            </w:r>
            <w:r w:rsidRPr="002A589A">
              <w:rPr>
                <w:rStyle w:val="ab"/>
                <w:b w:val="0"/>
                <w:bCs w:val="0"/>
              </w:rPr>
              <w:t>生活饮用水水池（箱）与消防用水水池（箱）并列设置时，应有各自独立的池（箱）壁。</w:t>
            </w:r>
          </w:p>
          <w:p w:rsidR="00BF670F" w:rsidRPr="002A589A" w:rsidRDefault="007E1677">
            <w:pPr>
              <w:rPr>
                <w:rStyle w:val="ab"/>
                <w:b w:val="0"/>
                <w:bCs w:val="0"/>
              </w:rPr>
            </w:pPr>
            <w:r w:rsidRPr="002A589A">
              <w:rPr>
                <w:rStyle w:val="ab"/>
                <w:rFonts w:hint="eastAsia"/>
                <w:b w:val="0"/>
                <w:bCs w:val="0"/>
              </w:rPr>
              <w:t>3</w:t>
            </w:r>
            <w:r w:rsidRPr="002A589A">
              <w:rPr>
                <w:rStyle w:val="ab"/>
                <w:b w:val="0"/>
                <w:bCs w:val="0"/>
              </w:rPr>
              <w:t>.6.3 室内给水管道不得布置在遇水会引起燃烧、爆炸的原料、产品和设备的上面。</w:t>
            </w:r>
          </w:p>
          <w:p w:rsidR="00BF670F" w:rsidRPr="002A589A" w:rsidRDefault="007E1677">
            <w:pPr>
              <w:rPr>
                <w:rStyle w:val="ab"/>
                <w:b w:val="0"/>
                <w:bCs w:val="0"/>
              </w:rPr>
            </w:pPr>
            <w:r w:rsidRPr="002A589A">
              <w:rPr>
                <w:rStyle w:val="ab"/>
                <w:rFonts w:hint="eastAsia"/>
                <w:b w:val="0"/>
                <w:bCs w:val="0"/>
              </w:rPr>
              <w:t>3</w:t>
            </w:r>
            <w:r w:rsidRPr="002A589A">
              <w:rPr>
                <w:rStyle w:val="ab"/>
                <w:b w:val="0"/>
                <w:bCs w:val="0"/>
              </w:rPr>
              <w:t>.13.11 埋地式生活饮用水贮水池周围10m内，不得有化粪池、污水处理构筑物、渗水井、垃圾堆放点等污染源。生活饮用水水池（箱）周围2m内不得有污水管和污染物。</w:t>
            </w:r>
          </w:p>
          <w:p w:rsidR="00C45E20" w:rsidRPr="002A589A" w:rsidRDefault="00C45E20">
            <w:pPr>
              <w:rPr>
                <w:rStyle w:val="ab"/>
                <w:b w:val="0"/>
                <w:bCs w:val="0"/>
              </w:rPr>
            </w:pPr>
          </w:p>
          <w:p w:rsidR="00BF670F" w:rsidRPr="002A589A" w:rsidRDefault="007E1677">
            <w:pPr>
              <w:rPr>
                <w:rStyle w:val="ab"/>
                <w:b w:val="0"/>
                <w:bCs w:val="0"/>
              </w:rPr>
            </w:pPr>
            <w:r w:rsidRPr="002A589A">
              <w:rPr>
                <w:rFonts w:cs="等线" w:hint="eastAsia"/>
                <w:bCs/>
                <w:szCs w:val="21"/>
              </w:rPr>
              <w:t>《装配式钢结构住宅建筑技术标准》</w:t>
            </w:r>
          </w:p>
          <w:p w:rsidR="00BF670F" w:rsidRPr="002A589A" w:rsidRDefault="007E1677">
            <w:pPr>
              <w:rPr>
                <w:szCs w:val="21"/>
              </w:rPr>
            </w:pPr>
            <w:r w:rsidRPr="002A589A">
              <w:rPr>
                <w:rFonts w:hint="eastAsia"/>
                <w:szCs w:val="21"/>
              </w:rPr>
              <w:t>7</w:t>
            </w:r>
            <w:r w:rsidRPr="002A589A">
              <w:rPr>
                <w:szCs w:val="21"/>
              </w:rPr>
              <w:t xml:space="preserve">.2.2 </w:t>
            </w:r>
            <w:r w:rsidRPr="002A589A">
              <w:rPr>
                <w:rFonts w:hint="eastAsia"/>
                <w:szCs w:val="21"/>
              </w:rPr>
              <w:t>卫生间应采用同层排水方式。当同层排水管道为降板敷设时，降</w:t>
            </w:r>
            <w:proofErr w:type="gramStart"/>
            <w:r w:rsidRPr="002A589A">
              <w:rPr>
                <w:rFonts w:hint="eastAsia"/>
                <w:szCs w:val="21"/>
              </w:rPr>
              <w:t>板范围</w:t>
            </w:r>
            <w:proofErr w:type="gramEnd"/>
            <w:r w:rsidRPr="002A589A">
              <w:rPr>
                <w:rFonts w:hint="eastAsia"/>
                <w:szCs w:val="21"/>
              </w:rPr>
              <w:t>宜采取防水及积水排出措施。</w:t>
            </w:r>
          </w:p>
        </w:tc>
      </w:tr>
      <w:tr w:rsidR="00BF670F" w:rsidRPr="002A58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82" w:type="dxa"/>
            <w:vMerge w:val="restart"/>
            <w:tcBorders>
              <w:top w:val="single" w:sz="4" w:space="0" w:color="000000"/>
              <w:left w:val="single" w:sz="4" w:space="0" w:color="000000"/>
              <w:right w:val="single" w:sz="4" w:space="0" w:color="000000"/>
            </w:tcBorders>
            <w:vAlign w:val="center"/>
          </w:tcPr>
          <w:p w:rsidR="00BF670F" w:rsidRPr="002A589A" w:rsidRDefault="007E1677">
            <w:pPr>
              <w:pStyle w:val="2"/>
              <w:rPr>
                <w:rFonts w:asciiTheme="minorEastAsia" w:eastAsiaTheme="minorEastAsia" w:hAnsiTheme="minorEastAsia"/>
              </w:rPr>
            </w:pPr>
            <w:bookmarkStart w:id="60" w:name="_Toc68789603"/>
            <w:r w:rsidRPr="002A589A">
              <w:rPr>
                <w:rFonts w:asciiTheme="minorEastAsia" w:eastAsiaTheme="minorEastAsia" w:hAnsiTheme="minorEastAsia"/>
              </w:rPr>
              <w:lastRenderedPageBreak/>
              <w:t>5.3</w:t>
            </w:r>
            <w:bookmarkEnd w:id="60"/>
          </w:p>
        </w:tc>
        <w:tc>
          <w:tcPr>
            <w:tcW w:w="1232" w:type="dxa"/>
            <w:vMerge w:val="restart"/>
            <w:tcBorders>
              <w:top w:val="single" w:sz="4" w:space="0" w:color="000000"/>
              <w:left w:val="single" w:sz="4" w:space="0" w:color="000000"/>
              <w:right w:val="single" w:sz="4" w:space="0" w:color="000000"/>
            </w:tcBorders>
            <w:vAlign w:val="center"/>
          </w:tcPr>
          <w:p w:rsidR="00BF670F" w:rsidRPr="002A589A" w:rsidRDefault="007E1677">
            <w:pPr>
              <w:pStyle w:val="2"/>
            </w:pPr>
            <w:bookmarkStart w:id="61" w:name="_Toc68789604"/>
            <w:r w:rsidRPr="002A589A">
              <w:rPr>
                <w:rFonts w:hint="eastAsia"/>
              </w:rPr>
              <w:t>电气及智能化设计</w:t>
            </w:r>
            <w:bookmarkEnd w:id="61"/>
          </w:p>
        </w:tc>
        <w:tc>
          <w:tcPr>
            <w:tcW w:w="819" w:type="dxa"/>
            <w:tcBorders>
              <w:top w:val="single" w:sz="4" w:space="0" w:color="000000"/>
              <w:left w:val="single" w:sz="4" w:space="0" w:color="000000"/>
              <w:bottom w:val="single" w:sz="4" w:space="0" w:color="000000"/>
              <w:right w:val="single" w:sz="4" w:space="0" w:color="000000"/>
            </w:tcBorders>
            <w:vAlign w:val="center"/>
          </w:tcPr>
          <w:p w:rsidR="00BF670F" w:rsidRPr="002A589A" w:rsidRDefault="007E1677">
            <w:pPr>
              <w:jc w:val="center"/>
              <w:rPr>
                <w:szCs w:val="21"/>
              </w:rPr>
            </w:pPr>
            <w:r w:rsidRPr="002A589A">
              <w:rPr>
                <w:rFonts w:hint="eastAsia"/>
                <w:szCs w:val="21"/>
              </w:rPr>
              <w:t>依据</w:t>
            </w:r>
          </w:p>
        </w:tc>
        <w:tc>
          <w:tcPr>
            <w:tcW w:w="6338" w:type="dxa"/>
            <w:tcBorders>
              <w:top w:val="single" w:sz="4" w:space="0" w:color="000000"/>
              <w:left w:val="single" w:sz="4" w:space="0" w:color="000000"/>
              <w:bottom w:val="single" w:sz="4" w:space="0" w:color="000000"/>
            </w:tcBorders>
            <w:vAlign w:val="center"/>
          </w:tcPr>
          <w:p w:rsidR="00BF670F" w:rsidRPr="002A589A" w:rsidRDefault="007E1677">
            <w:pPr>
              <w:rPr>
                <w:szCs w:val="21"/>
              </w:rPr>
            </w:pPr>
            <w:r w:rsidRPr="002A589A">
              <w:rPr>
                <w:rFonts w:hint="eastAsia"/>
                <w:szCs w:val="21"/>
              </w:rPr>
              <w:t>《装配式钢结构建筑技术标准》GB/T 51232-2016第5</w:t>
            </w:r>
            <w:r w:rsidRPr="002A589A">
              <w:rPr>
                <w:szCs w:val="21"/>
              </w:rPr>
              <w:t>.4.4</w:t>
            </w:r>
            <w:r w:rsidRPr="002A589A">
              <w:rPr>
                <w:rFonts w:hint="eastAsia"/>
                <w:szCs w:val="21"/>
              </w:rPr>
              <w:t>条。</w:t>
            </w:r>
          </w:p>
          <w:p w:rsidR="00BF670F" w:rsidRPr="002A589A" w:rsidRDefault="007E1677">
            <w:pPr>
              <w:rPr>
                <w:szCs w:val="21"/>
              </w:rPr>
            </w:pPr>
            <w:r w:rsidRPr="002A589A">
              <w:rPr>
                <w:rFonts w:hint="eastAsia"/>
                <w:szCs w:val="21"/>
              </w:rPr>
              <w:t>《装配整体式建筑设备与电气技术规程》（暂行）DB21/T1925-2011第5</w:t>
            </w:r>
            <w:r w:rsidRPr="002A589A">
              <w:rPr>
                <w:szCs w:val="21"/>
              </w:rPr>
              <w:t>.1.1</w:t>
            </w:r>
            <w:r w:rsidRPr="002A589A">
              <w:rPr>
                <w:rFonts w:hint="eastAsia"/>
                <w:szCs w:val="21"/>
              </w:rPr>
              <w:t>条、5</w:t>
            </w:r>
            <w:r w:rsidRPr="002A589A">
              <w:rPr>
                <w:szCs w:val="21"/>
              </w:rPr>
              <w:t>.2.1</w:t>
            </w:r>
            <w:r w:rsidRPr="002A589A">
              <w:rPr>
                <w:rFonts w:hint="eastAsia"/>
                <w:szCs w:val="21"/>
              </w:rPr>
              <w:t>条、5</w:t>
            </w:r>
            <w:r w:rsidRPr="002A589A">
              <w:rPr>
                <w:szCs w:val="21"/>
              </w:rPr>
              <w:t>.8.19</w:t>
            </w:r>
            <w:r w:rsidRPr="002A589A">
              <w:rPr>
                <w:rFonts w:hint="eastAsia"/>
                <w:szCs w:val="21"/>
              </w:rPr>
              <w:t>条。</w:t>
            </w:r>
          </w:p>
          <w:p w:rsidR="00BF670F" w:rsidRPr="002A589A" w:rsidRDefault="007E1677">
            <w:pPr>
              <w:rPr>
                <w:szCs w:val="21"/>
              </w:rPr>
            </w:pPr>
            <w:r w:rsidRPr="002A589A">
              <w:rPr>
                <w:rFonts w:hint="eastAsia"/>
                <w:szCs w:val="21"/>
              </w:rPr>
              <w:t>《民用建筑电气设计规范》J</w:t>
            </w:r>
            <w:r w:rsidRPr="002A589A">
              <w:rPr>
                <w:szCs w:val="21"/>
              </w:rPr>
              <w:t>GJ16-2008</w:t>
            </w:r>
            <w:r w:rsidRPr="002A589A">
              <w:rPr>
                <w:rFonts w:hint="eastAsia"/>
                <w:szCs w:val="21"/>
              </w:rPr>
              <w:t>第4</w:t>
            </w:r>
            <w:r w:rsidRPr="002A589A">
              <w:rPr>
                <w:szCs w:val="21"/>
              </w:rPr>
              <w:t>.3.5</w:t>
            </w:r>
            <w:r w:rsidRPr="002A589A">
              <w:rPr>
                <w:rFonts w:hint="eastAsia"/>
                <w:szCs w:val="21"/>
              </w:rPr>
              <w:t>条、4</w:t>
            </w:r>
            <w:r w:rsidRPr="002A589A">
              <w:rPr>
                <w:szCs w:val="21"/>
              </w:rPr>
              <w:t>.9.2</w:t>
            </w:r>
            <w:r w:rsidRPr="002A589A">
              <w:rPr>
                <w:rFonts w:hint="eastAsia"/>
                <w:szCs w:val="21"/>
              </w:rPr>
              <w:t>条、7</w:t>
            </w:r>
            <w:r w:rsidRPr="002A589A">
              <w:rPr>
                <w:szCs w:val="21"/>
              </w:rPr>
              <w:t>.6.2</w:t>
            </w:r>
            <w:r w:rsidRPr="002A589A">
              <w:rPr>
                <w:rFonts w:hint="eastAsia"/>
                <w:szCs w:val="21"/>
              </w:rPr>
              <w:t>条。</w:t>
            </w:r>
          </w:p>
        </w:tc>
      </w:tr>
      <w:tr w:rsidR="00BF670F" w:rsidRPr="002A58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82" w:type="dxa"/>
            <w:vMerge/>
            <w:tcBorders>
              <w:left w:val="single" w:sz="4" w:space="0" w:color="000000"/>
              <w:right w:val="single" w:sz="4" w:space="0" w:color="000000"/>
            </w:tcBorders>
            <w:vAlign w:val="center"/>
          </w:tcPr>
          <w:p w:rsidR="00BF670F" w:rsidRPr="002A589A" w:rsidRDefault="00BF670F">
            <w:pPr>
              <w:jc w:val="center"/>
              <w:rPr>
                <w:szCs w:val="21"/>
              </w:rPr>
            </w:pPr>
          </w:p>
        </w:tc>
        <w:tc>
          <w:tcPr>
            <w:tcW w:w="1232" w:type="dxa"/>
            <w:vMerge/>
            <w:tcBorders>
              <w:left w:val="single" w:sz="4" w:space="0" w:color="000000"/>
              <w:right w:val="single" w:sz="4" w:space="0" w:color="000000"/>
            </w:tcBorders>
            <w:vAlign w:val="center"/>
          </w:tcPr>
          <w:p w:rsidR="00BF670F" w:rsidRPr="002A589A" w:rsidRDefault="00BF670F">
            <w:pPr>
              <w:jc w:val="center"/>
              <w:rPr>
                <w:szCs w:val="21"/>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BF670F" w:rsidRPr="002A589A" w:rsidRDefault="007E1677">
            <w:pPr>
              <w:jc w:val="center"/>
              <w:rPr>
                <w:szCs w:val="21"/>
              </w:rPr>
            </w:pPr>
            <w:r w:rsidRPr="002A589A">
              <w:rPr>
                <w:rFonts w:hint="eastAsia"/>
                <w:szCs w:val="21"/>
              </w:rPr>
              <w:t>要点</w:t>
            </w:r>
          </w:p>
        </w:tc>
        <w:tc>
          <w:tcPr>
            <w:tcW w:w="6338" w:type="dxa"/>
            <w:tcBorders>
              <w:top w:val="single" w:sz="4" w:space="0" w:color="000000"/>
              <w:left w:val="single" w:sz="4" w:space="0" w:color="000000"/>
              <w:bottom w:val="single" w:sz="4" w:space="0" w:color="000000"/>
            </w:tcBorders>
            <w:vAlign w:val="center"/>
          </w:tcPr>
          <w:p w:rsidR="00BF670F" w:rsidRPr="002A589A" w:rsidRDefault="007E1677">
            <w:pPr>
              <w:rPr>
                <w:szCs w:val="21"/>
              </w:rPr>
            </w:pPr>
            <w:r w:rsidRPr="002A589A">
              <w:rPr>
                <w:rFonts w:hint="eastAsia"/>
                <w:szCs w:val="21"/>
              </w:rPr>
              <w:t>《装配式钢结构建筑技术标准》</w:t>
            </w:r>
          </w:p>
          <w:p w:rsidR="00BF670F" w:rsidRPr="002A589A" w:rsidRDefault="007E1677">
            <w:pPr>
              <w:rPr>
                <w:b/>
                <w:bCs/>
                <w:szCs w:val="21"/>
              </w:rPr>
            </w:pPr>
            <w:r w:rsidRPr="002A589A">
              <w:rPr>
                <w:rFonts w:hint="eastAsia"/>
                <w:szCs w:val="21"/>
              </w:rPr>
              <w:t>5.4.4 电气和智能化设计应符合下列规定：</w:t>
            </w:r>
          </w:p>
          <w:p w:rsidR="00BF670F" w:rsidRPr="002A589A" w:rsidRDefault="007E1677">
            <w:pPr>
              <w:autoSpaceDE w:val="0"/>
              <w:autoSpaceDN w:val="0"/>
              <w:adjustRightInd w:val="0"/>
              <w:ind w:right="-34" w:firstLineChars="200" w:firstLine="420"/>
              <w:jc w:val="left"/>
              <w:rPr>
                <w:szCs w:val="21"/>
              </w:rPr>
            </w:pPr>
            <w:r w:rsidRPr="002A589A">
              <w:rPr>
                <w:rFonts w:hint="eastAsia"/>
                <w:szCs w:val="21"/>
              </w:rPr>
              <w:t>1</w:t>
            </w:r>
            <w:r w:rsidR="00F71866" w:rsidRPr="002A589A">
              <w:rPr>
                <w:szCs w:val="21"/>
              </w:rPr>
              <w:t xml:space="preserve"> </w:t>
            </w:r>
            <w:r w:rsidRPr="002A589A">
              <w:rPr>
                <w:rFonts w:hint="eastAsia"/>
                <w:szCs w:val="21"/>
              </w:rPr>
              <w:t>电气和智能化的设备与管线宜采用管线分离的方式。</w:t>
            </w:r>
          </w:p>
          <w:p w:rsidR="00BF670F" w:rsidRPr="002A589A" w:rsidRDefault="007E1677">
            <w:pPr>
              <w:autoSpaceDE w:val="0"/>
              <w:autoSpaceDN w:val="0"/>
              <w:adjustRightInd w:val="0"/>
              <w:ind w:right="-34" w:firstLineChars="200" w:firstLine="420"/>
              <w:jc w:val="left"/>
              <w:rPr>
                <w:szCs w:val="21"/>
              </w:rPr>
            </w:pPr>
            <w:r w:rsidRPr="002A589A">
              <w:rPr>
                <w:rFonts w:hint="eastAsia"/>
                <w:szCs w:val="21"/>
              </w:rPr>
              <w:t>2</w:t>
            </w:r>
            <w:r w:rsidR="00F71866" w:rsidRPr="002A589A">
              <w:rPr>
                <w:szCs w:val="21"/>
              </w:rPr>
              <w:t xml:space="preserve"> </w:t>
            </w:r>
            <w:r w:rsidRPr="002A589A">
              <w:rPr>
                <w:rFonts w:hint="eastAsia"/>
                <w:szCs w:val="21"/>
              </w:rPr>
              <w:t>电气和智能化系统的竖向主干线应在公共区域的电气竖井内设置。</w:t>
            </w:r>
          </w:p>
          <w:p w:rsidR="00BF670F" w:rsidRPr="002A589A" w:rsidRDefault="007E1677">
            <w:pPr>
              <w:autoSpaceDE w:val="0"/>
              <w:autoSpaceDN w:val="0"/>
              <w:adjustRightInd w:val="0"/>
              <w:ind w:right="-34" w:firstLineChars="200" w:firstLine="420"/>
              <w:jc w:val="left"/>
              <w:rPr>
                <w:szCs w:val="21"/>
              </w:rPr>
            </w:pPr>
            <w:r w:rsidRPr="002A589A">
              <w:rPr>
                <w:rFonts w:hint="eastAsia"/>
                <w:szCs w:val="21"/>
              </w:rPr>
              <w:t>3</w:t>
            </w:r>
            <w:r w:rsidR="00F71866" w:rsidRPr="002A589A">
              <w:rPr>
                <w:szCs w:val="21"/>
              </w:rPr>
              <w:t xml:space="preserve"> </w:t>
            </w:r>
            <w:r w:rsidRPr="002A589A">
              <w:rPr>
                <w:rFonts w:hint="eastAsia"/>
                <w:szCs w:val="21"/>
              </w:rPr>
              <w:t>当大型灯具、桥架、母线、配电设备等安装在预制构件上时，应采用预留件固定。</w:t>
            </w:r>
          </w:p>
          <w:p w:rsidR="00BF670F" w:rsidRPr="002A589A" w:rsidRDefault="007E1677">
            <w:pPr>
              <w:autoSpaceDE w:val="0"/>
              <w:autoSpaceDN w:val="0"/>
              <w:adjustRightInd w:val="0"/>
              <w:ind w:right="-34" w:firstLineChars="200" w:firstLine="420"/>
              <w:jc w:val="left"/>
              <w:rPr>
                <w:szCs w:val="21"/>
              </w:rPr>
            </w:pPr>
            <w:r w:rsidRPr="002A589A">
              <w:rPr>
                <w:rFonts w:hint="eastAsia"/>
                <w:szCs w:val="21"/>
              </w:rPr>
              <w:t>4</w:t>
            </w:r>
            <w:r w:rsidR="00F71866" w:rsidRPr="002A589A">
              <w:rPr>
                <w:szCs w:val="21"/>
              </w:rPr>
              <w:t xml:space="preserve"> </w:t>
            </w:r>
            <w:r w:rsidRPr="002A589A">
              <w:rPr>
                <w:rFonts w:hint="eastAsia"/>
                <w:szCs w:val="21"/>
              </w:rPr>
              <w:t>设置在预制部（构）件上的出线口、接线盒等的孔洞均应准确定位。隔墙两侧的电气和智能化设备不应直接连通设置。</w:t>
            </w:r>
          </w:p>
          <w:p w:rsidR="00BF670F" w:rsidRPr="002A589A" w:rsidRDefault="007E1677">
            <w:pPr>
              <w:autoSpaceDE w:val="0"/>
              <w:autoSpaceDN w:val="0"/>
              <w:adjustRightInd w:val="0"/>
              <w:ind w:right="-34" w:firstLineChars="200" w:firstLine="420"/>
              <w:jc w:val="left"/>
              <w:rPr>
                <w:szCs w:val="21"/>
              </w:rPr>
            </w:pPr>
            <w:r w:rsidRPr="002A589A">
              <w:rPr>
                <w:rFonts w:hint="eastAsia"/>
                <w:szCs w:val="21"/>
              </w:rPr>
              <w:t>5</w:t>
            </w:r>
            <w:r w:rsidR="00F71866" w:rsidRPr="002A589A">
              <w:rPr>
                <w:szCs w:val="21"/>
              </w:rPr>
              <w:t xml:space="preserve"> </w:t>
            </w:r>
            <w:r w:rsidRPr="002A589A">
              <w:rPr>
                <w:rFonts w:hint="eastAsia"/>
                <w:szCs w:val="21"/>
              </w:rPr>
              <w:t>防雷引下线和共用接地设置应充分利用钢结构自身作为防雷接地装置。构件连接部位应有永久性明显标记，其预留防雷装置的端头应可靠连接。</w:t>
            </w:r>
          </w:p>
          <w:p w:rsidR="00BF670F" w:rsidRPr="002A589A" w:rsidRDefault="007E1677">
            <w:pPr>
              <w:autoSpaceDE w:val="0"/>
              <w:autoSpaceDN w:val="0"/>
              <w:adjustRightInd w:val="0"/>
              <w:ind w:right="-34" w:firstLineChars="200" w:firstLine="420"/>
              <w:jc w:val="left"/>
              <w:rPr>
                <w:szCs w:val="21"/>
              </w:rPr>
            </w:pPr>
            <w:r w:rsidRPr="002A589A">
              <w:rPr>
                <w:rFonts w:hint="eastAsia"/>
                <w:szCs w:val="21"/>
              </w:rPr>
              <w:t>6</w:t>
            </w:r>
            <w:r w:rsidR="004938DF" w:rsidRPr="002A589A">
              <w:rPr>
                <w:szCs w:val="21"/>
              </w:rPr>
              <w:t xml:space="preserve"> </w:t>
            </w:r>
            <w:r w:rsidRPr="002A589A">
              <w:rPr>
                <w:rFonts w:hint="eastAsia"/>
                <w:szCs w:val="21"/>
              </w:rPr>
              <w:t>钢结构基础应作为自然接地体，当接地电阻不满足要求时，应设人工接地体。</w:t>
            </w:r>
          </w:p>
          <w:p w:rsidR="00BF670F" w:rsidRPr="002A589A" w:rsidRDefault="007E1677">
            <w:pPr>
              <w:autoSpaceDE w:val="0"/>
              <w:autoSpaceDN w:val="0"/>
              <w:adjustRightInd w:val="0"/>
              <w:ind w:right="-34" w:firstLineChars="200" w:firstLine="420"/>
              <w:jc w:val="left"/>
              <w:rPr>
                <w:szCs w:val="21"/>
              </w:rPr>
            </w:pPr>
            <w:r w:rsidRPr="002A589A">
              <w:rPr>
                <w:rFonts w:hint="eastAsia"/>
                <w:szCs w:val="21"/>
              </w:rPr>
              <w:t>7</w:t>
            </w:r>
            <w:r w:rsidR="004938DF" w:rsidRPr="002A589A">
              <w:rPr>
                <w:szCs w:val="21"/>
              </w:rPr>
              <w:t xml:space="preserve"> </w:t>
            </w:r>
            <w:r w:rsidRPr="002A589A">
              <w:rPr>
                <w:rFonts w:hint="eastAsia"/>
                <w:szCs w:val="21"/>
              </w:rPr>
              <w:t>接地端子应与建筑物本身的钢结构金属物连接。</w:t>
            </w:r>
          </w:p>
          <w:p w:rsidR="00BF670F" w:rsidRPr="002A589A" w:rsidRDefault="007E1677">
            <w:pPr>
              <w:autoSpaceDE w:val="0"/>
              <w:autoSpaceDN w:val="0"/>
              <w:adjustRightInd w:val="0"/>
              <w:ind w:right="-34"/>
              <w:jc w:val="left"/>
              <w:rPr>
                <w:szCs w:val="21"/>
              </w:rPr>
            </w:pPr>
            <w:r w:rsidRPr="002A589A">
              <w:rPr>
                <w:rFonts w:hint="eastAsia"/>
                <w:szCs w:val="21"/>
              </w:rPr>
              <w:lastRenderedPageBreak/>
              <w:t>《装配整体式建筑设备与电气技术规程》</w:t>
            </w:r>
          </w:p>
          <w:p w:rsidR="00BF670F" w:rsidRPr="002A589A" w:rsidRDefault="007E1677">
            <w:pPr>
              <w:autoSpaceDE w:val="0"/>
              <w:autoSpaceDN w:val="0"/>
              <w:adjustRightInd w:val="0"/>
              <w:ind w:right="-34"/>
              <w:jc w:val="left"/>
              <w:rPr>
                <w:szCs w:val="21"/>
              </w:rPr>
            </w:pPr>
            <w:r w:rsidRPr="002A589A">
              <w:rPr>
                <w:rFonts w:hint="eastAsia"/>
                <w:szCs w:val="21"/>
              </w:rPr>
              <w:t>5.1.1 装配整体式建筑电气设计，应做到电气系统安全可靠、节能环保、设备布置整体美观。</w:t>
            </w:r>
          </w:p>
          <w:p w:rsidR="00BF670F" w:rsidRPr="002A589A" w:rsidRDefault="007E1677">
            <w:pPr>
              <w:autoSpaceDE w:val="0"/>
              <w:autoSpaceDN w:val="0"/>
              <w:adjustRightInd w:val="0"/>
              <w:ind w:right="-34"/>
              <w:jc w:val="left"/>
              <w:rPr>
                <w:szCs w:val="21"/>
              </w:rPr>
            </w:pPr>
            <w:r w:rsidRPr="002A589A">
              <w:rPr>
                <w:rFonts w:hint="eastAsia"/>
                <w:szCs w:val="21"/>
              </w:rPr>
              <w:t>5.2.1 配电干线</w:t>
            </w:r>
            <w:proofErr w:type="gramStart"/>
            <w:r w:rsidRPr="002A589A">
              <w:rPr>
                <w:rFonts w:hint="eastAsia"/>
                <w:szCs w:val="21"/>
              </w:rPr>
              <w:t>穿结构</w:t>
            </w:r>
            <w:proofErr w:type="gramEnd"/>
            <w:r w:rsidRPr="002A589A">
              <w:rPr>
                <w:rFonts w:hint="eastAsia"/>
                <w:szCs w:val="21"/>
              </w:rPr>
              <w:t>实体墙进入室内，应在进线</w:t>
            </w:r>
            <w:proofErr w:type="gramStart"/>
            <w:r w:rsidRPr="002A589A">
              <w:rPr>
                <w:rFonts w:hint="eastAsia"/>
                <w:szCs w:val="21"/>
              </w:rPr>
              <w:t>处结构</w:t>
            </w:r>
            <w:proofErr w:type="gramEnd"/>
            <w:r w:rsidRPr="002A589A">
              <w:rPr>
                <w:rFonts w:hint="eastAsia"/>
                <w:szCs w:val="21"/>
              </w:rPr>
              <w:t>实体墙上预埋防水套管。</w:t>
            </w:r>
          </w:p>
          <w:p w:rsidR="00BF670F" w:rsidRPr="002A589A" w:rsidRDefault="007E1677">
            <w:pPr>
              <w:autoSpaceDE w:val="0"/>
              <w:autoSpaceDN w:val="0"/>
              <w:adjustRightInd w:val="0"/>
              <w:ind w:right="-34"/>
              <w:jc w:val="left"/>
              <w:rPr>
                <w:szCs w:val="21"/>
              </w:rPr>
            </w:pPr>
            <w:r w:rsidRPr="002A589A">
              <w:rPr>
                <w:rFonts w:hint="eastAsia"/>
                <w:szCs w:val="21"/>
              </w:rPr>
              <w:t>5.8.19 装配整体式建筑的防雷接地系统宜采用共用接地系统，并应在避雷装置、防雷引下线与接地装置之间做可靠的电气联结。</w:t>
            </w:r>
          </w:p>
          <w:p w:rsidR="00BF670F" w:rsidRPr="002A589A" w:rsidRDefault="00BF670F">
            <w:pPr>
              <w:autoSpaceDE w:val="0"/>
              <w:autoSpaceDN w:val="0"/>
              <w:adjustRightInd w:val="0"/>
              <w:ind w:right="-34"/>
              <w:jc w:val="left"/>
              <w:rPr>
                <w:szCs w:val="21"/>
              </w:rPr>
            </w:pPr>
          </w:p>
          <w:p w:rsidR="00BF670F" w:rsidRPr="002A589A" w:rsidRDefault="007E1677">
            <w:pPr>
              <w:autoSpaceDE w:val="0"/>
              <w:autoSpaceDN w:val="0"/>
              <w:adjustRightInd w:val="0"/>
              <w:ind w:right="-34"/>
              <w:jc w:val="left"/>
              <w:rPr>
                <w:szCs w:val="21"/>
              </w:rPr>
            </w:pPr>
            <w:r w:rsidRPr="002A589A">
              <w:rPr>
                <w:rFonts w:hint="eastAsia"/>
                <w:szCs w:val="21"/>
              </w:rPr>
              <w:t>《民用建筑电气设计规范》</w:t>
            </w:r>
          </w:p>
          <w:p w:rsidR="00BF670F" w:rsidRPr="002A589A" w:rsidRDefault="007E1677">
            <w:pPr>
              <w:autoSpaceDE w:val="0"/>
              <w:autoSpaceDN w:val="0"/>
              <w:adjustRightInd w:val="0"/>
              <w:ind w:right="-34"/>
              <w:jc w:val="left"/>
              <w:rPr>
                <w:rStyle w:val="ab"/>
                <w:b w:val="0"/>
                <w:bCs w:val="0"/>
              </w:rPr>
            </w:pPr>
            <w:r w:rsidRPr="002A589A">
              <w:rPr>
                <w:rFonts w:hint="eastAsia"/>
                <w:szCs w:val="21"/>
              </w:rPr>
              <w:t>4</w:t>
            </w:r>
            <w:r w:rsidRPr="002A589A">
              <w:rPr>
                <w:szCs w:val="21"/>
              </w:rPr>
              <w:t xml:space="preserve">.3.5 </w:t>
            </w:r>
            <w:r w:rsidRPr="002A589A">
              <w:rPr>
                <w:rStyle w:val="ab"/>
                <w:b w:val="0"/>
                <w:bCs w:val="0"/>
              </w:rPr>
              <w:t>设置在民用建筑中的变压器，应选择干式、气体绝缘或非可燃性液体绝缘的变压器。当单台变压器油量为100kg及以上时，应设置单独的变压器室。</w:t>
            </w:r>
          </w:p>
          <w:p w:rsidR="00BF670F" w:rsidRPr="002A589A" w:rsidRDefault="007E1677">
            <w:r w:rsidRPr="002A589A">
              <w:rPr>
                <w:rFonts w:hint="eastAsia"/>
              </w:rPr>
              <w:t>4</w:t>
            </w:r>
            <w:r w:rsidRPr="002A589A">
              <w:t>.9.2 配变电所的门应为防火门，并应符合下列规定：</w:t>
            </w:r>
          </w:p>
          <w:p w:rsidR="00BF670F" w:rsidRPr="002A589A" w:rsidRDefault="007E1677">
            <w:pPr>
              <w:ind w:firstLineChars="200" w:firstLine="420"/>
            </w:pPr>
            <w:r w:rsidRPr="002A589A">
              <w:t>1配变电所位于高层主体建筑(或裙房)内时，通向其他相邻房间的门应为甲级防火门，通向过道的门应为乙级防火门；</w:t>
            </w:r>
          </w:p>
          <w:p w:rsidR="00BF670F" w:rsidRPr="002A589A" w:rsidRDefault="007E1677">
            <w:pPr>
              <w:ind w:firstLineChars="200" w:firstLine="420"/>
            </w:pPr>
            <w:r w:rsidRPr="002A589A">
              <w:t>2配变电所位于多层建筑物的二层或更高层时，通向其他相邻房间的门应为甲级防火门，通向过道的门应为乙级防火门；</w:t>
            </w:r>
            <w:r w:rsidRPr="002A589A">
              <w:br/>
              <w:t>  3配变电所位于多层建筑物的一层时，通向相邻房间或过道的门应为乙级防火门；</w:t>
            </w:r>
            <w:r w:rsidRPr="002A589A">
              <w:br/>
              <w:t>  4配变电所位于地下层或下面有地下层时，通向相邻房间或过道的门应为甲级防火门；</w:t>
            </w:r>
            <w:r w:rsidRPr="002A589A">
              <w:br/>
              <w:t>  5配变电所附近堆有易燃物品或通向汽车库的门应为甲级防火门；</w:t>
            </w:r>
            <w:r w:rsidRPr="002A589A">
              <w:br/>
            </w:r>
            <w:r w:rsidRPr="002A589A">
              <w:rPr>
                <w:b/>
                <w:bCs/>
              </w:rPr>
              <w:t>  </w:t>
            </w:r>
            <w:r w:rsidRPr="002A589A">
              <w:t>6配变电所直接通向室外的门应为丙级防火门。</w:t>
            </w:r>
          </w:p>
          <w:p w:rsidR="00BF670F" w:rsidRPr="002A589A" w:rsidRDefault="007E1677">
            <w:pPr>
              <w:rPr>
                <w:b/>
                <w:bCs/>
                <w:szCs w:val="21"/>
              </w:rPr>
            </w:pPr>
            <w:r w:rsidRPr="002A589A">
              <w:rPr>
                <w:rFonts w:hint="eastAsia"/>
              </w:rPr>
              <w:t>7</w:t>
            </w:r>
            <w:r w:rsidRPr="002A589A">
              <w:t xml:space="preserve">.6.2 </w:t>
            </w:r>
            <w:r w:rsidRPr="002A589A">
              <w:rPr>
                <w:rStyle w:val="ab"/>
                <w:b w:val="0"/>
                <w:bCs w:val="0"/>
              </w:rPr>
              <w:t>配电线路的短路保护应在短路电流对导体和连接件产生的热效应和机械力造成危险之前切断短路电流。</w:t>
            </w:r>
          </w:p>
        </w:tc>
      </w:tr>
      <w:tr w:rsidR="00BF670F" w:rsidRPr="002A58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82" w:type="dxa"/>
            <w:vMerge w:val="restart"/>
            <w:tcBorders>
              <w:left w:val="single" w:sz="4" w:space="0" w:color="000000"/>
              <w:right w:val="single" w:sz="4" w:space="0" w:color="000000"/>
            </w:tcBorders>
            <w:vAlign w:val="center"/>
          </w:tcPr>
          <w:p w:rsidR="00BF670F" w:rsidRPr="002A589A" w:rsidRDefault="007E1677">
            <w:pPr>
              <w:jc w:val="center"/>
              <w:rPr>
                <w:b/>
                <w:bCs/>
                <w:szCs w:val="21"/>
              </w:rPr>
            </w:pPr>
            <w:r w:rsidRPr="002A589A">
              <w:rPr>
                <w:b/>
                <w:bCs/>
              </w:rPr>
              <w:lastRenderedPageBreak/>
              <w:t>5.4</w:t>
            </w:r>
          </w:p>
        </w:tc>
        <w:tc>
          <w:tcPr>
            <w:tcW w:w="1232" w:type="dxa"/>
            <w:vMerge w:val="restart"/>
            <w:tcBorders>
              <w:left w:val="single" w:sz="4" w:space="0" w:color="000000"/>
              <w:right w:val="single" w:sz="4" w:space="0" w:color="000000"/>
            </w:tcBorders>
            <w:vAlign w:val="center"/>
          </w:tcPr>
          <w:p w:rsidR="00BF670F" w:rsidRPr="002A589A" w:rsidRDefault="007E1677">
            <w:pPr>
              <w:jc w:val="center"/>
              <w:rPr>
                <w:b/>
                <w:bCs/>
                <w:szCs w:val="21"/>
              </w:rPr>
            </w:pPr>
            <w:r w:rsidRPr="002A589A">
              <w:rPr>
                <w:rFonts w:hint="eastAsia"/>
                <w:b/>
                <w:bCs/>
              </w:rPr>
              <w:t>供暖、通风、空调及燃气</w:t>
            </w:r>
          </w:p>
        </w:tc>
        <w:tc>
          <w:tcPr>
            <w:tcW w:w="819" w:type="dxa"/>
            <w:tcBorders>
              <w:top w:val="single" w:sz="4" w:space="0" w:color="000000"/>
              <w:left w:val="single" w:sz="4" w:space="0" w:color="000000"/>
              <w:bottom w:val="single" w:sz="4" w:space="0" w:color="000000"/>
              <w:right w:val="single" w:sz="4" w:space="0" w:color="000000"/>
            </w:tcBorders>
            <w:vAlign w:val="center"/>
          </w:tcPr>
          <w:p w:rsidR="00BF670F" w:rsidRPr="002A589A" w:rsidRDefault="007E1677">
            <w:pPr>
              <w:jc w:val="center"/>
              <w:rPr>
                <w:szCs w:val="21"/>
              </w:rPr>
            </w:pPr>
            <w:r w:rsidRPr="002A589A">
              <w:rPr>
                <w:rFonts w:hint="eastAsia"/>
                <w:szCs w:val="21"/>
              </w:rPr>
              <w:t>依据</w:t>
            </w:r>
          </w:p>
        </w:tc>
        <w:tc>
          <w:tcPr>
            <w:tcW w:w="6338" w:type="dxa"/>
            <w:tcBorders>
              <w:top w:val="single" w:sz="4" w:space="0" w:color="000000"/>
              <w:left w:val="single" w:sz="4" w:space="0" w:color="000000"/>
              <w:bottom w:val="single" w:sz="4" w:space="0" w:color="000000"/>
            </w:tcBorders>
            <w:vAlign w:val="center"/>
          </w:tcPr>
          <w:p w:rsidR="00BF670F" w:rsidRPr="002A589A" w:rsidRDefault="007E1677">
            <w:pPr>
              <w:rPr>
                <w:szCs w:val="21"/>
              </w:rPr>
            </w:pPr>
            <w:r w:rsidRPr="002A589A">
              <w:rPr>
                <w:rFonts w:hint="eastAsia"/>
                <w:szCs w:val="21"/>
              </w:rPr>
              <w:t>《装配式钢结构建筑技术标准》GB/T 51232-2016第5</w:t>
            </w:r>
            <w:r w:rsidRPr="002A589A">
              <w:rPr>
                <w:szCs w:val="21"/>
              </w:rPr>
              <w:t>.4.3</w:t>
            </w:r>
            <w:r w:rsidRPr="002A589A">
              <w:rPr>
                <w:rFonts w:hint="eastAsia"/>
                <w:szCs w:val="21"/>
              </w:rPr>
              <w:t>条。</w:t>
            </w:r>
          </w:p>
          <w:p w:rsidR="00BF670F" w:rsidRPr="002A589A" w:rsidRDefault="007E1677">
            <w:pPr>
              <w:rPr>
                <w:szCs w:val="21"/>
              </w:rPr>
            </w:pPr>
            <w:r w:rsidRPr="002A589A">
              <w:rPr>
                <w:rFonts w:cs="等线" w:hint="eastAsia"/>
                <w:bCs/>
                <w:szCs w:val="21"/>
              </w:rPr>
              <w:t>《装配式钢结构住宅建筑技术标准》G</w:t>
            </w:r>
            <w:r w:rsidRPr="002A589A">
              <w:rPr>
                <w:rFonts w:cs="等线"/>
                <w:bCs/>
                <w:szCs w:val="21"/>
              </w:rPr>
              <w:t>B/T469-2019</w:t>
            </w:r>
            <w:r w:rsidRPr="002A589A">
              <w:rPr>
                <w:rFonts w:cs="等线" w:hint="eastAsia"/>
                <w:bCs/>
                <w:szCs w:val="21"/>
              </w:rPr>
              <w:t>第</w:t>
            </w:r>
            <w:r w:rsidRPr="002A589A">
              <w:rPr>
                <w:rFonts w:cs="等线"/>
                <w:bCs/>
                <w:szCs w:val="21"/>
              </w:rPr>
              <w:t>7.3.2</w:t>
            </w:r>
            <w:r w:rsidRPr="002A589A">
              <w:rPr>
                <w:rFonts w:cs="等线" w:hint="eastAsia"/>
                <w:bCs/>
                <w:szCs w:val="21"/>
              </w:rPr>
              <w:t>、7</w:t>
            </w:r>
            <w:r w:rsidRPr="002A589A">
              <w:rPr>
                <w:rFonts w:cs="等线"/>
                <w:bCs/>
                <w:szCs w:val="21"/>
              </w:rPr>
              <w:t>.3.3</w:t>
            </w:r>
            <w:r w:rsidRPr="002A589A">
              <w:rPr>
                <w:rFonts w:cs="等线" w:hint="eastAsia"/>
                <w:bCs/>
                <w:szCs w:val="21"/>
              </w:rPr>
              <w:t>、7</w:t>
            </w:r>
            <w:r w:rsidRPr="002A589A">
              <w:rPr>
                <w:rFonts w:cs="等线"/>
                <w:bCs/>
                <w:szCs w:val="21"/>
              </w:rPr>
              <w:t>.3.7</w:t>
            </w:r>
            <w:r w:rsidRPr="002A589A">
              <w:rPr>
                <w:rFonts w:cs="等线" w:hint="eastAsia"/>
                <w:bCs/>
                <w:szCs w:val="21"/>
              </w:rPr>
              <w:t>、7</w:t>
            </w:r>
            <w:r w:rsidRPr="002A589A">
              <w:rPr>
                <w:rFonts w:cs="等线"/>
                <w:bCs/>
                <w:szCs w:val="21"/>
              </w:rPr>
              <w:t>.4.2</w:t>
            </w:r>
            <w:r w:rsidRPr="002A589A">
              <w:rPr>
                <w:rFonts w:cs="等线" w:hint="eastAsia"/>
                <w:bCs/>
                <w:szCs w:val="21"/>
              </w:rPr>
              <w:t>条。</w:t>
            </w:r>
          </w:p>
        </w:tc>
      </w:tr>
      <w:tr w:rsidR="00BF670F" w:rsidRPr="002A58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82" w:type="dxa"/>
            <w:vMerge/>
            <w:tcBorders>
              <w:left w:val="single" w:sz="4" w:space="0" w:color="000000"/>
              <w:bottom w:val="single" w:sz="4" w:space="0" w:color="000000"/>
              <w:right w:val="single" w:sz="4" w:space="0" w:color="000000"/>
            </w:tcBorders>
            <w:vAlign w:val="center"/>
          </w:tcPr>
          <w:p w:rsidR="00BF670F" w:rsidRPr="002A589A" w:rsidRDefault="00BF670F">
            <w:pPr>
              <w:jc w:val="center"/>
              <w:rPr>
                <w:szCs w:val="21"/>
              </w:rPr>
            </w:pPr>
          </w:p>
        </w:tc>
        <w:tc>
          <w:tcPr>
            <w:tcW w:w="1232" w:type="dxa"/>
            <w:vMerge/>
            <w:tcBorders>
              <w:left w:val="single" w:sz="4" w:space="0" w:color="000000"/>
              <w:bottom w:val="single" w:sz="4" w:space="0" w:color="000000"/>
              <w:right w:val="single" w:sz="4" w:space="0" w:color="000000"/>
            </w:tcBorders>
            <w:vAlign w:val="center"/>
          </w:tcPr>
          <w:p w:rsidR="00BF670F" w:rsidRPr="002A589A" w:rsidRDefault="00BF670F">
            <w:pPr>
              <w:jc w:val="center"/>
              <w:rPr>
                <w:szCs w:val="21"/>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BF670F" w:rsidRPr="002A589A" w:rsidRDefault="007E1677">
            <w:pPr>
              <w:jc w:val="center"/>
              <w:rPr>
                <w:szCs w:val="21"/>
              </w:rPr>
            </w:pPr>
            <w:r w:rsidRPr="002A589A">
              <w:rPr>
                <w:rFonts w:hint="eastAsia"/>
                <w:szCs w:val="21"/>
              </w:rPr>
              <w:t>要点</w:t>
            </w:r>
          </w:p>
        </w:tc>
        <w:tc>
          <w:tcPr>
            <w:tcW w:w="6338" w:type="dxa"/>
            <w:tcBorders>
              <w:top w:val="single" w:sz="4" w:space="0" w:color="000000"/>
              <w:left w:val="single" w:sz="4" w:space="0" w:color="000000"/>
              <w:bottom w:val="single" w:sz="4" w:space="0" w:color="000000"/>
            </w:tcBorders>
            <w:vAlign w:val="center"/>
          </w:tcPr>
          <w:p w:rsidR="00BF670F" w:rsidRPr="002A589A" w:rsidRDefault="007E1677">
            <w:pPr>
              <w:rPr>
                <w:szCs w:val="21"/>
              </w:rPr>
            </w:pPr>
            <w:r w:rsidRPr="002A589A">
              <w:rPr>
                <w:rFonts w:hint="eastAsia"/>
                <w:szCs w:val="21"/>
              </w:rPr>
              <w:t>《装配式钢结构建筑技术标准》</w:t>
            </w:r>
          </w:p>
          <w:p w:rsidR="00BF670F" w:rsidRPr="002A589A" w:rsidRDefault="007E1677">
            <w:pPr>
              <w:rPr>
                <w:szCs w:val="21"/>
              </w:rPr>
            </w:pPr>
            <w:r w:rsidRPr="002A589A">
              <w:rPr>
                <w:rFonts w:hint="eastAsia"/>
                <w:szCs w:val="21"/>
              </w:rPr>
              <w:t>5</w:t>
            </w:r>
            <w:r w:rsidRPr="002A589A">
              <w:rPr>
                <w:szCs w:val="21"/>
              </w:rPr>
              <w:t xml:space="preserve">.4.3 </w:t>
            </w:r>
            <w:r w:rsidRPr="002A589A">
              <w:rPr>
                <w:rFonts w:hint="eastAsia"/>
                <w:szCs w:val="21"/>
              </w:rPr>
              <w:t>建筑供暖、通风、空调及燃气设计应符合下列规定：</w:t>
            </w:r>
          </w:p>
          <w:p w:rsidR="00BF670F" w:rsidRPr="002A589A" w:rsidRDefault="007E1677">
            <w:pPr>
              <w:ind w:firstLineChars="200" w:firstLine="420"/>
              <w:rPr>
                <w:szCs w:val="21"/>
              </w:rPr>
            </w:pPr>
            <w:r w:rsidRPr="002A589A">
              <w:rPr>
                <w:rFonts w:hint="eastAsia"/>
                <w:szCs w:val="21"/>
              </w:rPr>
              <w:t>1室内供暖系统采用低温地板辐射供暖时，宜采用干法施工。</w:t>
            </w:r>
          </w:p>
          <w:p w:rsidR="00BF670F" w:rsidRPr="002A589A" w:rsidRDefault="007E1677">
            <w:pPr>
              <w:ind w:firstLineChars="200" w:firstLine="420"/>
              <w:rPr>
                <w:szCs w:val="21"/>
              </w:rPr>
            </w:pPr>
            <w:r w:rsidRPr="002A589A">
              <w:rPr>
                <w:rFonts w:hint="eastAsia"/>
                <w:szCs w:val="21"/>
              </w:rPr>
              <w:t>2室内供暖系统采用散热器时，安装散热器的墙板构件应采取加强措施。</w:t>
            </w:r>
          </w:p>
          <w:p w:rsidR="00BF670F" w:rsidRPr="002A589A" w:rsidRDefault="007E1677">
            <w:pPr>
              <w:ind w:firstLineChars="200" w:firstLine="420"/>
              <w:rPr>
                <w:szCs w:val="21"/>
              </w:rPr>
            </w:pPr>
            <w:r w:rsidRPr="002A589A">
              <w:rPr>
                <w:rFonts w:hint="eastAsia"/>
                <w:szCs w:val="21"/>
              </w:rPr>
              <w:t>3采用集成式卫生间或采用同层排水架空地板时，不宜采用地板辐射供暖系统。</w:t>
            </w:r>
          </w:p>
          <w:p w:rsidR="00BF670F" w:rsidRPr="002A589A" w:rsidRDefault="007E1677">
            <w:pPr>
              <w:ind w:firstLineChars="200" w:firstLine="420"/>
              <w:rPr>
                <w:szCs w:val="21"/>
              </w:rPr>
            </w:pPr>
            <w:r w:rsidRPr="002A589A">
              <w:rPr>
                <w:rFonts w:hint="eastAsia"/>
                <w:szCs w:val="21"/>
              </w:rPr>
              <w:t>4冷热水管道固定于梁柱等钢构件上时，应采用绝热支架。</w:t>
            </w:r>
          </w:p>
          <w:p w:rsidR="00BF670F" w:rsidRPr="002A589A" w:rsidRDefault="007E1677">
            <w:pPr>
              <w:ind w:firstLineChars="200" w:firstLine="420"/>
              <w:rPr>
                <w:szCs w:val="21"/>
              </w:rPr>
            </w:pPr>
            <w:r w:rsidRPr="002A589A">
              <w:rPr>
                <w:rFonts w:hint="eastAsia"/>
                <w:szCs w:val="21"/>
              </w:rPr>
              <w:t>5供暖、通风、空气调节及防排烟系统的设备及管道系统宜结合建筑方案整体设计，并预留接口位置；设备基础和构件应连接牢固，并按设备技术文件的要求预留地脚螺栓孔洞。</w:t>
            </w:r>
          </w:p>
          <w:p w:rsidR="00BF670F" w:rsidRPr="002A589A" w:rsidRDefault="007E1677">
            <w:pPr>
              <w:ind w:firstLineChars="200" w:firstLine="420"/>
              <w:rPr>
                <w:szCs w:val="21"/>
              </w:rPr>
            </w:pPr>
            <w:r w:rsidRPr="002A589A">
              <w:rPr>
                <w:rFonts w:hint="eastAsia"/>
                <w:szCs w:val="21"/>
              </w:rPr>
              <w:t>6供暖、通风和空气调节设备均应选用节能型产品。</w:t>
            </w:r>
          </w:p>
          <w:p w:rsidR="00BF670F" w:rsidRPr="002A589A" w:rsidRDefault="007E1677">
            <w:pPr>
              <w:ind w:firstLineChars="200" w:firstLine="420"/>
              <w:rPr>
                <w:szCs w:val="21"/>
              </w:rPr>
            </w:pPr>
            <w:r w:rsidRPr="002A589A">
              <w:rPr>
                <w:rFonts w:hint="eastAsia"/>
                <w:szCs w:val="21"/>
              </w:rPr>
              <w:t>7燃气系统管线设计应符合现行国家标准《城镇燃气设计规范》G</w:t>
            </w:r>
            <w:r w:rsidRPr="002A589A">
              <w:rPr>
                <w:szCs w:val="21"/>
              </w:rPr>
              <w:t>B50028</w:t>
            </w:r>
            <w:r w:rsidRPr="002A589A">
              <w:rPr>
                <w:rFonts w:hint="eastAsia"/>
                <w:szCs w:val="21"/>
              </w:rPr>
              <w:t>的规定。</w:t>
            </w:r>
          </w:p>
          <w:p w:rsidR="00C45E20" w:rsidRPr="002A589A" w:rsidRDefault="00C45E20">
            <w:pPr>
              <w:ind w:firstLineChars="200" w:firstLine="420"/>
              <w:rPr>
                <w:szCs w:val="21"/>
              </w:rPr>
            </w:pPr>
          </w:p>
          <w:p w:rsidR="00BF670F" w:rsidRPr="002A589A" w:rsidRDefault="007E1677">
            <w:pPr>
              <w:rPr>
                <w:szCs w:val="21"/>
              </w:rPr>
            </w:pPr>
            <w:r w:rsidRPr="002A589A">
              <w:rPr>
                <w:rFonts w:cs="等线" w:hint="eastAsia"/>
                <w:bCs/>
                <w:szCs w:val="21"/>
              </w:rPr>
              <w:lastRenderedPageBreak/>
              <w:t>《装配式钢结构住宅建筑技术标准》</w:t>
            </w:r>
          </w:p>
          <w:p w:rsidR="00BF670F" w:rsidRPr="002A589A" w:rsidRDefault="007E1677">
            <w:pPr>
              <w:rPr>
                <w:szCs w:val="21"/>
              </w:rPr>
            </w:pPr>
            <w:r w:rsidRPr="002A589A">
              <w:rPr>
                <w:rFonts w:hint="eastAsia"/>
                <w:szCs w:val="21"/>
              </w:rPr>
              <w:t>7</w:t>
            </w:r>
            <w:r w:rsidRPr="002A589A">
              <w:rPr>
                <w:szCs w:val="21"/>
              </w:rPr>
              <w:t xml:space="preserve">.3.2 </w:t>
            </w:r>
            <w:r w:rsidRPr="002A589A">
              <w:rPr>
                <w:rFonts w:hint="eastAsia"/>
                <w:szCs w:val="21"/>
              </w:rPr>
              <w:t>建筑的新风量应能满足室内卫生要求，并应充分利用自然通风。</w:t>
            </w:r>
          </w:p>
          <w:p w:rsidR="00BF670F" w:rsidRPr="002A589A" w:rsidRDefault="007E1677">
            <w:pPr>
              <w:rPr>
                <w:szCs w:val="21"/>
              </w:rPr>
            </w:pPr>
            <w:r w:rsidRPr="002A589A">
              <w:rPr>
                <w:rFonts w:hint="eastAsia"/>
                <w:szCs w:val="21"/>
              </w:rPr>
              <w:t>7</w:t>
            </w:r>
            <w:r w:rsidRPr="002A589A">
              <w:rPr>
                <w:szCs w:val="21"/>
              </w:rPr>
              <w:t xml:space="preserve">.3.3 </w:t>
            </w:r>
            <w:r w:rsidRPr="002A589A">
              <w:rPr>
                <w:rFonts w:hint="eastAsia"/>
                <w:szCs w:val="21"/>
              </w:rPr>
              <w:t>建筑室内设置功能系统时，应符合下列规定：</w:t>
            </w:r>
          </w:p>
          <w:p w:rsidR="00BF670F" w:rsidRPr="002A589A" w:rsidRDefault="007E1677">
            <w:pPr>
              <w:rPr>
                <w:szCs w:val="21"/>
              </w:rPr>
            </w:pPr>
            <w:r w:rsidRPr="002A589A">
              <w:rPr>
                <w:rFonts w:hint="eastAsia"/>
                <w:szCs w:val="21"/>
              </w:rPr>
              <w:t xml:space="preserve"> </w:t>
            </w:r>
            <w:r w:rsidRPr="002A589A">
              <w:rPr>
                <w:szCs w:val="21"/>
              </w:rPr>
              <w:t xml:space="preserve">  1</w:t>
            </w:r>
            <w:r w:rsidRPr="002A589A">
              <w:rPr>
                <w:rFonts w:hint="eastAsia"/>
                <w:szCs w:val="21"/>
              </w:rPr>
              <w:t>宜选用干式低温热水地板辐射供暖系统；</w:t>
            </w:r>
          </w:p>
          <w:p w:rsidR="00BF670F" w:rsidRPr="002A589A" w:rsidRDefault="007E1677">
            <w:pPr>
              <w:rPr>
                <w:szCs w:val="21"/>
              </w:rPr>
            </w:pPr>
            <w:r w:rsidRPr="002A589A">
              <w:rPr>
                <w:rFonts w:hint="eastAsia"/>
                <w:szCs w:val="21"/>
              </w:rPr>
              <w:t xml:space="preserve"> </w:t>
            </w:r>
            <w:r w:rsidRPr="002A589A">
              <w:rPr>
                <w:szCs w:val="21"/>
              </w:rPr>
              <w:t xml:space="preserve">  2</w:t>
            </w:r>
            <w:r w:rsidRPr="002A589A">
              <w:rPr>
                <w:rFonts w:hint="eastAsia"/>
                <w:szCs w:val="21"/>
              </w:rPr>
              <w:t>当室内采用散热器供暖时，供</w:t>
            </w:r>
            <w:proofErr w:type="gramStart"/>
            <w:r w:rsidRPr="002A589A">
              <w:rPr>
                <w:rFonts w:hint="eastAsia"/>
                <w:szCs w:val="21"/>
              </w:rPr>
              <w:t>回水管宜选用</w:t>
            </w:r>
            <w:proofErr w:type="gramEnd"/>
            <w:r w:rsidRPr="002A589A">
              <w:rPr>
                <w:rFonts w:hint="eastAsia"/>
                <w:szCs w:val="21"/>
              </w:rPr>
              <w:t>干法施工，安装散热器的墙板部（构）件应采取加强措施。</w:t>
            </w:r>
          </w:p>
          <w:p w:rsidR="00BF670F" w:rsidRPr="002A589A" w:rsidRDefault="007E1677">
            <w:pPr>
              <w:rPr>
                <w:szCs w:val="21"/>
              </w:rPr>
            </w:pPr>
            <w:r w:rsidRPr="002A589A">
              <w:rPr>
                <w:rFonts w:hint="eastAsia"/>
                <w:szCs w:val="21"/>
              </w:rPr>
              <w:t>7</w:t>
            </w:r>
            <w:r w:rsidRPr="002A589A">
              <w:rPr>
                <w:szCs w:val="21"/>
              </w:rPr>
              <w:t xml:space="preserve">.3.7 </w:t>
            </w:r>
            <w:r w:rsidRPr="002A589A">
              <w:rPr>
                <w:rFonts w:hint="eastAsia"/>
                <w:szCs w:val="21"/>
              </w:rPr>
              <w:t>通风及空调系统的设备及管道应预留接口位置。</w:t>
            </w:r>
          </w:p>
          <w:p w:rsidR="00BF670F" w:rsidRPr="002A589A" w:rsidRDefault="007E1677">
            <w:pPr>
              <w:rPr>
                <w:szCs w:val="21"/>
              </w:rPr>
            </w:pPr>
            <w:r w:rsidRPr="002A589A">
              <w:rPr>
                <w:rFonts w:hint="eastAsia"/>
                <w:szCs w:val="21"/>
              </w:rPr>
              <w:t>7</w:t>
            </w:r>
            <w:r w:rsidRPr="002A589A">
              <w:rPr>
                <w:szCs w:val="21"/>
              </w:rPr>
              <w:t xml:space="preserve">.4.2 </w:t>
            </w:r>
            <w:r w:rsidRPr="002A589A">
              <w:rPr>
                <w:rFonts w:hint="eastAsia"/>
                <w:szCs w:val="21"/>
              </w:rPr>
              <w:t>电气和智能化系统设计应符合下列规定：</w:t>
            </w:r>
          </w:p>
          <w:p w:rsidR="00BF670F" w:rsidRPr="002A589A" w:rsidRDefault="007E1677">
            <w:pPr>
              <w:rPr>
                <w:szCs w:val="21"/>
              </w:rPr>
            </w:pPr>
            <w:r w:rsidRPr="002A589A">
              <w:rPr>
                <w:rFonts w:hint="eastAsia"/>
                <w:szCs w:val="21"/>
              </w:rPr>
              <w:t xml:space="preserve"> </w:t>
            </w:r>
            <w:r w:rsidRPr="002A589A">
              <w:rPr>
                <w:szCs w:val="21"/>
              </w:rPr>
              <w:t xml:space="preserve">  1</w:t>
            </w:r>
            <w:r w:rsidRPr="002A589A">
              <w:rPr>
                <w:rFonts w:hint="eastAsia"/>
                <w:szCs w:val="21"/>
              </w:rPr>
              <w:t>电气和智能化设备与管线宜与主体结构分离；</w:t>
            </w:r>
          </w:p>
          <w:p w:rsidR="00BF670F" w:rsidRPr="002A589A" w:rsidRDefault="007E1677">
            <w:pPr>
              <w:rPr>
                <w:szCs w:val="21"/>
              </w:rPr>
            </w:pPr>
            <w:r w:rsidRPr="002A589A">
              <w:rPr>
                <w:rFonts w:hint="eastAsia"/>
                <w:szCs w:val="21"/>
              </w:rPr>
              <w:t xml:space="preserve"> </w:t>
            </w:r>
            <w:r w:rsidRPr="002A589A">
              <w:rPr>
                <w:szCs w:val="21"/>
              </w:rPr>
              <w:t xml:space="preserve">  2</w:t>
            </w:r>
            <w:r w:rsidRPr="002A589A">
              <w:rPr>
                <w:rFonts w:hint="eastAsia"/>
                <w:szCs w:val="21"/>
              </w:rPr>
              <w:t>电气和智能化系统的主干线应在公共区域设置；</w:t>
            </w:r>
          </w:p>
          <w:p w:rsidR="00BF670F" w:rsidRPr="002A589A" w:rsidRDefault="007E1677">
            <w:pPr>
              <w:rPr>
                <w:szCs w:val="21"/>
              </w:rPr>
            </w:pPr>
            <w:r w:rsidRPr="002A589A">
              <w:rPr>
                <w:rFonts w:hint="eastAsia"/>
                <w:szCs w:val="21"/>
              </w:rPr>
              <w:t xml:space="preserve"> </w:t>
            </w:r>
            <w:r w:rsidRPr="002A589A">
              <w:rPr>
                <w:szCs w:val="21"/>
              </w:rPr>
              <w:t xml:space="preserve">  3</w:t>
            </w:r>
            <w:r w:rsidRPr="002A589A">
              <w:rPr>
                <w:rFonts w:hint="eastAsia"/>
                <w:szCs w:val="21"/>
              </w:rPr>
              <w:t>套内应设置家居配电箱和智能化家居配线箱；</w:t>
            </w:r>
          </w:p>
          <w:p w:rsidR="00BF670F" w:rsidRPr="002A589A" w:rsidRDefault="007E1677">
            <w:pPr>
              <w:ind w:firstLineChars="100" w:firstLine="210"/>
              <w:rPr>
                <w:szCs w:val="21"/>
              </w:rPr>
            </w:pPr>
            <w:r w:rsidRPr="002A589A">
              <w:rPr>
                <w:rFonts w:hint="eastAsia"/>
                <w:szCs w:val="21"/>
              </w:rPr>
              <w:t xml:space="preserve"> </w:t>
            </w:r>
            <w:r w:rsidRPr="002A589A">
              <w:rPr>
                <w:szCs w:val="21"/>
              </w:rPr>
              <w:t>4</w:t>
            </w:r>
            <w:r w:rsidRPr="002A589A">
              <w:rPr>
                <w:rFonts w:hint="eastAsia"/>
                <w:szCs w:val="21"/>
              </w:rPr>
              <w:t>楼梯间、走道等公共部位应设置人工照明，并应采用高效节能的照明装置和节能控制措施；</w:t>
            </w:r>
          </w:p>
          <w:p w:rsidR="00BF670F" w:rsidRPr="002A589A" w:rsidRDefault="007E1677">
            <w:pPr>
              <w:rPr>
                <w:szCs w:val="21"/>
              </w:rPr>
            </w:pPr>
            <w:r w:rsidRPr="002A589A">
              <w:rPr>
                <w:rFonts w:hint="eastAsia"/>
                <w:szCs w:val="21"/>
              </w:rPr>
              <w:t xml:space="preserve"> </w:t>
            </w:r>
            <w:r w:rsidRPr="002A589A">
              <w:rPr>
                <w:szCs w:val="21"/>
              </w:rPr>
              <w:t xml:space="preserve">  5</w:t>
            </w:r>
            <w:r w:rsidRPr="002A589A">
              <w:rPr>
                <w:rFonts w:hint="eastAsia"/>
                <w:szCs w:val="21"/>
              </w:rPr>
              <w:t>套内应设置电能表，共用设施</w:t>
            </w:r>
            <w:proofErr w:type="gramStart"/>
            <w:r w:rsidRPr="002A589A">
              <w:rPr>
                <w:rFonts w:hint="eastAsia"/>
                <w:szCs w:val="21"/>
              </w:rPr>
              <w:t>宜设置</w:t>
            </w:r>
            <w:proofErr w:type="gramEnd"/>
            <w:r w:rsidRPr="002A589A">
              <w:rPr>
                <w:rFonts w:hint="eastAsia"/>
                <w:szCs w:val="21"/>
              </w:rPr>
              <w:t>分项独立计量装置；</w:t>
            </w:r>
          </w:p>
          <w:p w:rsidR="00BF670F" w:rsidRPr="002A589A" w:rsidRDefault="007E1677">
            <w:pPr>
              <w:rPr>
                <w:szCs w:val="21"/>
              </w:rPr>
            </w:pPr>
            <w:r w:rsidRPr="002A589A">
              <w:rPr>
                <w:rFonts w:hint="eastAsia"/>
                <w:szCs w:val="21"/>
              </w:rPr>
              <w:t xml:space="preserve"> </w:t>
            </w:r>
            <w:r w:rsidRPr="002A589A">
              <w:rPr>
                <w:szCs w:val="21"/>
              </w:rPr>
              <w:t xml:space="preserve">  6</w:t>
            </w:r>
            <w:r w:rsidRPr="002A589A">
              <w:rPr>
                <w:rFonts w:hint="eastAsia"/>
                <w:szCs w:val="21"/>
              </w:rPr>
              <w:t>电气和智能化设备应采用</w:t>
            </w:r>
            <w:proofErr w:type="gramStart"/>
            <w:r w:rsidRPr="002A589A">
              <w:rPr>
                <w:rFonts w:hint="eastAsia"/>
                <w:szCs w:val="21"/>
              </w:rPr>
              <w:t>模数化</w:t>
            </w:r>
            <w:proofErr w:type="gramEnd"/>
            <w:r w:rsidRPr="002A589A">
              <w:rPr>
                <w:rFonts w:hint="eastAsia"/>
                <w:szCs w:val="21"/>
              </w:rPr>
              <w:t>设计，并应满足准确定位要求；</w:t>
            </w:r>
          </w:p>
          <w:p w:rsidR="00BF670F" w:rsidRPr="002A589A" w:rsidRDefault="007E1677">
            <w:pPr>
              <w:rPr>
                <w:szCs w:val="21"/>
              </w:rPr>
            </w:pPr>
            <w:r w:rsidRPr="002A589A">
              <w:rPr>
                <w:rFonts w:hint="eastAsia"/>
                <w:szCs w:val="21"/>
              </w:rPr>
              <w:t xml:space="preserve"> </w:t>
            </w:r>
            <w:r w:rsidRPr="002A589A">
              <w:rPr>
                <w:szCs w:val="21"/>
              </w:rPr>
              <w:t xml:space="preserve">  7</w:t>
            </w:r>
            <w:r w:rsidRPr="002A589A">
              <w:rPr>
                <w:rFonts w:hint="eastAsia"/>
                <w:szCs w:val="21"/>
              </w:rPr>
              <w:t>隔墙两侧的电气和智能化设备不应直接连通设置，管线连接处宜采用可弯曲的电气导管。</w:t>
            </w:r>
          </w:p>
        </w:tc>
      </w:tr>
    </w:tbl>
    <w:p w:rsidR="00BF670F" w:rsidRPr="002A589A" w:rsidRDefault="00BF670F">
      <w:pPr>
        <w:jc w:val="left"/>
      </w:pPr>
    </w:p>
    <w:p w:rsidR="00BF670F" w:rsidRPr="002A589A" w:rsidRDefault="00BF670F">
      <w:pPr>
        <w:jc w:val="left"/>
      </w:pPr>
    </w:p>
    <w:p w:rsidR="00BF670F" w:rsidRPr="002A589A" w:rsidRDefault="00BF670F">
      <w:pPr>
        <w:jc w:val="left"/>
      </w:pPr>
    </w:p>
    <w:p w:rsidR="00BF670F" w:rsidRPr="002A589A" w:rsidRDefault="00BF670F">
      <w:pPr>
        <w:jc w:val="left"/>
      </w:pPr>
    </w:p>
    <w:p w:rsidR="00BF670F" w:rsidRPr="002A589A" w:rsidRDefault="00BF670F">
      <w:pPr>
        <w:jc w:val="left"/>
      </w:pPr>
    </w:p>
    <w:p w:rsidR="00BF670F" w:rsidRPr="002A589A" w:rsidRDefault="00BF670F">
      <w:pPr>
        <w:jc w:val="left"/>
      </w:pPr>
    </w:p>
    <w:p w:rsidR="00BF670F" w:rsidRPr="002A589A" w:rsidRDefault="00BF670F">
      <w:pPr>
        <w:jc w:val="left"/>
      </w:pPr>
    </w:p>
    <w:p w:rsidR="00BF670F" w:rsidRPr="002A589A" w:rsidRDefault="00BF670F">
      <w:pPr>
        <w:jc w:val="left"/>
      </w:pPr>
    </w:p>
    <w:p w:rsidR="00BF670F" w:rsidRPr="002A589A" w:rsidRDefault="00BF670F">
      <w:pPr>
        <w:jc w:val="left"/>
      </w:pPr>
    </w:p>
    <w:p w:rsidR="00BF670F" w:rsidRPr="002A589A" w:rsidRDefault="00BF670F">
      <w:pPr>
        <w:jc w:val="left"/>
      </w:pPr>
    </w:p>
    <w:p w:rsidR="00BF670F" w:rsidRPr="002A589A" w:rsidRDefault="00BF670F">
      <w:pPr>
        <w:jc w:val="left"/>
      </w:pPr>
    </w:p>
    <w:p w:rsidR="00BF670F" w:rsidRPr="002A589A" w:rsidRDefault="00BF670F">
      <w:pPr>
        <w:jc w:val="left"/>
      </w:pPr>
    </w:p>
    <w:p w:rsidR="00BF670F" w:rsidRPr="002A589A" w:rsidRDefault="00BF670F">
      <w:pPr>
        <w:jc w:val="left"/>
      </w:pPr>
    </w:p>
    <w:p w:rsidR="00BF670F" w:rsidRPr="002A589A" w:rsidRDefault="00BF670F">
      <w:pPr>
        <w:jc w:val="left"/>
      </w:pPr>
    </w:p>
    <w:p w:rsidR="00BF670F" w:rsidRPr="002A589A" w:rsidRDefault="00BF670F">
      <w:pPr>
        <w:jc w:val="left"/>
      </w:pPr>
    </w:p>
    <w:p w:rsidR="00BF670F" w:rsidRPr="002A589A" w:rsidRDefault="00BF670F">
      <w:pPr>
        <w:jc w:val="left"/>
      </w:pPr>
    </w:p>
    <w:p w:rsidR="00BF670F" w:rsidRPr="002A589A" w:rsidRDefault="00BF670F">
      <w:pPr>
        <w:jc w:val="left"/>
      </w:pPr>
    </w:p>
    <w:p w:rsidR="00BF670F" w:rsidRPr="002A589A" w:rsidRDefault="00BF670F">
      <w:pPr>
        <w:jc w:val="left"/>
      </w:pPr>
    </w:p>
    <w:p w:rsidR="00BF670F" w:rsidRPr="002A589A" w:rsidRDefault="00BF670F">
      <w:pPr>
        <w:jc w:val="left"/>
      </w:pPr>
    </w:p>
    <w:p w:rsidR="00BF670F" w:rsidRPr="002A589A" w:rsidRDefault="00BF670F">
      <w:pPr>
        <w:jc w:val="left"/>
      </w:pPr>
    </w:p>
    <w:p w:rsidR="00BF670F" w:rsidRPr="002A589A" w:rsidRDefault="00BF670F">
      <w:pPr>
        <w:jc w:val="left"/>
      </w:pPr>
    </w:p>
    <w:p w:rsidR="00BF670F" w:rsidRPr="002A589A" w:rsidRDefault="00BF670F">
      <w:pPr>
        <w:jc w:val="left"/>
      </w:pPr>
    </w:p>
    <w:p w:rsidR="00BF670F" w:rsidRPr="002A589A" w:rsidRDefault="00BF670F">
      <w:pPr>
        <w:jc w:val="left"/>
      </w:pPr>
    </w:p>
    <w:p w:rsidR="00BF670F" w:rsidRPr="002A589A" w:rsidRDefault="00BF670F">
      <w:pPr>
        <w:jc w:val="left"/>
      </w:pPr>
    </w:p>
    <w:p w:rsidR="00BF670F" w:rsidRPr="002A589A" w:rsidRDefault="00BF670F">
      <w:pPr>
        <w:jc w:val="left"/>
      </w:pPr>
    </w:p>
    <w:p w:rsidR="00BF670F" w:rsidRPr="002A589A" w:rsidRDefault="00BF670F">
      <w:pPr>
        <w:jc w:val="left"/>
      </w:pPr>
    </w:p>
    <w:p w:rsidR="00BF670F" w:rsidRPr="002A589A" w:rsidRDefault="00BF670F">
      <w:pPr>
        <w:jc w:val="left"/>
      </w:pPr>
    </w:p>
    <w:p w:rsidR="00BF670F" w:rsidRPr="002A589A" w:rsidRDefault="007E1677">
      <w:pPr>
        <w:pStyle w:val="1"/>
        <w:rPr>
          <w:rFonts w:ascii="黑体" w:eastAsia="黑体" w:hAnsi="黑体"/>
          <w:b w:val="0"/>
        </w:rPr>
      </w:pPr>
      <w:bookmarkStart w:id="62" w:name="_Toc6590"/>
      <w:bookmarkStart w:id="63" w:name="_Toc24641299"/>
      <w:bookmarkStart w:id="64" w:name="_Toc68789605"/>
      <w:r w:rsidRPr="002A589A">
        <w:rPr>
          <w:rFonts w:ascii="黑体" w:eastAsia="黑体" w:hAnsi="黑体" w:hint="eastAsia"/>
          <w:b w:val="0"/>
        </w:rPr>
        <w:t>六、内装修系统</w:t>
      </w:r>
      <w:bookmarkEnd w:id="62"/>
      <w:bookmarkEnd w:id="63"/>
      <w:r w:rsidRPr="002A589A">
        <w:rPr>
          <w:rFonts w:ascii="黑体" w:eastAsia="黑体" w:hAnsi="黑体" w:hint="eastAsia"/>
          <w:b w:val="0"/>
        </w:rPr>
        <w:t>审查要点</w:t>
      </w:r>
      <w:bookmarkEnd w:id="64"/>
    </w:p>
    <w:p w:rsidR="00BF670F" w:rsidRPr="002A589A" w:rsidRDefault="00BF670F"/>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1137"/>
        <w:gridCol w:w="990"/>
        <w:gridCol w:w="6209"/>
      </w:tblGrid>
      <w:tr w:rsidR="00BF670F" w:rsidRPr="002A589A">
        <w:trPr>
          <w:jc w:val="center"/>
        </w:trPr>
        <w:tc>
          <w:tcPr>
            <w:tcW w:w="736" w:type="dxa"/>
            <w:tcBorders>
              <w:tl2br w:val="nil"/>
              <w:tr2bl w:val="nil"/>
            </w:tcBorders>
          </w:tcPr>
          <w:p w:rsidR="00BF670F" w:rsidRPr="002A589A" w:rsidRDefault="007E1677">
            <w:pPr>
              <w:jc w:val="center"/>
              <w:rPr>
                <w:b/>
                <w:szCs w:val="21"/>
              </w:rPr>
            </w:pPr>
            <w:r w:rsidRPr="002A589A">
              <w:rPr>
                <w:rFonts w:hint="eastAsia"/>
                <w:b/>
                <w:szCs w:val="21"/>
              </w:rPr>
              <w:t>编号</w:t>
            </w:r>
          </w:p>
        </w:tc>
        <w:tc>
          <w:tcPr>
            <w:tcW w:w="1137" w:type="dxa"/>
            <w:tcBorders>
              <w:tl2br w:val="nil"/>
              <w:tr2bl w:val="nil"/>
            </w:tcBorders>
          </w:tcPr>
          <w:p w:rsidR="00BF670F" w:rsidRPr="002A589A" w:rsidRDefault="007E1677">
            <w:pPr>
              <w:jc w:val="center"/>
              <w:rPr>
                <w:b/>
                <w:szCs w:val="21"/>
              </w:rPr>
            </w:pPr>
            <w:r w:rsidRPr="002A589A">
              <w:rPr>
                <w:rFonts w:hint="eastAsia"/>
                <w:b/>
                <w:szCs w:val="21"/>
              </w:rPr>
              <w:t>项目</w:t>
            </w:r>
          </w:p>
        </w:tc>
        <w:tc>
          <w:tcPr>
            <w:tcW w:w="7199" w:type="dxa"/>
            <w:gridSpan w:val="2"/>
            <w:tcBorders>
              <w:tl2br w:val="nil"/>
              <w:tr2bl w:val="nil"/>
            </w:tcBorders>
          </w:tcPr>
          <w:p w:rsidR="00BF670F" w:rsidRPr="002A589A" w:rsidRDefault="007E1677">
            <w:pPr>
              <w:jc w:val="center"/>
              <w:rPr>
                <w:b/>
                <w:szCs w:val="21"/>
              </w:rPr>
            </w:pPr>
            <w:r w:rsidRPr="002A589A">
              <w:rPr>
                <w:rFonts w:hint="eastAsia"/>
                <w:b/>
                <w:szCs w:val="21"/>
              </w:rPr>
              <w:t>设计审查依据及要点/要求</w:t>
            </w:r>
          </w:p>
        </w:tc>
      </w:tr>
      <w:tr w:rsidR="00BF670F" w:rsidRPr="002A589A">
        <w:trPr>
          <w:trHeight w:val="980"/>
          <w:jc w:val="center"/>
        </w:trPr>
        <w:tc>
          <w:tcPr>
            <w:tcW w:w="736" w:type="dxa"/>
            <w:vMerge w:val="restart"/>
            <w:tcBorders>
              <w:tl2br w:val="nil"/>
              <w:tr2bl w:val="nil"/>
            </w:tcBorders>
            <w:vAlign w:val="center"/>
          </w:tcPr>
          <w:p w:rsidR="00BF670F" w:rsidRPr="002A589A" w:rsidRDefault="007E1677">
            <w:pPr>
              <w:pStyle w:val="2"/>
              <w:rPr>
                <w:rFonts w:asciiTheme="minorEastAsia" w:eastAsiaTheme="minorEastAsia" w:hAnsiTheme="minorEastAsia"/>
              </w:rPr>
            </w:pPr>
            <w:bookmarkStart w:id="65" w:name="_Toc24641300"/>
            <w:bookmarkStart w:id="66" w:name="_Toc13528"/>
            <w:bookmarkStart w:id="67" w:name="_Toc12938"/>
            <w:bookmarkStart w:id="68" w:name="_Toc68789606"/>
            <w:r w:rsidRPr="002A589A">
              <w:rPr>
                <w:rFonts w:asciiTheme="minorEastAsia" w:eastAsiaTheme="minorEastAsia" w:hAnsiTheme="minorEastAsia"/>
              </w:rPr>
              <w:t>6.1</w:t>
            </w:r>
            <w:bookmarkEnd w:id="65"/>
            <w:bookmarkEnd w:id="66"/>
            <w:bookmarkEnd w:id="67"/>
            <w:bookmarkEnd w:id="68"/>
          </w:p>
        </w:tc>
        <w:tc>
          <w:tcPr>
            <w:tcW w:w="1137" w:type="dxa"/>
            <w:vMerge w:val="restart"/>
            <w:tcBorders>
              <w:tl2br w:val="nil"/>
              <w:tr2bl w:val="nil"/>
            </w:tcBorders>
            <w:vAlign w:val="center"/>
          </w:tcPr>
          <w:p w:rsidR="00BF670F" w:rsidRPr="002A589A" w:rsidRDefault="007E1677">
            <w:pPr>
              <w:pStyle w:val="2"/>
            </w:pPr>
            <w:bookmarkStart w:id="69" w:name="_Toc14121"/>
            <w:bookmarkStart w:id="70" w:name="_Toc24641301"/>
            <w:bookmarkStart w:id="71" w:name="_Toc68789607"/>
            <w:r w:rsidRPr="002A589A">
              <w:rPr>
                <w:rFonts w:hint="eastAsia"/>
              </w:rPr>
              <w:t>内装修系统设计</w:t>
            </w:r>
            <w:bookmarkEnd w:id="69"/>
            <w:bookmarkEnd w:id="70"/>
            <w:bookmarkEnd w:id="71"/>
          </w:p>
        </w:tc>
        <w:tc>
          <w:tcPr>
            <w:tcW w:w="990" w:type="dxa"/>
            <w:tcBorders>
              <w:tl2br w:val="nil"/>
              <w:tr2bl w:val="nil"/>
            </w:tcBorders>
            <w:vAlign w:val="center"/>
          </w:tcPr>
          <w:p w:rsidR="00BF670F" w:rsidRPr="002A589A" w:rsidRDefault="007E1677">
            <w:pPr>
              <w:jc w:val="center"/>
              <w:rPr>
                <w:szCs w:val="21"/>
              </w:rPr>
            </w:pPr>
            <w:r w:rsidRPr="002A589A">
              <w:rPr>
                <w:rFonts w:hint="eastAsia"/>
                <w:szCs w:val="21"/>
              </w:rPr>
              <w:t>依据</w:t>
            </w:r>
          </w:p>
        </w:tc>
        <w:tc>
          <w:tcPr>
            <w:tcW w:w="6209" w:type="dxa"/>
            <w:tcBorders>
              <w:tl2br w:val="nil"/>
              <w:tr2bl w:val="nil"/>
            </w:tcBorders>
          </w:tcPr>
          <w:p w:rsidR="00BF670F" w:rsidRPr="002A589A" w:rsidRDefault="007E1677">
            <w:r w:rsidRPr="002A589A">
              <w:rPr>
                <w:rFonts w:hint="eastAsia"/>
              </w:rPr>
              <w:t>《装配式钢结构建筑技术标准》G</w:t>
            </w:r>
            <w:r w:rsidRPr="002A589A">
              <w:t>B/</w:t>
            </w:r>
            <w:r w:rsidRPr="002A589A">
              <w:rPr>
                <w:rFonts w:hint="eastAsia"/>
              </w:rPr>
              <w:t>T</w:t>
            </w:r>
            <w:r w:rsidRPr="002A589A">
              <w:t xml:space="preserve"> 51232-2016</w:t>
            </w:r>
            <w:r w:rsidRPr="002A589A">
              <w:rPr>
                <w:rFonts w:hint="eastAsia"/>
              </w:rPr>
              <w:t>第5</w:t>
            </w:r>
            <w:r w:rsidRPr="002A589A">
              <w:t>.5.1</w:t>
            </w:r>
            <w:r w:rsidRPr="002A589A">
              <w:rPr>
                <w:rFonts w:hint="eastAsia"/>
              </w:rPr>
              <w:t>、5</w:t>
            </w:r>
            <w:r w:rsidRPr="002A589A">
              <w:t>.5.4</w:t>
            </w:r>
            <w:r w:rsidRPr="002A589A">
              <w:rPr>
                <w:rFonts w:hint="eastAsia"/>
              </w:rPr>
              <w:t>、5</w:t>
            </w:r>
            <w:r w:rsidRPr="002A589A">
              <w:t>.5.5</w:t>
            </w:r>
            <w:r w:rsidRPr="002A589A">
              <w:rPr>
                <w:rFonts w:hint="eastAsia"/>
              </w:rPr>
              <w:t>条。</w:t>
            </w:r>
          </w:p>
          <w:p w:rsidR="00BF670F" w:rsidRPr="002A589A" w:rsidRDefault="007E1677">
            <w:r w:rsidRPr="002A589A">
              <w:rPr>
                <w:rFonts w:hint="eastAsia"/>
              </w:rPr>
              <w:t>《</w:t>
            </w:r>
            <w:r w:rsidRPr="002A589A">
              <w:t>装配式钢结构住宅建筑技术标准</w:t>
            </w:r>
            <w:r w:rsidRPr="002A589A">
              <w:rPr>
                <w:rFonts w:hint="eastAsia"/>
              </w:rPr>
              <w:t>》</w:t>
            </w:r>
            <w:r w:rsidRPr="002A589A">
              <w:t>JGJT469-2019</w:t>
            </w:r>
            <w:r w:rsidRPr="002A589A">
              <w:rPr>
                <w:rFonts w:hint="eastAsia"/>
              </w:rPr>
              <w:t>第</w:t>
            </w:r>
            <w:r w:rsidRPr="002A589A">
              <w:t>8.3.2</w:t>
            </w:r>
            <w:r w:rsidRPr="002A589A">
              <w:rPr>
                <w:rFonts w:hint="eastAsia"/>
              </w:rPr>
              <w:t>条。</w:t>
            </w:r>
          </w:p>
        </w:tc>
      </w:tr>
      <w:tr w:rsidR="00BF670F" w:rsidRPr="002A589A">
        <w:trPr>
          <w:trHeight w:val="841"/>
          <w:jc w:val="center"/>
        </w:trPr>
        <w:tc>
          <w:tcPr>
            <w:tcW w:w="736" w:type="dxa"/>
            <w:vMerge/>
            <w:tcBorders>
              <w:tl2br w:val="nil"/>
              <w:tr2bl w:val="nil"/>
            </w:tcBorders>
          </w:tcPr>
          <w:p w:rsidR="00BF670F" w:rsidRPr="002A589A" w:rsidRDefault="00BF670F">
            <w:pPr>
              <w:jc w:val="left"/>
              <w:rPr>
                <w:szCs w:val="21"/>
              </w:rPr>
            </w:pPr>
          </w:p>
        </w:tc>
        <w:tc>
          <w:tcPr>
            <w:tcW w:w="1137" w:type="dxa"/>
            <w:vMerge/>
            <w:tcBorders>
              <w:tl2br w:val="nil"/>
              <w:tr2bl w:val="nil"/>
            </w:tcBorders>
          </w:tcPr>
          <w:p w:rsidR="00BF670F" w:rsidRPr="002A589A" w:rsidRDefault="00BF670F">
            <w:pPr>
              <w:jc w:val="left"/>
              <w:rPr>
                <w:szCs w:val="21"/>
              </w:rPr>
            </w:pPr>
          </w:p>
        </w:tc>
        <w:tc>
          <w:tcPr>
            <w:tcW w:w="990" w:type="dxa"/>
            <w:tcBorders>
              <w:tl2br w:val="nil"/>
              <w:tr2bl w:val="nil"/>
            </w:tcBorders>
            <w:vAlign w:val="center"/>
          </w:tcPr>
          <w:p w:rsidR="00BF670F" w:rsidRPr="002A589A" w:rsidRDefault="007E1677">
            <w:pPr>
              <w:jc w:val="center"/>
              <w:rPr>
                <w:szCs w:val="21"/>
              </w:rPr>
            </w:pPr>
            <w:r w:rsidRPr="002A589A">
              <w:rPr>
                <w:rFonts w:hint="eastAsia"/>
                <w:szCs w:val="21"/>
              </w:rPr>
              <w:t>要点</w:t>
            </w:r>
          </w:p>
        </w:tc>
        <w:tc>
          <w:tcPr>
            <w:tcW w:w="6209" w:type="dxa"/>
            <w:tcBorders>
              <w:tl2br w:val="nil"/>
              <w:tr2bl w:val="nil"/>
            </w:tcBorders>
          </w:tcPr>
          <w:p w:rsidR="00BF670F" w:rsidRPr="002A589A" w:rsidRDefault="007E1677">
            <w:pPr>
              <w:spacing w:line="300" w:lineRule="exact"/>
              <w:jc w:val="left"/>
              <w:rPr>
                <w:szCs w:val="21"/>
              </w:rPr>
            </w:pPr>
            <w:r w:rsidRPr="002A589A">
              <w:rPr>
                <w:rFonts w:hint="eastAsia"/>
                <w:szCs w:val="21"/>
              </w:rPr>
              <w:t>《装配式钢结构建筑技术标准》</w:t>
            </w:r>
          </w:p>
          <w:p w:rsidR="00BF670F" w:rsidRPr="002A589A" w:rsidRDefault="007E1677">
            <w:pPr>
              <w:autoSpaceDE w:val="0"/>
              <w:autoSpaceDN w:val="0"/>
              <w:adjustRightInd w:val="0"/>
              <w:spacing w:line="290" w:lineRule="exact"/>
              <w:jc w:val="left"/>
              <w:rPr>
                <w:szCs w:val="21"/>
              </w:rPr>
            </w:pPr>
            <w:r w:rsidRPr="002A589A">
              <w:rPr>
                <w:rFonts w:hint="eastAsia"/>
                <w:szCs w:val="21"/>
              </w:rPr>
              <w:t>5</w:t>
            </w:r>
            <w:r w:rsidRPr="002A589A">
              <w:rPr>
                <w:szCs w:val="21"/>
              </w:rPr>
              <w:t xml:space="preserve">.5.1 </w:t>
            </w:r>
            <w:r w:rsidRPr="002A589A">
              <w:rPr>
                <w:rFonts w:hint="eastAsia"/>
                <w:szCs w:val="21"/>
              </w:rPr>
              <w:t>内装部品设计与选型应符合国家现行有关抗震、防火、防水、防潮和隔声等标准的规定，并满足生产、运输和安装等要求。</w:t>
            </w:r>
          </w:p>
          <w:p w:rsidR="00BF670F" w:rsidRPr="002A589A" w:rsidRDefault="007E1677">
            <w:pPr>
              <w:autoSpaceDE w:val="0"/>
              <w:autoSpaceDN w:val="0"/>
              <w:adjustRightInd w:val="0"/>
              <w:spacing w:line="290" w:lineRule="exact"/>
              <w:jc w:val="left"/>
              <w:rPr>
                <w:szCs w:val="21"/>
              </w:rPr>
            </w:pPr>
            <w:r w:rsidRPr="002A589A">
              <w:rPr>
                <w:szCs w:val="21"/>
              </w:rPr>
              <w:t xml:space="preserve">5.5.4 </w:t>
            </w:r>
            <w:r w:rsidRPr="002A589A">
              <w:rPr>
                <w:rFonts w:hint="eastAsia"/>
                <w:szCs w:val="21"/>
              </w:rPr>
              <w:t>梁柱包覆应与防火防腐构造结合，实现防火防腐包覆与内装系统的一体化，并应符合下列规定：</w:t>
            </w:r>
          </w:p>
          <w:p w:rsidR="00BF670F" w:rsidRPr="002A589A" w:rsidRDefault="007E1677">
            <w:pPr>
              <w:autoSpaceDE w:val="0"/>
              <w:autoSpaceDN w:val="0"/>
              <w:adjustRightInd w:val="0"/>
              <w:spacing w:line="290" w:lineRule="exact"/>
              <w:ind w:firstLineChars="200" w:firstLine="420"/>
              <w:jc w:val="left"/>
              <w:rPr>
                <w:szCs w:val="21"/>
              </w:rPr>
            </w:pPr>
            <w:r w:rsidRPr="002A589A">
              <w:rPr>
                <w:szCs w:val="21"/>
              </w:rPr>
              <w:t>1</w:t>
            </w:r>
            <w:r w:rsidR="00FF4425" w:rsidRPr="002A589A">
              <w:rPr>
                <w:szCs w:val="21"/>
              </w:rPr>
              <w:t xml:space="preserve"> </w:t>
            </w:r>
            <w:r w:rsidRPr="002A589A">
              <w:rPr>
                <w:rFonts w:hint="eastAsia"/>
                <w:szCs w:val="21"/>
              </w:rPr>
              <w:t>内装部品安装不应破坏防火构造。</w:t>
            </w:r>
          </w:p>
          <w:p w:rsidR="00BF670F" w:rsidRPr="002A589A" w:rsidRDefault="007E1677">
            <w:pPr>
              <w:autoSpaceDE w:val="0"/>
              <w:autoSpaceDN w:val="0"/>
              <w:adjustRightInd w:val="0"/>
              <w:spacing w:line="290" w:lineRule="exact"/>
              <w:ind w:firstLineChars="200" w:firstLine="420"/>
              <w:jc w:val="left"/>
              <w:rPr>
                <w:szCs w:val="21"/>
              </w:rPr>
            </w:pPr>
            <w:r w:rsidRPr="002A589A">
              <w:rPr>
                <w:szCs w:val="21"/>
              </w:rPr>
              <w:t>2</w:t>
            </w:r>
            <w:r w:rsidR="00FF4425" w:rsidRPr="002A589A">
              <w:rPr>
                <w:szCs w:val="21"/>
              </w:rPr>
              <w:t xml:space="preserve"> </w:t>
            </w:r>
            <w:r w:rsidRPr="002A589A">
              <w:rPr>
                <w:rFonts w:hint="eastAsia"/>
                <w:szCs w:val="21"/>
              </w:rPr>
              <w:t>宜采用防腐防火复合涂料。</w:t>
            </w:r>
          </w:p>
          <w:p w:rsidR="00BF670F" w:rsidRPr="002A589A" w:rsidRDefault="007E1677" w:rsidP="0020135E">
            <w:pPr>
              <w:autoSpaceDE w:val="0"/>
              <w:autoSpaceDN w:val="0"/>
              <w:adjustRightInd w:val="0"/>
              <w:spacing w:line="300" w:lineRule="exact"/>
              <w:ind w:firstLineChars="200" w:firstLine="420"/>
              <w:jc w:val="left"/>
              <w:rPr>
                <w:szCs w:val="21"/>
              </w:rPr>
            </w:pPr>
            <w:r w:rsidRPr="002A589A">
              <w:rPr>
                <w:szCs w:val="21"/>
              </w:rPr>
              <w:t>3</w:t>
            </w:r>
            <w:r w:rsidR="00FF4425" w:rsidRPr="002A589A">
              <w:rPr>
                <w:szCs w:val="21"/>
              </w:rPr>
              <w:t xml:space="preserve"> </w:t>
            </w:r>
            <w:r w:rsidRPr="002A589A">
              <w:rPr>
                <w:rFonts w:hint="eastAsia"/>
                <w:szCs w:val="21"/>
              </w:rPr>
              <w:t>使用膨胀型防火涂料应预留膨胀空间。</w:t>
            </w:r>
          </w:p>
          <w:p w:rsidR="00BF670F" w:rsidRPr="002A589A" w:rsidRDefault="007E1677" w:rsidP="0020135E">
            <w:pPr>
              <w:autoSpaceDE w:val="0"/>
              <w:autoSpaceDN w:val="0"/>
              <w:adjustRightInd w:val="0"/>
              <w:spacing w:line="300" w:lineRule="exact"/>
              <w:ind w:firstLineChars="200" w:firstLine="420"/>
              <w:jc w:val="left"/>
              <w:rPr>
                <w:szCs w:val="21"/>
              </w:rPr>
            </w:pPr>
            <w:r w:rsidRPr="002A589A">
              <w:rPr>
                <w:szCs w:val="21"/>
              </w:rPr>
              <w:t>4</w:t>
            </w:r>
            <w:r w:rsidR="00FF4425" w:rsidRPr="002A589A">
              <w:rPr>
                <w:szCs w:val="21"/>
              </w:rPr>
              <w:t xml:space="preserve"> </w:t>
            </w:r>
            <w:r w:rsidRPr="002A589A">
              <w:rPr>
                <w:rFonts w:hint="eastAsia"/>
                <w:szCs w:val="21"/>
              </w:rPr>
              <w:t>设备与管线穿越防火保护层时，</w:t>
            </w:r>
            <w:proofErr w:type="gramStart"/>
            <w:r w:rsidRPr="002A589A">
              <w:rPr>
                <w:rFonts w:hint="eastAsia"/>
                <w:szCs w:val="21"/>
              </w:rPr>
              <w:t>应按钢构件</w:t>
            </w:r>
            <w:proofErr w:type="gramEnd"/>
            <w:r w:rsidRPr="002A589A">
              <w:rPr>
                <w:rFonts w:hint="eastAsia"/>
                <w:szCs w:val="21"/>
              </w:rPr>
              <w:t>原耐火极限进行有效封堵。</w:t>
            </w:r>
          </w:p>
          <w:p w:rsidR="00BF670F" w:rsidRPr="002A589A" w:rsidRDefault="007E1677" w:rsidP="0020135E">
            <w:pPr>
              <w:autoSpaceDE w:val="0"/>
              <w:autoSpaceDN w:val="0"/>
              <w:adjustRightInd w:val="0"/>
              <w:spacing w:line="300" w:lineRule="exact"/>
              <w:jc w:val="left"/>
              <w:rPr>
                <w:szCs w:val="21"/>
              </w:rPr>
            </w:pPr>
            <w:r w:rsidRPr="002A589A">
              <w:rPr>
                <w:rFonts w:hint="eastAsia"/>
                <w:szCs w:val="21"/>
              </w:rPr>
              <w:t>5</w:t>
            </w:r>
            <w:r w:rsidRPr="002A589A">
              <w:rPr>
                <w:szCs w:val="21"/>
              </w:rPr>
              <w:t xml:space="preserve">.5.5 </w:t>
            </w:r>
            <w:r w:rsidRPr="002A589A">
              <w:rPr>
                <w:rFonts w:hint="eastAsia"/>
                <w:szCs w:val="21"/>
              </w:rPr>
              <w:t>隔墙设计应采用装配式部品，并应符合下列规定：</w:t>
            </w:r>
          </w:p>
          <w:p w:rsidR="00BF670F" w:rsidRPr="002A589A" w:rsidRDefault="007E1677" w:rsidP="0020135E">
            <w:pPr>
              <w:autoSpaceDE w:val="0"/>
              <w:autoSpaceDN w:val="0"/>
              <w:adjustRightInd w:val="0"/>
              <w:spacing w:line="300" w:lineRule="exact"/>
              <w:ind w:firstLineChars="200" w:firstLine="420"/>
              <w:jc w:val="left"/>
              <w:rPr>
                <w:szCs w:val="21"/>
              </w:rPr>
            </w:pPr>
            <w:r w:rsidRPr="002A589A">
              <w:rPr>
                <w:rFonts w:hint="eastAsia"/>
                <w:szCs w:val="21"/>
              </w:rPr>
              <w:t>1</w:t>
            </w:r>
            <w:r w:rsidR="003179F9" w:rsidRPr="002A589A">
              <w:rPr>
                <w:szCs w:val="21"/>
              </w:rPr>
              <w:t xml:space="preserve"> </w:t>
            </w:r>
            <w:r w:rsidRPr="002A589A">
              <w:rPr>
                <w:rFonts w:hint="eastAsia"/>
                <w:szCs w:val="21"/>
              </w:rPr>
              <w:t>可选龙骨类、轻质水泥基板类或轻质符合板类隔墙。</w:t>
            </w:r>
          </w:p>
          <w:p w:rsidR="00BF670F" w:rsidRPr="002A589A" w:rsidRDefault="007E1677" w:rsidP="0020135E">
            <w:pPr>
              <w:autoSpaceDE w:val="0"/>
              <w:autoSpaceDN w:val="0"/>
              <w:adjustRightInd w:val="0"/>
              <w:spacing w:line="300" w:lineRule="exact"/>
              <w:ind w:firstLineChars="200" w:firstLine="420"/>
              <w:jc w:val="left"/>
              <w:rPr>
                <w:szCs w:val="21"/>
              </w:rPr>
            </w:pPr>
            <w:r w:rsidRPr="002A589A">
              <w:rPr>
                <w:rFonts w:hint="eastAsia"/>
                <w:szCs w:val="21"/>
              </w:rPr>
              <w:t>2</w:t>
            </w:r>
            <w:r w:rsidR="003179F9" w:rsidRPr="002A589A">
              <w:rPr>
                <w:szCs w:val="21"/>
              </w:rPr>
              <w:t xml:space="preserve"> </w:t>
            </w:r>
            <w:r w:rsidRPr="002A589A">
              <w:rPr>
                <w:rFonts w:hint="eastAsia"/>
                <w:szCs w:val="21"/>
              </w:rPr>
              <w:t>龙骨类隔墙宜在空腔内敷设管线及接线盒等。</w:t>
            </w:r>
          </w:p>
          <w:p w:rsidR="00BF670F" w:rsidRPr="002A589A" w:rsidRDefault="007E1677" w:rsidP="0020135E">
            <w:pPr>
              <w:autoSpaceDE w:val="0"/>
              <w:autoSpaceDN w:val="0"/>
              <w:adjustRightInd w:val="0"/>
              <w:spacing w:line="300" w:lineRule="exact"/>
              <w:ind w:firstLineChars="200" w:firstLine="420"/>
              <w:jc w:val="left"/>
              <w:rPr>
                <w:szCs w:val="21"/>
              </w:rPr>
            </w:pPr>
            <w:r w:rsidRPr="002A589A">
              <w:rPr>
                <w:rFonts w:hint="eastAsia"/>
                <w:szCs w:val="21"/>
              </w:rPr>
              <w:t>3</w:t>
            </w:r>
            <w:r w:rsidR="003179F9" w:rsidRPr="002A589A">
              <w:rPr>
                <w:szCs w:val="21"/>
              </w:rPr>
              <w:t xml:space="preserve"> </w:t>
            </w:r>
            <w:r w:rsidRPr="002A589A">
              <w:rPr>
                <w:rFonts w:hint="eastAsia"/>
                <w:szCs w:val="21"/>
              </w:rPr>
              <w:t>当隔墙上需要固定电气、橱柜、洁具等较重设备或其他物品时，应采取加强措施，其承载力应满足相关要求。</w:t>
            </w:r>
          </w:p>
          <w:p w:rsidR="0020135E" w:rsidRPr="002A589A" w:rsidRDefault="0020135E" w:rsidP="0020135E">
            <w:pPr>
              <w:autoSpaceDE w:val="0"/>
              <w:autoSpaceDN w:val="0"/>
              <w:adjustRightInd w:val="0"/>
              <w:spacing w:line="300" w:lineRule="exact"/>
              <w:ind w:firstLineChars="200" w:firstLine="420"/>
              <w:jc w:val="left"/>
              <w:rPr>
                <w:szCs w:val="21"/>
              </w:rPr>
            </w:pPr>
          </w:p>
          <w:p w:rsidR="00BF670F" w:rsidRPr="002A589A" w:rsidRDefault="007E1677" w:rsidP="0020135E">
            <w:pPr>
              <w:autoSpaceDE w:val="0"/>
              <w:autoSpaceDN w:val="0"/>
              <w:adjustRightInd w:val="0"/>
              <w:spacing w:line="300" w:lineRule="exact"/>
              <w:jc w:val="left"/>
              <w:rPr>
                <w:szCs w:val="21"/>
              </w:rPr>
            </w:pPr>
            <w:r w:rsidRPr="002A589A">
              <w:rPr>
                <w:rFonts w:hint="eastAsia"/>
                <w:szCs w:val="21"/>
              </w:rPr>
              <w:t>《</w:t>
            </w:r>
            <w:r w:rsidRPr="002A589A">
              <w:rPr>
                <w:szCs w:val="21"/>
              </w:rPr>
              <w:t>装配式钢结构住宅建筑技术标准</w:t>
            </w:r>
            <w:r w:rsidRPr="002A589A">
              <w:rPr>
                <w:rFonts w:hint="eastAsia"/>
                <w:szCs w:val="21"/>
              </w:rPr>
              <w:t>》</w:t>
            </w:r>
          </w:p>
          <w:p w:rsidR="00BF670F" w:rsidRPr="002A589A" w:rsidRDefault="007E1677" w:rsidP="0020135E">
            <w:pPr>
              <w:autoSpaceDE w:val="0"/>
              <w:autoSpaceDN w:val="0"/>
              <w:adjustRightInd w:val="0"/>
              <w:spacing w:line="300" w:lineRule="exact"/>
              <w:jc w:val="left"/>
              <w:rPr>
                <w:szCs w:val="21"/>
              </w:rPr>
            </w:pPr>
            <w:r w:rsidRPr="002A589A">
              <w:rPr>
                <w:szCs w:val="21"/>
              </w:rPr>
              <w:t xml:space="preserve">8.3.2 </w:t>
            </w:r>
            <w:r w:rsidRPr="002A589A">
              <w:rPr>
                <w:rFonts w:hint="eastAsia"/>
                <w:szCs w:val="21"/>
              </w:rPr>
              <w:t>隔墙设计应符合下列规定：</w:t>
            </w:r>
          </w:p>
          <w:p w:rsidR="00BF670F" w:rsidRPr="002A589A" w:rsidRDefault="007E1677" w:rsidP="0020135E">
            <w:pPr>
              <w:autoSpaceDE w:val="0"/>
              <w:autoSpaceDN w:val="0"/>
              <w:adjustRightInd w:val="0"/>
              <w:spacing w:line="300" w:lineRule="exact"/>
              <w:jc w:val="left"/>
              <w:rPr>
                <w:szCs w:val="21"/>
              </w:rPr>
            </w:pPr>
            <w:r w:rsidRPr="002A589A">
              <w:rPr>
                <w:szCs w:val="21"/>
              </w:rPr>
              <w:t xml:space="preserve">    1</w:t>
            </w:r>
            <w:r w:rsidR="00EE14D5" w:rsidRPr="002A589A">
              <w:rPr>
                <w:szCs w:val="21"/>
              </w:rPr>
              <w:t xml:space="preserve"> </w:t>
            </w:r>
            <w:r w:rsidRPr="002A589A">
              <w:rPr>
                <w:rFonts w:hint="eastAsia"/>
                <w:szCs w:val="21"/>
              </w:rPr>
              <w:t>内隔墙应选用轻质隔墙，且应满足防火、隔声等要求，卫生间和厨房的隔墙应满足防潮要求，其与相邻房间隔墙应采取有效的防水措施；</w:t>
            </w:r>
          </w:p>
          <w:p w:rsidR="00BF670F" w:rsidRPr="002A589A" w:rsidRDefault="007E1677" w:rsidP="0020135E">
            <w:pPr>
              <w:autoSpaceDE w:val="0"/>
              <w:autoSpaceDN w:val="0"/>
              <w:adjustRightInd w:val="0"/>
              <w:spacing w:line="300" w:lineRule="exact"/>
              <w:ind w:firstLine="450"/>
              <w:jc w:val="left"/>
              <w:rPr>
                <w:szCs w:val="21"/>
              </w:rPr>
            </w:pPr>
            <w:r w:rsidRPr="002A589A">
              <w:rPr>
                <w:szCs w:val="21"/>
              </w:rPr>
              <w:t>2</w:t>
            </w:r>
            <w:r w:rsidR="00EE14D5" w:rsidRPr="002A589A">
              <w:rPr>
                <w:szCs w:val="21"/>
              </w:rPr>
              <w:t xml:space="preserve"> </w:t>
            </w:r>
            <w:r w:rsidRPr="002A589A">
              <w:rPr>
                <w:rFonts w:hint="eastAsia"/>
                <w:szCs w:val="21"/>
              </w:rPr>
              <w:t>分户墙的隔声性能应符合现行国家标准《住宅设计规范》</w:t>
            </w:r>
            <w:r w:rsidRPr="002A589A">
              <w:rPr>
                <w:szCs w:val="21"/>
              </w:rPr>
              <w:t>GB50096</w:t>
            </w:r>
            <w:r w:rsidRPr="002A589A">
              <w:rPr>
                <w:rFonts w:hint="eastAsia"/>
                <w:szCs w:val="21"/>
              </w:rPr>
              <w:t>的规定；</w:t>
            </w:r>
          </w:p>
          <w:p w:rsidR="00BF670F" w:rsidRPr="002A589A" w:rsidRDefault="007E1677" w:rsidP="0020135E">
            <w:pPr>
              <w:autoSpaceDE w:val="0"/>
              <w:autoSpaceDN w:val="0"/>
              <w:adjustRightInd w:val="0"/>
              <w:spacing w:line="300" w:lineRule="exact"/>
              <w:jc w:val="left"/>
              <w:rPr>
                <w:szCs w:val="21"/>
              </w:rPr>
            </w:pPr>
            <w:r w:rsidRPr="002A589A">
              <w:rPr>
                <w:szCs w:val="21"/>
              </w:rPr>
              <w:t xml:space="preserve">    3</w:t>
            </w:r>
            <w:r w:rsidR="00EE14D5" w:rsidRPr="002A589A">
              <w:rPr>
                <w:szCs w:val="21"/>
              </w:rPr>
              <w:t xml:space="preserve"> </w:t>
            </w:r>
            <w:r w:rsidRPr="002A589A">
              <w:rPr>
                <w:rFonts w:hint="eastAsia"/>
                <w:szCs w:val="21"/>
              </w:rPr>
              <w:t>隔墙材料的有害物质限量应符合现行国家标准《室内装饰装修材料内墙涂料中有害物质限量》</w:t>
            </w:r>
            <w:r w:rsidRPr="002A589A">
              <w:rPr>
                <w:szCs w:val="21"/>
              </w:rPr>
              <w:t>GB18582</w:t>
            </w:r>
            <w:r w:rsidRPr="002A589A">
              <w:rPr>
                <w:rFonts w:hint="eastAsia"/>
                <w:szCs w:val="21"/>
              </w:rPr>
              <w:t>的规定；</w:t>
            </w:r>
          </w:p>
          <w:p w:rsidR="00BF670F" w:rsidRPr="002A589A" w:rsidRDefault="007E1677" w:rsidP="0020135E">
            <w:pPr>
              <w:autoSpaceDE w:val="0"/>
              <w:autoSpaceDN w:val="0"/>
              <w:adjustRightInd w:val="0"/>
              <w:spacing w:line="300" w:lineRule="exact"/>
              <w:jc w:val="left"/>
              <w:rPr>
                <w:szCs w:val="21"/>
              </w:rPr>
            </w:pPr>
            <w:r w:rsidRPr="002A589A">
              <w:rPr>
                <w:szCs w:val="21"/>
              </w:rPr>
              <w:t xml:space="preserve">    4</w:t>
            </w:r>
            <w:r w:rsidR="00EE14D5" w:rsidRPr="002A589A">
              <w:rPr>
                <w:szCs w:val="21"/>
              </w:rPr>
              <w:t xml:space="preserve"> </w:t>
            </w:r>
            <w:r w:rsidRPr="002A589A">
              <w:rPr>
                <w:rFonts w:hint="eastAsia"/>
                <w:szCs w:val="21"/>
              </w:rPr>
              <w:t>墙体应经过模数协调确定基本板、洞口板、转角板和调整板等隔墙板的规格、尺寸和公差；</w:t>
            </w:r>
          </w:p>
          <w:p w:rsidR="00BF670F" w:rsidRPr="002A589A" w:rsidRDefault="007E1677" w:rsidP="0020135E">
            <w:pPr>
              <w:autoSpaceDE w:val="0"/>
              <w:autoSpaceDN w:val="0"/>
              <w:adjustRightInd w:val="0"/>
              <w:spacing w:line="300" w:lineRule="exact"/>
              <w:jc w:val="left"/>
              <w:rPr>
                <w:szCs w:val="21"/>
              </w:rPr>
            </w:pPr>
            <w:r w:rsidRPr="002A589A">
              <w:rPr>
                <w:szCs w:val="21"/>
              </w:rPr>
              <w:t xml:space="preserve">    5</w:t>
            </w:r>
            <w:r w:rsidR="00EE14D5" w:rsidRPr="002A589A">
              <w:rPr>
                <w:szCs w:val="21"/>
              </w:rPr>
              <w:t xml:space="preserve"> </w:t>
            </w:r>
            <w:r w:rsidRPr="002A589A">
              <w:rPr>
                <w:rFonts w:hint="eastAsia"/>
                <w:szCs w:val="21"/>
              </w:rPr>
              <w:t>构造设计应便于室内管线的敷设和维修，并应避免管线维修更换对结构墙体造成破坏；</w:t>
            </w:r>
          </w:p>
          <w:p w:rsidR="00BF670F" w:rsidRPr="002A589A" w:rsidRDefault="007E1677" w:rsidP="0020135E">
            <w:pPr>
              <w:autoSpaceDE w:val="0"/>
              <w:autoSpaceDN w:val="0"/>
              <w:adjustRightInd w:val="0"/>
              <w:spacing w:line="300" w:lineRule="exact"/>
              <w:jc w:val="left"/>
              <w:rPr>
                <w:szCs w:val="21"/>
              </w:rPr>
            </w:pPr>
            <w:r w:rsidRPr="002A589A">
              <w:rPr>
                <w:szCs w:val="21"/>
              </w:rPr>
              <w:t xml:space="preserve">    6</w:t>
            </w:r>
            <w:r w:rsidR="00EE14D5" w:rsidRPr="002A589A">
              <w:rPr>
                <w:szCs w:val="21"/>
              </w:rPr>
              <w:t xml:space="preserve"> </w:t>
            </w:r>
            <w:r w:rsidRPr="002A589A">
              <w:rPr>
                <w:rFonts w:hint="eastAsia"/>
                <w:szCs w:val="21"/>
              </w:rPr>
              <w:t>不同材质墙体间的板缝应采用弹性密封，门框、窗框与墙体连接应满足可靠、牢固、安装方便的要求，并宜选用工厂化门窗</w:t>
            </w:r>
            <w:proofErr w:type="gramStart"/>
            <w:r w:rsidRPr="002A589A">
              <w:rPr>
                <w:rFonts w:hint="eastAsia"/>
                <w:szCs w:val="21"/>
              </w:rPr>
              <w:t>套进行</w:t>
            </w:r>
            <w:proofErr w:type="gramEnd"/>
            <w:r w:rsidRPr="002A589A">
              <w:rPr>
                <w:rFonts w:hint="eastAsia"/>
                <w:szCs w:val="21"/>
              </w:rPr>
              <w:t>门窗收口；</w:t>
            </w:r>
          </w:p>
          <w:p w:rsidR="00BF670F" w:rsidRPr="002A589A" w:rsidRDefault="007E1677" w:rsidP="0020135E">
            <w:pPr>
              <w:autoSpaceDE w:val="0"/>
              <w:autoSpaceDN w:val="0"/>
              <w:adjustRightInd w:val="0"/>
              <w:spacing w:line="300" w:lineRule="exact"/>
              <w:jc w:val="left"/>
              <w:rPr>
                <w:szCs w:val="21"/>
              </w:rPr>
            </w:pPr>
            <w:r w:rsidRPr="002A589A">
              <w:rPr>
                <w:szCs w:val="21"/>
              </w:rPr>
              <w:t xml:space="preserve">    7</w:t>
            </w:r>
            <w:r w:rsidR="00EE14D5" w:rsidRPr="002A589A">
              <w:rPr>
                <w:szCs w:val="21"/>
              </w:rPr>
              <w:t xml:space="preserve"> </w:t>
            </w:r>
            <w:r w:rsidRPr="002A589A">
              <w:rPr>
                <w:rFonts w:hint="eastAsia"/>
                <w:szCs w:val="21"/>
              </w:rPr>
              <w:t>隔墙应设置龙骨或螺栓与上下楼板或</w:t>
            </w:r>
            <w:proofErr w:type="gramStart"/>
            <w:r w:rsidR="00F102EB" w:rsidRPr="002A589A">
              <w:rPr>
                <w:rFonts w:hint="eastAsia"/>
                <w:szCs w:val="21"/>
              </w:rPr>
              <w:t>梁</w:t>
            </w:r>
            <w:r w:rsidRPr="002A589A">
              <w:rPr>
                <w:rFonts w:hint="eastAsia"/>
                <w:szCs w:val="21"/>
              </w:rPr>
              <w:t>柱拉</w:t>
            </w:r>
            <w:proofErr w:type="gramEnd"/>
            <w:r w:rsidRPr="002A589A">
              <w:rPr>
                <w:rFonts w:hint="eastAsia"/>
                <w:szCs w:val="21"/>
              </w:rPr>
              <w:t>结固定；</w:t>
            </w:r>
          </w:p>
          <w:p w:rsidR="00BF670F" w:rsidRPr="002A589A" w:rsidRDefault="007E1677" w:rsidP="0020135E">
            <w:pPr>
              <w:autoSpaceDE w:val="0"/>
              <w:autoSpaceDN w:val="0"/>
              <w:adjustRightInd w:val="0"/>
              <w:spacing w:line="300" w:lineRule="exact"/>
              <w:jc w:val="left"/>
              <w:rPr>
                <w:szCs w:val="21"/>
              </w:rPr>
            </w:pPr>
            <w:r w:rsidRPr="002A589A">
              <w:rPr>
                <w:szCs w:val="21"/>
              </w:rPr>
              <w:t xml:space="preserve">    8</w:t>
            </w:r>
            <w:r w:rsidR="00EE14D5" w:rsidRPr="002A589A">
              <w:rPr>
                <w:szCs w:val="21"/>
              </w:rPr>
              <w:t xml:space="preserve"> </w:t>
            </w:r>
            <w:r w:rsidRPr="002A589A">
              <w:rPr>
                <w:rFonts w:hint="eastAsia"/>
                <w:szCs w:val="21"/>
              </w:rPr>
              <w:t>抗震设防烈度</w:t>
            </w:r>
            <w:r w:rsidRPr="002A589A">
              <w:rPr>
                <w:szCs w:val="21"/>
              </w:rPr>
              <w:t>7</w:t>
            </w:r>
            <w:r w:rsidRPr="002A589A">
              <w:rPr>
                <w:rFonts w:hint="eastAsia"/>
                <w:szCs w:val="21"/>
              </w:rPr>
              <w:t>度以上地区的内嵌式隔墙宜在钢梁、钢柱间设置变形空间，分户墙的变形空间应采用轻质防火材料填充；</w:t>
            </w:r>
          </w:p>
          <w:p w:rsidR="00BF670F" w:rsidRPr="002A589A" w:rsidRDefault="007E1677" w:rsidP="0020135E">
            <w:pPr>
              <w:autoSpaceDE w:val="0"/>
              <w:autoSpaceDN w:val="0"/>
              <w:adjustRightInd w:val="0"/>
              <w:spacing w:line="300" w:lineRule="exact"/>
              <w:jc w:val="left"/>
              <w:rPr>
                <w:szCs w:val="21"/>
              </w:rPr>
            </w:pPr>
            <w:r w:rsidRPr="002A589A">
              <w:rPr>
                <w:szCs w:val="21"/>
              </w:rPr>
              <w:t xml:space="preserve">    9</w:t>
            </w:r>
            <w:r w:rsidR="00EE14D5" w:rsidRPr="002A589A">
              <w:rPr>
                <w:szCs w:val="21"/>
              </w:rPr>
              <w:t xml:space="preserve"> </w:t>
            </w:r>
            <w:r w:rsidRPr="002A589A">
              <w:rPr>
                <w:rFonts w:hint="eastAsia"/>
                <w:szCs w:val="21"/>
              </w:rPr>
              <w:t>隔墙上布置空调、电视、画框等常用部位应设置加强板或可靠固定措施。</w:t>
            </w:r>
            <w:r w:rsidRPr="002A589A">
              <w:rPr>
                <w:szCs w:val="21"/>
              </w:rPr>
              <w:t xml:space="preserve">    </w:t>
            </w:r>
          </w:p>
        </w:tc>
      </w:tr>
    </w:tbl>
    <w:p w:rsidR="00BF670F" w:rsidRPr="002A589A" w:rsidRDefault="00BF670F">
      <w:pPr>
        <w:autoSpaceDE w:val="0"/>
        <w:autoSpaceDN w:val="0"/>
        <w:adjustRightInd w:val="0"/>
        <w:jc w:val="left"/>
        <w:rPr>
          <w:sz w:val="2"/>
          <w:szCs w:val="2"/>
        </w:rPr>
      </w:pPr>
    </w:p>
    <w:sectPr w:rsidR="00BF670F" w:rsidRPr="002A589A" w:rsidSect="007151AF">
      <w:pgSz w:w="11906" w:h="16838"/>
      <w:pgMar w:top="1440" w:right="1418" w:bottom="1440" w:left="1418" w:header="851" w:footer="964"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FDC" w:rsidRDefault="00D31FDC">
      <w:r>
        <w:separator/>
      </w:r>
    </w:p>
  </w:endnote>
  <w:endnote w:type="continuationSeparator" w:id="0">
    <w:p w:rsidR="00D31FDC" w:rsidRDefault="00D31F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E20" w:rsidRDefault="00C45E2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E20" w:rsidRDefault="00C45E2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461376"/>
    </w:sdtPr>
    <w:sdtContent>
      <w:p w:rsidR="00C45E20" w:rsidRDefault="007151AF">
        <w:pPr>
          <w:pStyle w:val="a7"/>
          <w:jc w:val="center"/>
        </w:pPr>
        <w:r>
          <w:rPr>
            <w:rFonts w:ascii="Times" w:hAnsi="Times"/>
            <w:sz w:val="24"/>
            <w:szCs w:val="24"/>
          </w:rPr>
          <w:fldChar w:fldCharType="begin"/>
        </w:r>
        <w:r w:rsidR="00C45E20">
          <w:rPr>
            <w:rFonts w:ascii="Times" w:hAnsi="Times"/>
            <w:sz w:val="24"/>
            <w:szCs w:val="24"/>
          </w:rPr>
          <w:instrText>PAGE   \* MERGEFORMAT</w:instrText>
        </w:r>
        <w:r>
          <w:rPr>
            <w:rFonts w:ascii="Times" w:hAnsi="Times"/>
            <w:sz w:val="24"/>
            <w:szCs w:val="24"/>
          </w:rPr>
          <w:fldChar w:fldCharType="separate"/>
        </w:r>
        <w:r w:rsidR="002A589A" w:rsidRPr="002A589A">
          <w:rPr>
            <w:rFonts w:ascii="Times" w:hAnsi="Times"/>
            <w:noProof/>
            <w:sz w:val="24"/>
            <w:szCs w:val="24"/>
            <w:lang w:val="zh-CN"/>
          </w:rPr>
          <w:t>2</w:t>
        </w:r>
        <w:r>
          <w:rPr>
            <w:rFonts w:ascii="Times" w:hAnsi="Times"/>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FDC" w:rsidRDefault="00D31FDC">
      <w:r>
        <w:separator/>
      </w:r>
    </w:p>
  </w:footnote>
  <w:footnote w:type="continuationSeparator" w:id="0">
    <w:p w:rsidR="00D31FDC" w:rsidRDefault="00D31F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E20" w:rsidRDefault="00C45E20">
    <w:pPr>
      <w:jc w:val="center"/>
      <w:rPr>
        <w:rFonts w:ascii="黑体" w:eastAsia="黑体" w:hAnsi="黑体"/>
        <w:color w:val="000000"/>
        <w:szCs w:val="21"/>
      </w:rPr>
    </w:pPr>
    <w:r>
      <w:rPr>
        <w:rFonts w:ascii="黑体" w:eastAsia="黑体" w:hAnsi="黑体" w:hint="eastAsia"/>
        <w:color w:val="000000"/>
        <w:szCs w:val="21"/>
      </w:rPr>
      <w:t>装配式钢结构建筑工程施工图设计文件技术审查要点</w:t>
    </w:r>
  </w:p>
  <w:p w:rsidR="00C45E20" w:rsidRDefault="00C45E20">
    <w:pPr>
      <w:pStyle w:val="a8"/>
      <w:rPr>
        <w:sz w:val="10"/>
        <w:szCs w:val="10"/>
      </w:rPr>
    </w:pPr>
  </w:p>
  <w:p w:rsidR="00C45E20" w:rsidRDefault="00C45E20">
    <w:pPr>
      <w:spacing w:line="480" w:lineRule="auto"/>
      <w:jc w:val="center"/>
      <w:rPr>
        <w:rFonts w:ascii="黑体" w:eastAsia="黑体" w:hAnsi="黑体"/>
        <w:color w:val="000000"/>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76655"/>
    <w:multiLevelType w:val="multilevel"/>
    <w:tmpl w:val="08C76655"/>
    <w:lvl w:ilvl="0">
      <w:start w:val="1"/>
      <w:numFmt w:val="japaneseCounting"/>
      <w:lvlText w:val="%1、"/>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DEDA8DD"/>
    <w:multiLevelType w:val="multilevel"/>
    <w:tmpl w:val="5DEDA8DD"/>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105"/>
  <w:drawingGridVerticalSpacing w:val="319"/>
  <w:displayHorizontalDrawingGridEvery w:val="0"/>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0A11"/>
    <w:rsid w:val="00001217"/>
    <w:rsid w:val="00003DA4"/>
    <w:rsid w:val="000061CA"/>
    <w:rsid w:val="00006271"/>
    <w:rsid w:val="00007EEB"/>
    <w:rsid w:val="00010E86"/>
    <w:rsid w:val="00012657"/>
    <w:rsid w:val="00013231"/>
    <w:rsid w:val="000132D0"/>
    <w:rsid w:val="00014613"/>
    <w:rsid w:val="00015387"/>
    <w:rsid w:val="0001649E"/>
    <w:rsid w:val="00016EA4"/>
    <w:rsid w:val="000170CF"/>
    <w:rsid w:val="00017293"/>
    <w:rsid w:val="00023831"/>
    <w:rsid w:val="00023882"/>
    <w:rsid w:val="000268CC"/>
    <w:rsid w:val="0003011B"/>
    <w:rsid w:val="00033121"/>
    <w:rsid w:val="00033CCF"/>
    <w:rsid w:val="00035217"/>
    <w:rsid w:val="000354C9"/>
    <w:rsid w:val="000359DB"/>
    <w:rsid w:val="00035DE4"/>
    <w:rsid w:val="0003609B"/>
    <w:rsid w:val="000372DF"/>
    <w:rsid w:val="00040444"/>
    <w:rsid w:val="00042815"/>
    <w:rsid w:val="00042F97"/>
    <w:rsid w:val="00043910"/>
    <w:rsid w:val="00043D89"/>
    <w:rsid w:val="00043E26"/>
    <w:rsid w:val="00044F35"/>
    <w:rsid w:val="00047FA3"/>
    <w:rsid w:val="00051B38"/>
    <w:rsid w:val="00051BC7"/>
    <w:rsid w:val="00051D71"/>
    <w:rsid w:val="00053578"/>
    <w:rsid w:val="00053B75"/>
    <w:rsid w:val="00054D4C"/>
    <w:rsid w:val="000555B6"/>
    <w:rsid w:val="000555DF"/>
    <w:rsid w:val="0005668F"/>
    <w:rsid w:val="00056FFF"/>
    <w:rsid w:val="00057DCE"/>
    <w:rsid w:val="00062D14"/>
    <w:rsid w:val="00062F4C"/>
    <w:rsid w:val="00063E3C"/>
    <w:rsid w:val="00064E4D"/>
    <w:rsid w:val="00070B84"/>
    <w:rsid w:val="000747FA"/>
    <w:rsid w:val="00076F77"/>
    <w:rsid w:val="00077461"/>
    <w:rsid w:val="00077987"/>
    <w:rsid w:val="00077EBE"/>
    <w:rsid w:val="0008058F"/>
    <w:rsid w:val="000815C7"/>
    <w:rsid w:val="00081C55"/>
    <w:rsid w:val="00082DA5"/>
    <w:rsid w:val="00092582"/>
    <w:rsid w:val="00093003"/>
    <w:rsid w:val="0009433B"/>
    <w:rsid w:val="0009572B"/>
    <w:rsid w:val="00095ABA"/>
    <w:rsid w:val="00096E44"/>
    <w:rsid w:val="000970EB"/>
    <w:rsid w:val="00097F30"/>
    <w:rsid w:val="000A062A"/>
    <w:rsid w:val="000A3A15"/>
    <w:rsid w:val="000A40AF"/>
    <w:rsid w:val="000A55F1"/>
    <w:rsid w:val="000A6646"/>
    <w:rsid w:val="000B194D"/>
    <w:rsid w:val="000B1A2C"/>
    <w:rsid w:val="000B248C"/>
    <w:rsid w:val="000B332D"/>
    <w:rsid w:val="000B340B"/>
    <w:rsid w:val="000B57A0"/>
    <w:rsid w:val="000B5A57"/>
    <w:rsid w:val="000B613A"/>
    <w:rsid w:val="000C300B"/>
    <w:rsid w:val="000C3B8B"/>
    <w:rsid w:val="000C40E4"/>
    <w:rsid w:val="000C4485"/>
    <w:rsid w:val="000C74C1"/>
    <w:rsid w:val="000C7F2D"/>
    <w:rsid w:val="000D0F19"/>
    <w:rsid w:val="000D15EF"/>
    <w:rsid w:val="000D3DB9"/>
    <w:rsid w:val="000E104A"/>
    <w:rsid w:val="000E1A12"/>
    <w:rsid w:val="000E1DBC"/>
    <w:rsid w:val="000E2205"/>
    <w:rsid w:val="000E2987"/>
    <w:rsid w:val="000E3347"/>
    <w:rsid w:val="000E3EAF"/>
    <w:rsid w:val="000E4A81"/>
    <w:rsid w:val="000E4EA8"/>
    <w:rsid w:val="000E6446"/>
    <w:rsid w:val="000E6AB4"/>
    <w:rsid w:val="000E6D04"/>
    <w:rsid w:val="000E72AD"/>
    <w:rsid w:val="000F10BB"/>
    <w:rsid w:val="000F12B4"/>
    <w:rsid w:val="000F3AEA"/>
    <w:rsid w:val="000F3E14"/>
    <w:rsid w:val="000F6640"/>
    <w:rsid w:val="000F67CD"/>
    <w:rsid w:val="000F7101"/>
    <w:rsid w:val="000F713A"/>
    <w:rsid w:val="000F7C78"/>
    <w:rsid w:val="00100898"/>
    <w:rsid w:val="001022EF"/>
    <w:rsid w:val="001024B4"/>
    <w:rsid w:val="00105704"/>
    <w:rsid w:val="00106257"/>
    <w:rsid w:val="0010703B"/>
    <w:rsid w:val="00107D89"/>
    <w:rsid w:val="00107DCD"/>
    <w:rsid w:val="00112DC0"/>
    <w:rsid w:val="00112F0E"/>
    <w:rsid w:val="00113FAA"/>
    <w:rsid w:val="00114DFD"/>
    <w:rsid w:val="00120CB9"/>
    <w:rsid w:val="00121204"/>
    <w:rsid w:val="00123128"/>
    <w:rsid w:val="001261AD"/>
    <w:rsid w:val="00126307"/>
    <w:rsid w:val="00127D7A"/>
    <w:rsid w:val="001303B0"/>
    <w:rsid w:val="0013193A"/>
    <w:rsid w:val="00132B42"/>
    <w:rsid w:val="00132DA7"/>
    <w:rsid w:val="00133E8D"/>
    <w:rsid w:val="00134EAE"/>
    <w:rsid w:val="00135644"/>
    <w:rsid w:val="00136B0B"/>
    <w:rsid w:val="00141314"/>
    <w:rsid w:val="0014139C"/>
    <w:rsid w:val="00142470"/>
    <w:rsid w:val="00144104"/>
    <w:rsid w:val="00146353"/>
    <w:rsid w:val="00146E95"/>
    <w:rsid w:val="00150385"/>
    <w:rsid w:val="00150EF7"/>
    <w:rsid w:val="00153239"/>
    <w:rsid w:val="001534F2"/>
    <w:rsid w:val="00154DC5"/>
    <w:rsid w:val="001558FC"/>
    <w:rsid w:val="00156747"/>
    <w:rsid w:val="00156CB3"/>
    <w:rsid w:val="00157515"/>
    <w:rsid w:val="00160F4C"/>
    <w:rsid w:val="001610A1"/>
    <w:rsid w:val="001623E3"/>
    <w:rsid w:val="00162604"/>
    <w:rsid w:val="001633B6"/>
    <w:rsid w:val="00163851"/>
    <w:rsid w:val="00163CC0"/>
    <w:rsid w:val="00165297"/>
    <w:rsid w:val="001653CF"/>
    <w:rsid w:val="0016572B"/>
    <w:rsid w:val="00165754"/>
    <w:rsid w:val="0016577E"/>
    <w:rsid w:val="00165DE2"/>
    <w:rsid w:val="0016641F"/>
    <w:rsid w:val="00166BCC"/>
    <w:rsid w:val="001677FE"/>
    <w:rsid w:val="00170071"/>
    <w:rsid w:val="00171621"/>
    <w:rsid w:val="0017239E"/>
    <w:rsid w:val="00173738"/>
    <w:rsid w:val="001750C5"/>
    <w:rsid w:val="00177E09"/>
    <w:rsid w:val="0018144D"/>
    <w:rsid w:val="00183247"/>
    <w:rsid w:val="001841B1"/>
    <w:rsid w:val="0018485E"/>
    <w:rsid w:val="001849D3"/>
    <w:rsid w:val="00185A98"/>
    <w:rsid w:val="00187526"/>
    <w:rsid w:val="001901E6"/>
    <w:rsid w:val="00191800"/>
    <w:rsid w:val="001920B2"/>
    <w:rsid w:val="00192346"/>
    <w:rsid w:val="001938C7"/>
    <w:rsid w:val="00194F48"/>
    <w:rsid w:val="001952CD"/>
    <w:rsid w:val="00195F66"/>
    <w:rsid w:val="00196061"/>
    <w:rsid w:val="00197003"/>
    <w:rsid w:val="00197ECA"/>
    <w:rsid w:val="001A0ACE"/>
    <w:rsid w:val="001A16B3"/>
    <w:rsid w:val="001A26B8"/>
    <w:rsid w:val="001A2789"/>
    <w:rsid w:val="001A2919"/>
    <w:rsid w:val="001A2ABA"/>
    <w:rsid w:val="001A44B0"/>
    <w:rsid w:val="001A69F0"/>
    <w:rsid w:val="001B1146"/>
    <w:rsid w:val="001B29D0"/>
    <w:rsid w:val="001B2D16"/>
    <w:rsid w:val="001B407B"/>
    <w:rsid w:val="001B4952"/>
    <w:rsid w:val="001B5F66"/>
    <w:rsid w:val="001B68D0"/>
    <w:rsid w:val="001B7FED"/>
    <w:rsid w:val="001C1932"/>
    <w:rsid w:val="001C3322"/>
    <w:rsid w:val="001C5CB6"/>
    <w:rsid w:val="001D207F"/>
    <w:rsid w:val="001D24CB"/>
    <w:rsid w:val="001D2888"/>
    <w:rsid w:val="001D2EBB"/>
    <w:rsid w:val="001D33CC"/>
    <w:rsid w:val="001D4D81"/>
    <w:rsid w:val="001D5AAB"/>
    <w:rsid w:val="001D5B07"/>
    <w:rsid w:val="001E1BF7"/>
    <w:rsid w:val="001E2AC3"/>
    <w:rsid w:val="001E4224"/>
    <w:rsid w:val="001E4BD3"/>
    <w:rsid w:val="001E67B9"/>
    <w:rsid w:val="001F03F3"/>
    <w:rsid w:val="001F0AD1"/>
    <w:rsid w:val="001F2A15"/>
    <w:rsid w:val="001F42A9"/>
    <w:rsid w:val="001F6711"/>
    <w:rsid w:val="001F7B5B"/>
    <w:rsid w:val="001F7F11"/>
    <w:rsid w:val="002001B4"/>
    <w:rsid w:val="0020135E"/>
    <w:rsid w:val="00202310"/>
    <w:rsid w:val="00203769"/>
    <w:rsid w:val="0020435C"/>
    <w:rsid w:val="002065AC"/>
    <w:rsid w:val="002077B5"/>
    <w:rsid w:val="0021088F"/>
    <w:rsid w:val="00210C6B"/>
    <w:rsid w:val="00214135"/>
    <w:rsid w:val="00214FE7"/>
    <w:rsid w:val="0021581F"/>
    <w:rsid w:val="00217344"/>
    <w:rsid w:val="0021763F"/>
    <w:rsid w:val="002212FB"/>
    <w:rsid w:val="0022139B"/>
    <w:rsid w:val="00221C58"/>
    <w:rsid w:val="00221E6C"/>
    <w:rsid w:val="00224D9A"/>
    <w:rsid w:val="0022545A"/>
    <w:rsid w:val="00226EEC"/>
    <w:rsid w:val="00227D90"/>
    <w:rsid w:val="0023066E"/>
    <w:rsid w:val="00231EB4"/>
    <w:rsid w:val="0023287B"/>
    <w:rsid w:val="00232C8B"/>
    <w:rsid w:val="00232CFC"/>
    <w:rsid w:val="00234032"/>
    <w:rsid w:val="0023632B"/>
    <w:rsid w:val="00236604"/>
    <w:rsid w:val="002374FD"/>
    <w:rsid w:val="00237977"/>
    <w:rsid w:val="00241BB6"/>
    <w:rsid w:val="00244484"/>
    <w:rsid w:val="00245062"/>
    <w:rsid w:val="0024509C"/>
    <w:rsid w:val="002510AB"/>
    <w:rsid w:val="00251C4B"/>
    <w:rsid w:val="002524EC"/>
    <w:rsid w:val="002527B4"/>
    <w:rsid w:val="00254A12"/>
    <w:rsid w:val="00254C8E"/>
    <w:rsid w:val="00255956"/>
    <w:rsid w:val="00260C9B"/>
    <w:rsid w:val="00260EED"/>
    <w:rsid w:val="00261476"/>
    <w:rsid w:val="00262663"/>
    <w:rsid w:val="00263884"/>
    <w:rsid w:val="00263C69"/>
    <w:rsid w:val="00263E9F"/>
    <w:rsid w:val="00265CAE"/>
    <w:rsid w:val="00265F98"/>
    <w:rsid w:val="00266590"/>
    <w:rsid w:val="00270696"/>
    <w:rsid w:val="00270DBA"/>
    <w:rsid w:val="00274EDF"/>
    <w:rsid w:val="00274EE2"/>
    <w:rsid w:val="00280214"/>
    <w:rsid w:val="00281D2E"/>
    <w:rsid w:val="002825DE"/>
    <w:rsid w:val="00283905"/>
    <w:rsid w:val="002845D2"/>
    <w:rsid w:val="002847AB"/>
    <w:rsid w:val="00287D0A"/>
    <w:rsid w:val="00290A0B"/>
    <w:rsid w:val="00291440"/>
    <w:rsid w:val="00291802"/>
    <w:rsid w:val="0029496A"/>
    <w:rsid w:val="002A0DD3"/>
    <w:rsid w:val="002A2F21"/>
    <w:rsid w:val="002A2F85"/>
    <w:rsid w:val="002A3594"/>
    <w:rsid w:val="002A3F60"/>
    <w:rsid w:val="002A48FD"/>
    <w:rsid w:val="002A589A"/>
    <w:rsid w:val="002A706D"/>
    <w:rsid w:val="002A7720"/>
    <w:rsid w:val="002B1178"/>
    <w:rsid w:val="002B1BB8"/>
    <w:rsid w:val="002B1BFB"/>
    <w:rsid w:val="002B1C76"/>
    <w:rsid w:val="002B2221"/>
    <w:rsid w:val="002B3A22"/>
    <w:rsid w:val="002B3CE4"/>
    <w:rsid w:val="002B460B"/>
    <w:rsid w:val="002B547B"/>
    <w:rsid w:val="002C2874"/>
    <w:rsid w:val="002C2D88"/>
    <w:rsid w:val="002C3082"/>
    <w:rsid w:val="002C3349"/>
    <w:rsid w:val="002C4BE2"/>
    <w:rsid w:val="002C6EF0"/>
    <w:rsid w:val="002D1526"/>
    <w:rsid w:val="002D21AA"/>
    <w:rsid w:val="002D3BE7"/>
    <w:rsid w:val="002D45A8"/>
    <w:rsid w:val="002D46E9"/>
    <w:rsid w:val="002D5DC0"/>
    <w:rsid w:val="002D6765"/>
    <w:rsid w:val="002D70B0"/>
    <w:rsid w:val="002E086B"/>
    <w:rsid w:val="002E372E"/>
    <w:rsid w:val="002E47A2"/>
    <w:rsid w:val="002E4857"/>
    <w:rsid w:val="002E5CB9"/>
    <w:rsid w:val="002E5CD0"/>
    <w:rsid w:val="002E7782"/>
    <w:rsid w:val="002E7A7C"/>
    <w:rsid w:val="002F02C7"/>
    <w:rsid w:val="002F1DE3"/>
    <w:rsid w:val="002F57DD"/>
    <w:rsid w:val="002F601C"/>
    <w:rsid w:val="002F7318"/>
    <w:rsid w:val="003014F6"/>
    <w:rsid w:val="0030296A"/>
    <w:rsid w:val="0031123E"/>
    <w:rsid w:val="00313B33"/>
    <w:rsid w:val="00315378"/>
    <w:rsid w:val="003153C0"/>
    <w:rsid w:val="003157E1"/>
    <w:rsid w:val="003179F9"/>
    <w:rsid w:val="00320060"/>
    <w:rsid w:val="0032258B"/>
    <w:rsid w:val="00322656"/>
    <w:rsid w:val="003227B0"/>
    <w:rsid w:val="003242B2"/>
    <w:rsid w:val="00324316"/>
    <w:rsid w:val="00324510"/>
    <w:rsid w:val="00324CB9"/>
    <w:rsid w:val="00325295"/>
    <w:rsid w:val="003320B6"/>
    <w:rsid w:val="0033231D"/>
    <w:rsid w:val="00333E3C"/>
    <w:rsid w:val="0033437C"/>
    <w:rsid w:val="0033521B"/>
    <w:rsid w:val="00336795"/>
    <w:rsid w:val="00337BCF"/>
    <w:rsid w:val="0034134D"/>
    <w:rsid w:val="00343EB0"/>
    <w:rsid w:val="003451C9"/>
    <w:rsid w:val="003471C6"/>
    <w:rsid w:val="00347961"/>
    <w:rsid w:val="0035071F"/>
    <w:rsid w:val="00352ACF"/>
    <w:rsid w:val="00353984"/>
    <w:rsid w:val="00353E8A"/>
    <w:rsid w:val="00355053"/>
    <w:rsid w:val="003576A1"/>
    <w:rsid w:val="0036543A"/>
    <w:rsid w:val="00365C62"/>
    <w:rsid w:val="00366087"/>
    <w:rsid w:val="00366782"/>
    <w:rsid w:val="003671CE"/>
    <w:rsid w:val="0037065B"/>
    <w:rsid w:val="00372DD6"/>
    <w:rsid w:val="00374A06"/>
    <w:rsid w:val="00374BC9"/>
    <w:rsid w:val="00377445"/>
    <w:rsid w:val="00377CB8"/>
    <w:rsid w:val="00380E56"/>
    <w:rsid w:val="003825F2"/>
    <w:rsid w:val="003839E0"/>
    <w:rsid w:val="00386C6C"/>
    <w:rsid w:val="00386FEB"/>
    <w:rsid w:val="0039099A"/>
    <w:rsid w:val="0039149E"/>
    <w:rsid w:val="00392618"/>
    <w:rsid w:val="00392677"/>
    <w:rsid w:val="003A0551"/>
    <w:rsid w:val="003A1133"/>
    <w:rsid w:val="003A2EAD"/>
    <w:rsid w:val="003A3A22"/>
    <w:rsid w:val="003A48B5"/>
    <w:rsid w:val="003A4A4B"/>
    <w:rsid w:val="003A6FD3"/>
    <w:rsid w:val="003B08BC"/>
    <w:rsid w:val="003B4D42"/>
    <w:rsid w:val="003C0993"/>
    <w:rsid w:val="003C1A62"/>
    <w:rsid w:val="003C3152"/>
    <w:rsid w:val="003C32F9"/>
    <w:rsid w:val="003C355D"/>
    <w:rsid w:val="003C36FE"/>
    <w:rsid w:val="003C543A"/>
    <w:rsid w:val="003C723D"/>
    <w:rsid w:val="003D00ED"/>
    <w:rsid w:val="003D047C"/>
    <w:rsid w:val="003D0F48"/>
    <w:rsid w:val="003D1B61"/>
    <w:rsid w:val="003D252E"/>
    <w:rsid w:val="003D3269"/>
    <w:rsid w:val="003D32BE"/>
    <w:rsid w:val="003D40A2"/>
    <w:rsid w:val="003D63BC"/>
    <w:rsid w:val="003D63FD"/>
    <w:rsid w:val="003D7A42"/>
    <w:rsid w:val="003E1662"/>
    <w:rsid w:val="003E1FFE"/>
    <w:rsid w:val="003E4FF2"/>
    <w:rsid w:val="003E5684"/>
    <w:rsid w:val="003E573F"/>
    <w:rsid w:val="003F044A"/>
    <w:rsid w:val="003F094D"/>
    <w:rsid w:val="003F0DA1"/>
    <w:rsid w:val="003F1457"/>
    <w:rsid w:val="003F194E"/>
    <w:rsid w:val="003F1E4A"/>
    <w:rsid w:val="003F489A"/>
    <w:rsid w:val="003F4F7E"/>
    <w:rsid w:val="003F7511"/>
    <w:rsid w:val="003F7D15"/>
    <w:rsid w:val="0040075F"/>
    <w:rsid w:val="00400BC4"/>
    <w:rsid w:val="00400DC7"/>
    <w:rsid w:val="004019FA"/>
    <w:rsid w:val="00402B31"/>
    <w:rsid w:val="004057A3"/>
    <w:rsid w:val="00405A69"/>
    <w:rsid w:val="00405B3B"/>
    <w:rsid w:val="0040641E"/>
    <w:rsid w:val="004070F3"/>
    <w:rsid w:val="004117FE"/>
    <w:rsid w:val="004131F1"/>
    <w:rsid w:val="0041438D"/>
    <w:rsid w:val="00414A7A"/>
    <w:rsid w:val="00416606"/>
    <w:rsid w:val="004170AB"/>
    <w:rsid w:val="004171CA"/>
    <w:rsid w:val="0042145B"/>
    <w:rsid w:val="0042215E"/>
    <w:rsid w:val="00423086"/>
    <w:rsid w:val="00425A37"/>
    <w:rsid w:val="00426F28"/>
    <w:rsid w:val="00427549"/>
    <w:rsid w:val="00430F8E"/>
    <w:rsid w:val="00430FD4"/>
    <w:rsid w:val="00435388"/>
    <w:rsid w:val="00437E9D"/>
    <w:rsid w:val="00437EBB"/>
    <w:rsid w:val="0044090C"/>
    <w:rsid w:val="00440D67"/>
    <w:rsid w:val="004461B0"/>
    <w:rsid w:val="004468C9"/>
    <w:rsid w:val="00447437"/>
    <w:rsid w:val="00447663"/>
    <w:rsid w:val="0045047C"/>
    <w:rsid w:val="00450927"/>
    <w:rsid w:val="0045285C"/>
    <w:rsid w:val="0045572B"/>
    <w:rsid w:val="0045587F"/>
    <w:rsid w:val="0045632E"/>
    <w:rsid w:val="0045754A"/>
    <w:rsid w:val="00457EFC"/>
    <w:rsid w:val="00460F5A"/>
    <w:rsid w:val="00461412"/>
    <w:rsid w:val="00462893"/>
    <w:rsid w:val="00462F63"/>
    <w:rsid w:val="0046421D"/>
    <w:rsid w:val="00467C53"/>
    <w:rsid w:val="00467F32"/>
    <w:rsid w:val="004758C9"/>
    <w:rsid w:val="00475A66"/>
    <w:rsid w:val="00476405"/>
    <w:rsid w:val="00476474"/>
    <w:rsid w:val="00476928"/>
    <w:rsid w:val="00480255"/>
    <w:rsid w:val="00480986"/>
    <w:rsid w:val="00480F29"/>
    <w:rsid w:val="00481B66"/>
    <w:rsid w:val="00481D93"/>
    <w:rsid w:val="004823C5"/>
    <w:rsid w:val="00483DDE"/>
    <w:rsid w:val="00484CD2"/>
    <w:rsid w:val="00485EE7"/>
    <w:rsid w:val="00486222"/>
    <w:rsid w:val="00486ADA"/>
    <w:rsid w:val="00487854"/>
    <w:rsid w:val="004879DF"/>
    <w:rsid w:val="00487BC4"/>
    <w:rsid w:val="00487F75"/>
    <w:rsid w:val="004918A5"/>
    <w:rsid w:val="0049318E"/>
    <w:rsid w:val="004938DF"/>
    <w:rsid w:val="004946A7"/>
    <w:rsid w:val="004947A6"/>
    <w:rsid w:val="00495180"/>
    <w:rsid w:val="004951C4"/>
    <w:rsid w:val="004973CF"/>
    <w:rsid w:val="004A0193"/>
    <w:rsid w:val="004A089F"/>
    <w:rsid w:val="004A2166"/>
    <w:rsid w:val="004A270E"/>
    <w:rsid w:val="004A3530"/>
    <w:rsid w:val="004A370E"/>
    <w:rsid w:val="004A6965"/>
    <w:rsid w:val="004B0081"/>
    <w:rsid w:val="004B1CAD"/>
    <w:rsid w:val="004B2AC1"/>
    <w:rsid w:val="004B3E60"/>
    <w:rsid w:val="004B517B"/>
    <w:rsid w:val="004B5A21"/>
    <w:rsid w:val="004B5E33"/>
    <w:rsid w:val="004B5F22"/>
    <w:rsid w:val="004B736C"/>
    <w:rsid w:val="004B7F6C"/>
    <w:rsid w:val="004C07AF"/>
    <w:rsid w:val="004C175C"/>
    <w:rsid w:val="004C3F5A"/>
    <w:rsid w:val="004C40F3"/>
    <w:rsid w:val="004C57BF"/>
    <w:rsid w:val="004C5FFF"/>
    <w:rsid w:val="004C6472"/>
    <w:rsid w:val="004C77E0"/>
    <w:rsid w:val="004D0943"/>
    <w:rsid w:val="004D0EE3"/>
    <w:rsid w:val="004D2215"/>
    <w:rsid w:val="004E0548"/>
    <w:rsid w:val="004E2293"/>
    <w:rsid w:val="004E59B5"/>
    <w:rsid w:val="004E5C3C"/>
    <w:rsid w:val="004E7355"/>
    <w:rsid w:val="004F14F2"/>
    <w:rsid w:val="004F177B"/>
    <w:rsid w:val="004F28DE"/>
    <w:rsid w:val="005066E0"/>
    <w:rsid w:val="00516D2F"/>
    <w:rsid w:val="00517816"/>
    <w:rsid w:val="00517CAB"/>
    <w:rsid w:val="005205F6"/>
    <w:rsid w:val="00523204"/>
    <w:rsid w:val="00523BC7"/>
    <w:rsid w:val="00524860"/>
    <w:rsid w:val="00524B90"/>
    <w:rsid w:val="00524C9A"/>
    <w:rsid w:val="00525FD3"/>
    <w:rsid w:val="0052726D"/>
    <w:rsid w:val="005302B0"/>
    <w:rsid w:val="00530361"/>
    <w:rsid w:val="0053083D"/>
    <w:rsid w:val="00531BAF"/>
    <w:rsid w:val="00531F96"/>
    <w:rsid w:val="0053460D"/>
    <w:rsid w:val="00534634"/>
    <w:rsid w:val="00534D69"/>
    <w:rsid w:val="00535165"/>
    <w:rsid w:val="00535930"/>
    <w:rsid w:val="005405EB"/>
    <w:rsid w:val="00541639"/>
    <w:rsid w:val="00543545"/>
    <w:rsid w:val="0054531B"/>
    <w:rsid w:val="00545630"/>
    <w:rsid w:val="00546224"/>
    <w:rsid w:val="00547624"/>
    <w:rsid w:val="00550DC5"/>
    <w:rsid w:val="00552256"/>
    <w:rsid w:val="0055226D"/>
    <w:rsid w:val="00554EE9"/>
    <w:rsid w:val="005611AC"/>
    <w:rsid w:val="005628B6"/>
    <w:rsid w:val="0056402E"/>
    <w:rsid w:val="00565084"/>
    <w:rsid w:val="00566D7D"/>
    <w:rsid w:val="00570CAA"/>
    <w:rsid w:val="00570DCE"/>
    <w:rsid w:val="005711C1"/>
    <w:rsid w:val="005727CB"/>
    <w:rsid w:val="005727E2"/>
    <w:rsid w:val="00573FD4"/>
    <w:rsid w:val="005742BF"/>
    <w:rsid w:val="0057563D"/>
    <w:rsid w:val="0057568D"/>
    <w:rsid w:val="00576B93"/>
    <w:rsid w:val="00577F44"/>
    <w:rsid w:val="005802E4"/>
    <w:rsid w:val="00582D83"/>
    <w:rsid w:val="00582E9D"/>
    <w:rsid w:val="00582F12"/>
    <w:rsid w:val="00583F63"/>
    <w:rsid w:val="005846D5"/>
    <w:rsid w:val="00584C62"/>
    <w:rsid w:val="00584D0D"/>
    <w:rsid w:val="005875B9"/>
    <w:rsid w:val="00587C93"/>
    <w:rsid w:val="0059026E"/>
    <w:rsid w:val="00590E6A"/>
    <w:rsid w:val="00593EAA"/>
    <w:rsid w:val="00594153"/>
    <w:rsid w:val="00594165"/>
    <w:rsid w:val="00596056"/>
    <w:rsid w:val="005960CD"/>
    <w:rsid w:val="005964DA"/>
    <w:rsid w:val="00597297"/>
    <w:rsid w:val="0059770B"/>
    <w:rsid w:val="00597A86"/>
    <w:rsid w:val="00597C84"/>
    <w:rsid w:val="005A0F24"/>
    <w:rsid w:val="005A1CED"/>
    <w:rsid w:val="005A4EB7"/>
    <w:rsid w:val="005A4EC9"/>
    <w:rsid w:val="005B004C"/>
    <w:rsid w:val="005B0643"/>
    <w:rsid w:val="005B06D6"/>
    <w:rsid w:val="005B0BCF"/>
    <w:rsid w:val="005B4B34"/>
    <w:rsid w:val="005B6A36"/>
    <w:rsid w:val="005C0606"/>
    <w:rsid w:val="005C0A5D"/>
    <w:rsid w:val="005C150C"/>
    <w:rsid w:val="005C2435"/>
    <w:rsid w:val="005C3CD7"/>
    <w:rsid w:val="005C4419"/>
    <w:rsid w:val="005C7673"/>
    <w:rsid w:val="005D127B"/>
    <w:rsid w:val="005D17B0"/>
    <w:rsid w:val="005D2FFC"/>
    <w:rsid w:val="005D6120"/>
    <w:rsid w:val="005E0ED6"/>
    <w:rsid w:val="005E19D0"/>
    <w:rsid w:val="005E2288"/>
    <w:rsid w:val="005E39BE"/>
    <w:rsid w:val="005E3C5D"/>
    <w:rsid w:val="005E3FEF"/>
    <w:rsid w:val="005E41C8"/>
    <w:rsid w:val="005E4B0D"/>
    <w:rsid w:val="005E6C13"/>
    <w:rsid w:val="005E6F84"/>
    <w:rsid w:val="005E73D6"/>
    <w:rsid w:val="005F0542"/>
    <w:rsid w:val="005F17A9"/>
    <w:rsid w:val="005F38C1"/>
    <w:rsid w:val="005F4316"/>
    <w:rsid w:val="005F4AD8"/>
    <w:rsid w:val="005F6231"/>
    <w:rsid w:val="005F662F"/>
    <w:rsid w:val="005F691C"/>
    <w:rsid w:val="005F6C7D"/>
    <w:rsid w:val="006016EF"/>
    <w:rsid w:val="006039D2"/>
    <w:rsid w:val="00604DC7"/>
    <w:rsid w:val="006066A6"/>
    <w:rsid w:val="0061049E"/>
    <w:rsid w:val="00612229"/>
    <w:rsid w:val="006125E5"/>
    <w:rsid w:val="006140A3"/>
    <w:rsid w:val="00616BA9"/>
    <w:rsid w:val="006224AB"/>
    <w:rsid w:val="00623999"/>
    <w:rsid w:val="00623C11"/>
    <w:rsid w:val="00624D48"/>
    <w:rsid w:val="0062619D"/>
    <w:rsid w:val="0062628F"/>
    <w:rsid w:val="006268C8"/>
    <w:rsid w:val="00631E86"/>
    <w:rsid w:val="00631FEC"/>
    <w:rsid w:val="006325C7"/>
    <w:rsid w:val="0063398D"/>
    <w:rsid w:val="00633CC8"/>
    <w:rsid w:val="00634215"/>
    <w:rsid w:val="00634412"/>
    <w:rsid w:val="00636E74"/>
    <w:rsid w:val="00640429"/>
    <w:rsid w:val="006406C6"/>
    <w:rsid w:val="00640901"/>
    <w:rsid w:val="0064097C"/>
    <w:rsid w:val="00641B12"/>
    <w:rsid w:val="0064303A"/>
    <w:rsid w:val="006439EA"/>
    <w:rsid w:val="00643FD0"/>
    <w:rsid w:val="0064466C"/>
    <w:rsid w:val="006508AB"/>
    <w:rsid w:val="00654E35"/>
    <w:rsid w:val="00657823"/>
    <w:rsid w:val="00657A3A"/>
    <w:rsid w:val="00660E2A"/>
    <w:rsid w:val="006618DE"/>
    <w:rsid w:val="00662D14"/>
    <w:rsid w:val="0066367A"/>
    <w:rsid w:val="00663E2F"/>
    <w:rsid w:val="006646EF"/>
    <w:rsid w:val="0066600B"/>
    <w:rsid w:val="0066610B"/>
    <w:rsid w:val="00667DF4"/>
    <w:rsid w:val="00671988"/>
    <w:rsid w:val="006722BD"/>
    <w:rsid w:val="00673462"/>
    <w:rsid w:val="0067700B"/>
    <w:rsid w:val="00677870"/>
    <w:rsid w:val="00677FDF"/>
    <w:rsid w:val="0068028B"/>
    <w:rsid w:val="00681CE5"/>
    <w:rsid w:val="0068200D"/>
    <w:rsid w:val="0068338B"/>
    <w:rsid w:val="0068590D"/>
    <w:rsid w:val="00685E57"/>
    <w:rsid w:val="00685F2D"/>
    <w:rsid w:val="00687639"/>
    <w:rsid w:val="0069060A"/>
    <w:rsid w:val="00691AB7"/>
    <w:rsid w:val="00692BBA"/>
    <w:rsid w:val="006936C3"/>
    <w:rsid w:val="00694388"/>
    <w:rsid w:val="00696A5A"/>
    <w:rsid w:val="006A00DF"/>
    <w:rsid w:val="006A0289"/>
    <w:rsid w:val="006A07FB"/>
    <w:rsid w:val="006A1881"/>
    <w:rsid w:val="006A1F03"/>
    <w:rsid w:val="006A2688"/>
    <w:rsid w:val="006A4004"/>
    <w:rsid w:val="006A6E58"/>
    <w:rsid w:val="006A7849"/>
    <w:rsid w:val="006B1871"/>
    <w:rsid w:val="006B3086"/>
    <w:rsid w:val="006B7005"/>
    <w:rsid w:val="006C0FA5"/>
    <w:rsid w:val="006C16B3"/>
    <w:rsid w:val="006C235D"/>
    <w:rsid w:val="006C423C"/>
    <w:rsid w:val="006C50A8"/>
    <w:rsid w:val="006C6C64"/>
    <w:rsid w:val="006D058E"/>
    <w:rsid w:val="006D0C25"/>
    <w:rsid w:val="006D2444"/>
    <w:rsid w:val="006D49A9"/>
    <w:rsid w:val="006D5446"/>
    <w:rsid w:val="006D756C"/>
    <w:rsid w:val="006D7CFC"/>
    <w:rsid w:val="006E0275"/>
    <w:rsid w:val="006E0415"/>
    <w:rsid w:val="006E0B28"/>
    <w:rsid w:val="006E36BA"/>
    <w:rsid w:val="006E47F5"/>
    <w:rsid w:val="006E6832"/>
    <w:rsid w:val="006F21BC"/>
    <w:rsid w:val="006F3311"/>
    <w:rsid w:val="006F42F0"/>
    <w:rsid w:val="006F4D31"/>
    <w:rsid w:val="006F58E7"/>
    <w:rsid w:val="00700BE7"/>
    <w:rsid w:val="007029DA"/>
    <w:rsid w:val="00704E50"/>
    <w:rsid w:val="00705425"/>
    <w:rsid w:val="00705DEC"/>
    <w:rsid w:val="00706695"/>
    <w:rsid w:val="00706847"/>
    <w:rsid w:val="00706CD1"/>
    <w:rsid w:val="00706D44"/>
    <w:rsid w:val="007070FA"/>
    <w:rsid w:val="0071055B"/>
    <w:rsid w:val="0071073B"/>
    <w:rsid w:val="0071096E"/>
    <w:rsid w:val="007109B1"/>
    <w:rsid w:val="007110EE"/>
    <w:rsid w:val="007125B3"/>
    <w:rsid w:val="00713133"/>
    <w:rsid w:val="00714417"/>
    <w:rsid w:val="00714D78"/>
    <w:rsid w:val="007151AF"/>
    <w:rsid w:val="00716950"/>
    <w:rsid w:val="007211F0"/>
    <w:rsid w:val="007215DC"/>
    <w:rsid w:val="00724E31"/>
    <w:rsid w:val="00725048"/>
    <w:rsid w:val="007266A7"/>
    <w:rsid w:val="007269AB"/>
    <w:rsid w:val="007325EF"/>
    <w:rsid w:val="00732DC9"/>
    <w:rsid w:val="0073488A"/>
    <w:rsid w:val="007351D7"/>
    <w:rsid w:val="007361C8"/>
    <w:rsid w:val="007365A5"/>
    <w:rsid w:val="007369D2"/>
    <w:rsid w:val="0074108E"/>
    <w:rsid w:val="007418FF"/>
    <w:rsid w:val="0074234D"/>
    <w:rsid w:val="00742DAF"/>
    <w:rsid w:val="007434D9"/>
    <w:rsid w:val="0074390E"/>
    <w:rsid w:val="0074397B"/>
    <w:rsid w:val="00744128"/>
    <w:rsid w:val="00744F3A"/>
    <w:rsid w:val="00746A79"/>
    <w:rsid w:val="007470FE"/>
    <w:rsid w:val="00750291"/>
    <w:rsid w:val="00750A44"/>
    <w:rsid w:val="007559B3"/>
    <w:rsid w:val="0075778C"/>
    <w:rsid w:val="00757F8D"/>
    <w:rsid w:val="00760322"/>
    <w:rsid w:val="0076074F"/>
    <w:rsid w:val="007621B2"/>
    <w:rsid w:val="00762314"/>
    <w:rsid w:val="00762693"/>
    <w:rsid w:val="00764EB5"/>
    <w:rsid w:val="007675B2"/>
    <w:rsid w:val="00767797"/>
    <w:rsid w:val="00767FC1"/>
    <w:rsid w:val="00770F8A"/>
    <w:rsid w:val="0077152A"/>
    <w:rsid w:val="00774204"/>
    <w:rsid w:val="0077474E"/>
    <w:rsid w:val="0077501B"/>
    <w:rsid w:val="007764EA"/>
    <w:rsid w:val="007765A5"/>
    <w:rsid w:val="007779B6"/>
    <w:rsid w:val="00781FF4"/>
    <w:rsid w:val="007823DD"/>
    <w:rsid w:val="0078320A"/>
    <w:rsid w:val="0078736C"/>
    <w:rsid w:val="007879FF"/>
    <w:rsid w:val="007914EC"/>
    <w:rsid w:val="00791D3E"/>
    <w:rsid w:val="0079261E"/>
    <w:rsid w:val="00793CA3"/>
    <w:rsid w:val="0079493B"/>
    <w:rsid w:val="0079722B"/>
    <w:rsid w:val="007A0A5F"/>
    <w:rsid w:val="007A1127"/>
    <w:rsid w:val="007A1155"/>
    <w:rsid w:val="007A2A73"/>
    <w:rsid w:val="007A3314"/>
    <w:rsid w:val="007A4499"/>
    <w:rsid w:val="007A4749"/>
    <w:rsid w:val="007A4D5D"/>
    <w:rsid w:val="007A5223"/>
    <w:rsid w:val="007A6258"/>
    <w:rsid w:val="007A72BF"/>
    <w:rsid w:val="007A7C5C"/>
    <w:rsid w:val="007B134A"/>
    <w:rsid w:val="007B18B4"/>
    <w:rsid w:val="007B1BEB"/>
    <w:rsid w:val="007B4D54"/>
    <w:rsid w:val="007B4F0C"/>
    <w:rsid w:val="007B6E11"/>
    <w:rsid w:val="007B736E"/>
    <w:rsid w:val="007C09B3"/>
    <w:rsid w:val="007C150E"/>
    <w:rsid w:val="007C1BE7"/>
    <w:rsid w:val="007C43F6"/>
    <w:rsid w:val="007C4D93"/>
    <w:rsid w:val="007C4DDD"/>
    <w:rsid w:val="007C61BD"/>
    <w:rsid w:val="007C6E36"/>
    <w:rsid w:val="007D1100"/>
    <w:rsid w:val="007D1960"/>
    <w:rsid w:val="007D1CEA"/>
    <w:rsid w:val="007D24F1"/>
    <w:rsid w:val="007D35B9"/>
    <w:rsid w:val="007D50B2"/>
    <w:rsid w:val="007D65EF"/>
    <w:rsid w:val="007D6BDF"/>
    <w:rsid w:val="007E0FD7"/>
    <w:rsid w:val="007E1677"/>
    <w:rsid w:val="007E1E27"/>
    <w:rsid w:val="007E385C"/>
    <w:rsid w:val="007E4D51"/>
    <w:rsid w:val="007E77ED"/>
    <w:rsid w:val="007E7C2F"/>
    <w:rsid w:val="007F00BD"/>
    <w:rsid w:val="007F1729"/>
    <w:rsid w:val="007F4665"/>
    <w:rsid w:val="007F5FCB"/>
    <w:rsid w:val="007F6495"/>
    <w:rsid w:val="007F7040"/>
    <w:rsid w:val="007F7A76"/>
    <w:rsid w:val="00800A6F"/>
    <w:rsid w:val="00802296"/>
    <w:rsid w:val="00803E96"/>
    <w:rsid w:val="00804DB2"/>
    <w:rsid w:val="00805341"/>
    <w:rsid w:val="008064AA"/>
    <w:rsid w:val="00806D2B"/>
    <w:rsid w:val="00813ADC"/>
    <w:rsid w:val="00814049"/>
    <w:rsid w:val="00814B4E"/>
    <w:rsid w:val="00816A7C"/>
    <w:rsid w:val="00817735"/>
    <w:rsid w:val="00817D38"/>
    <w:rsid w:val="008204B8"/>
    <w:rsid w:val="008209D0"/>
    <w:rsid w:val="008216D4"/>
    <w:rsid w:val="00821A27"/>
    <w:rsid w:val="00821B58"/>
    <w:rsid w:val="008234F2"/>
    <w:rsid w:val="00826FD3"/>
    <w:rsid w:val="00827249"/>
    <w:rsid w:val="00832151"/>
    <w:rsid w:val="00832CC4"/>
    <w:rsid w:val="0083395C"/>
    <w:rsid w:val="008367E5"/>
    <w:rsid w:val="00837248"/>
    <w:rsid w:val="00840A33"/>
    <w:rsid w:val="00841562"/>
    <w:rsid w:val="00841DE0"/>
    <w:rsid w:val="00842882"/>
    <w:rsid w:val="008429AA"/>
    <w:rsid w:val="00844714"/>
    <w:rsid w:val="0084481C"/>
    <w:rsid w:val="00844A43"/>
    <w:rsid w:val="00845BF4"/>
    <w:rsid w:val="008471CD"/>
    <w:rsid w:val="008471F7"/>
    <w:rsid w:val="008502CA"/>
    <w:rsid w:val="00850D4F"/>
    <w:rsid w:val="0085106F"/>
    <w:rsid w:val="008518ED"/>
    <w:rsid w:val="008519DE"/>
    <w:rsid w:val="00853D72"/>
    <w:rsid w:val="0085443E"/>
    <w:rsid w:val="0085466A"/>
    <w:rsid w:val="00854806"/>
    <w:rsid w:val="00855108"/>
    <w:rsid w:val="00855672"/>
    <w:rsid w:val="00857A2D"/>
    <w:rsid w:val="0086020E"/>
    <w:rsid w:val="008602A9"/>
    <w:rsid w:val="00864387"/>
    <w:rsid w:val="008643AB"/>
    <w:rsid w:val="0086639E"/>
    <w:rsid w:val="00866ABF"/>
    <w:rsid w:val="00866E4D"/>
    <w:rsid w:val="00867F6F"/>
    <w:rsid w:val="00870280"/>
    <w:rsid w:val="00871E15"/>
    <w:rsid w:val="00871F84"/>
    <w:rsid w:val="008727EA"/>
    <w:rsid w:val="008730B0"/>
    <w:rsid w:val="00873ACB"/>
    <w:rsid w:val="008757CA"/>
    <w:rsid w:val="0087673C"/>
    <w:rsid w:val="00877A93"/>
    <w:rsid w:val="00881792"/>
    <w:rsid w:val="008831E2"/>
    <w:rsid w:val="00883248"/>
    <w:rsid w:val="00884648"/>
    <w:rsid w:val="00886C6F"/>
    <w:rsid w:val="00887B23"/>
    <w:rsid w:val="00890A99"/>
    <w:rsid w:val="00890DA5"/>
    <w:rsid w:val="00890E43"/>
    <w:rsid w:val="00892E93"/>
    <w:rsid w:val="00894C0D"/>
    <w:rsid w:val="008A06B8"/>
    <w:rsid w:val="008A118E"/>
    <w:rsid w:val="008A2929"/>
    <w:rsid w:val="008A7840"/>
    <w:rsid w:val="008B0C85"/>
    <w:rsid w:val="008B23C0"/>
    <w:rsid w:val="008B29AC"/>
    <w:rsid w:val="008B381E"/>
    <w:rsid w:val="008B3A6E"/>
    <w:rsid w:val="008B4B19"/>
    <w:rsid w:val="008B526C"/>
    <w:rsid w:val="008B5CCA"/>
    <w:rsid w:val="008B75E2"/>
    <w:rsid w:val="008C0FED"/>
    <w:rsid w:val="008C11D9"/>
    <w:rsid w:val="008C1B15"/>
    <w:rsid w:val="008C23BD"/>
    <w:rsid w:val="008C25E2"/>
    <w:rsid w:val="008C3E77"/>
    <w:rsid w:val="008C52A5"/>
    <w:rsid w:val="008C5CED"/>
    <w:rsid w:val="008D0CF9"/>
    <w:rsid w:val="008D16C2"/>
    <w:rsid w:val="008D3ECA"/>
    <w:rsid w:val="008D3F18"/>
    <w:rsid w:val="008D409B"/>
    <w:rsid w:val="008D546B"/>
    <w:rsid w:val="008D703D"/>
    <w:rsid w:val="008D7CF9"/>
    <w:rsid w:val="008E2409"/>
    <w:rsid w:val="008E3E5B"/>
    <w:rsid w:val="008E3EB1"/>
    <w:rsid w:val="008E429D"/>
    <w:rsid w:val="008E42B6"/>
    <w:rsid w:val="008E4F00"/>
    <w:rsid w:val="008E5075"/>
    <w:rsid w:val="008E5A29"/>
    <w:rsid w:val="008E756A"/>
    <w:rsid w:val="008E7987"/>
    <w:rsid w:val="008F0287"/>
    <w:rsid w:val="008F1B4C"/>
    <w:rsid w:val="008F297D"/>
    <w:rsid w:val="008F2B23"/>
    <w:rsid w:val="008F317A"/>
    <w:rsid w:val="008F3A41"/>
    <w:rsid w:val="008F6A71"/>
    <w:rsid w:val="008F785E"/>
    <w:rsid w:val="008F7880"/>
    <w:rsid w:val="009024E6"/>
    <w:rsid w:val="00902632"/>
    <w:rsid w:val="00904FC5"/>
    <w:rsid w:val="00906E02"/>
    <w:rsid w:val="0090706D"/>
    <w:rsid w:val="00910836"/>
    <w:rsid w:val="00910919"/>
    <w:rsid w:val="00910AEC"/>
    <w:rsid w:val="009115FA"/>
    <w:rsid w:val="009123B1"/>
    <w:rsid w:val="0091262A"/>
    <w:rsid w:val="009136DA"/>
    <w:rsid w:val="0091512E"/>
    <w:rsid w:val="00920218"/>
    <w:rsid w:val="00920873"/>
    <w:rsid w:val="009215DD"/>
    <w:rsid w:val="009215EE"/>
    <w:rsid w:val="00921C22"/>
    <w:rsid w:val="00923062"/>
    <w:rsid w:val="00923397"/>
    <w:rsid w:val="00923CD9"/>
    <w:rsid w:val="009263EC"/>
    <w:rsid w:val="00930A18"/>
    <w:rsid w:val="00931088"/>
    <w:rsid w:val="00931BF5"/>
    <w:rsid w:val="00931FE4"/>
    <w:rsid w:val="00931FF3"/>
    <w:rsid w:val="009325C3"/>
    <w:rsid w:val="009327E0"/>
    <w:rsid w:val="0093408A"/>
    <w:rsid w:val="00936DB5"/>
    <w:rsid w:val="0094079D"/>
    <w:rsid w:val="00940B51"/>
    <w:rsid w:val="00941A01"/>
    <w:rsid w:val="00943B4F"/>
    <w:rsid w:val="00945B31"/>
    <w:rsid w:val="00945D98"/>
    <w:rsid w:val="0095110A"/>
    <w:rsid w:val="00951196"/>
    <w:rsid w:val="009520EB"/>
    <w:rsid w:val="009532D8"/>
    <w:rsid w:val="00954B62"/>
    <w:rsid w:val="00962134"/>
    <w:rsid w:val="009638F9"/>
    <w:rsid w:val="00963E53"/>
    <w:rsid w:val="009666AA"/>
    <w:rsid w:val="009666EC"/>
    <w:rsid w:val="00971490"/>
    <w:rsid w:val="00973BA0"/>
    <w:rsid w:val="00975B5B"/>
    <w:rsid w:val="009808B9"/>
    <w:rsid w:val="00981DE6"/>
    <w:rsid w:val="009820B4"/>
    <w:rsid w:val="009823A6"/>
    <w:rsid w:val="009830A9"/>
    <w:rsid w:val="00983C89"/>
    <w:rsid w:val="00984423"/>
    <w:rsid w:val="00985D9F"/>
    <w:rsid w:val="00990BF5"/>
    <w:rsid w:val="009926DF"/>
    <w:rsid w:val="00992A7C"/>
    <w:rsid w:val="0099347F"/>
    <w:rsid w:val="00993EAD"/>
    <w:rsid w:val="009A32FA"/>
    <w:rsid w:val="009A485C"/>
    <w:rsid w:val="009A529D"/>
    <w:rsid w:val="009A52F5"/>
    <w:rsid w:val="009A681F"/>
    <w:rsid w:val="009A6AAE"/>
    <w:rsid w:val="009B088B"/>
    <w:rsid w:val="009B1081"/>
    <w:rsid w:val="009B194B"/>
    <w:rsid w:val="009B35E8"/>
    <w:rsid w:val="009B5C94"/>
    <w:rsid w:val="009B5ECD"/>
    <w:rsid w:val="009B6177"/>
    <w:rsid w:val="009B6241"/>
    <w:rsid w:val="009B7CCB"/>
    <w:rsid w:val="009C115B"/>
    <w:rsid w:val="009C1269"/>
    <w:rsid w:val="009C2953"/>
    <w:rsid w:val="009C2B87"/>
    <w:rsid w:val="009C33D3"/>
    <w:rsid w:val="009C47FD"/>
    <w:rsid w:val="009C5CDA"/>
    <w:rsid w:val="009C707F"/>
    <w:rsid w:val="009C7B21"/>
    <w:rsid w:val="009C7C68"/>
    <w:rsid w:val="009D0069"/>
    <w:rsid w:val="009D067D"/>
    <w:rsid w:val="009D174D"/>
    <w:rsid w:val="009D3F74"/>
    <w:rsid w:val="009D4A53"/>
    <w:rsid w:val="009E0BEE"/>
    <w:rsid w:val="009E2728"/>
    <w:rsid w:val="009E45F0"/>
    <w:rsid w:val="009E5C8A"/>
    <w:rsid w:val="009E750D"/>
    <w:rsid w:val="009F0636"/>
    <w:rsid w:val="009F19D1"/>
    <w:rsid w:val="009F1D2B"/>
    <w:rsid w:val="009F29AA"/>
    <w:rsid w:val="009F344A"/>
    <w:rsid w:val="009F5ABC"/>
    <w:rsid w:val="009F5F41"/>
    <w:rsid w:val="009F60F7"/>
    <w:rsid w:val="009F69FA"/>
    <w:rsid w:val="009F7377"/>
    <w:rsid w:val="00A01064"/>
    <w:rsid w:val="00A01A04"/>
    <w:rsid w:val="00A01C9A"/>
    <w:rsid w:val="00A025A5"/>
    <w:rsid w:val="00A055DB"/>
    <w:rsid w:val="00A06649"/>
    <w:rsid w:val="00A06BE9"/>
    <w:rsid w:val="00A070F4"/>
    <w:rsid w:val="00A073D8"/>
    <w:rsid w:val="00A07A77"/>
    <w:rsid w:val="00A1170A"/>
    <w:rsid w:val="00A11D3A"/>
    <w:rsid w:val="00A1275F"/>
    <w:rsid w:val="00A202DB"/>
    <w:rsid w:val="00A20809"/>
    <w:rsid w:val="00A20CA2"/>
    <w:rsid w:val="00A230A9"/>
    <w:rsid w:val="00A235B7"/>
    <w:rsid w:val="00A24CF3"/>
    <w:rsid w:val="00A253D0"/>
    <w:rsid w:val="00A25D55"/>
    <w:rsid w:val="00A31FBD"/>
    <w:rsid w:val="00A3269F"/>
    <w:rsid w:val="00A328B4"/>
    <w:rsid w:val="00A356D4"/>
    <w:rsid w:val="00A371C3"/>
    <w:rsid w:val="00A3773B"/>
    <w:rsid w:val="00A37B0E"/>
    <w:rsid w:val="00A37F45"/>
    <w:rsid w:val="00A41B5F"/>
    <w:rsid w:val="00A42539"/>
    <w:rsid w:val="00A428A9"/>
    <w:rsid w:val="00A42B2F"/>
    <w:rsid w:val="00A44D3B"/>
    <w:rsid w:val="00A460E4"/>
    <w:rsid w:val="00A46AE5"/>
    <w:rsid w:val="00A50648"/>
    <w:rsid w:val="00A509B9"/>
    <w:rsid w:val="00A50C62"/>
    <w:rsid w:val="00A510B3"/>
    <w:rsid w:val="00A51C8A"/>
    <w:rsid w:val="00A51FBB"/>
    <w:rsid w:val="00A550B2"/>
    <w:rsid w:val="00A55708"/>
    <w:rsid w:val="00A55712"/>
    <w:rsid w:val="00A55966"/>
    <w:rsid w:val="00A56759"/>
    <w:rsid w:val="00A60B9A"/>
    <w:rsid w:val="00A63AA4"/>
    <w:rsid w:val="00A648C4"/>
    <w:rsid w:val="00A64CF1"/>
    <w:rsid w:val="00A64DAA"/>
    <w:rsid w:val="00A651E6"/>
    <w:rsid w:val="00A65C6F"/>
    <w:rsid w:val="00A723B5"/>
    <w:rsid w:val="00A7355A"/>
    <w:rsid w:val="00A75EF4"/>
    <w:rsid w:val="00A76617"/>
    <w:rsid w:val="00A77687"/>
    <w:rsid w:val="00A77BDF"/>
    <w:rsid w:val="00A80AAA"/>
    <w:rsid w:val="00A817F2"/>
    <w:rsid w:val="00A82435"/>
    <w:rsid w:val="00A8243B"/>
    <w:rsid w:val="00A8382F"/>
    <w:rsid w:val="00A845B0"/>
    <w:rsid w:val="00A8683F"/>
    <w:rsid w:val="00A872F3"/>
    <w:rsid w:val="00A9367F"/>
    <w:rsid w:val="00A95BAB"/>
    <w:rsid w:val="00A9675A"/>
    <w:rsid w:val="00A96D90"/>
    <w:rsid w:val="00A97F26"/>
    <w:rsid w:val="00AA1BC5"/>
    <w:rsid w:val="00AA43A6"/>
    <w:rsid w:val="00AA5B1A"/>
    <w:rsid w:val="00AA64EF"/>
    <w:rsid w:val="00AA6B4B"/>
    <w:rsid w:val="00AA6EA4"/>
    <w:rsid w:val="00AA6EF5"/>
    <w:rsid w:val="00AB033B"/>
    <w:rsid w:val="00AB304F"/>
    <w:rsid w:val="00AB3ACD"/>
    <w:rsid w:val="00AB4D11"/>
    <w:rsid w:val="00AC0CDB"/>
    <w:rsid w:val="00AC17B6"/>
    <w:rsid w:val="00AC7BCB"/>
    <w:rsid w:val="00AC7EE5"/>
    <w:rsid w:val="00AD1B5F"/>
    <w:rsid w:val="00AD3289"/>
    <w:rsid w:val="00AD4CB4"/>
    <w:rsid w:val="00AD6CD4"/>
    <w:rsid w:val="00AE0445"/>
    <w:rsid w:val="00AE0818"/>
    <w:rsid w:val="00AE0A2C"/>
    <w:rsid w:val="00AE1522"/>
    <w:rsid w:val="00AE3557"/>
    <w:rsid w:val="00AE3CE0"/>
    <w:rsid w:val="00AE5467"/>
    <w:rsid w:val="00AE79BB"/>
    <w:rsid w:val="00AF00B1"/>
    <w:rsid w:val="00AF09CF"/>
    <w:rsid w:val="00AF2B12"/>
    <w:rsid w:val="00AF3B67"/>
    <w:rsid w:val="00AF74E5"/>
    <w:rsid w:val="00B0099C"/>
    <w:rsid w:val="00B00F85"/>
    <w:rsid w:val="00B01689"/>
    <w:rsid w:val="00B02342"/>
    <w:rsid w:val="00B02C5B"/>
    <w:rsid w:val="00B02D38"/>
    <w:rsid w:val="00B045B3"/>
    <w:rsid w:val="00B06427"/>
    <w:rsid w:val="00B06BBB"/>
    <w:rsid w:val="00B072D2"/>
    <w:rsid w:val="00B1272A"/>
    <w:rsid w:val="00B12BE7"/>
    <w:rsid w:val="00B12EFF"/>
    <w:rsid w:val="00B12FE2"/>
    <w:rsid w:val="00B14045"/>
    <w:rsid w:val="00B15670"/>
    <w:rsid w:val="00B1772F"/>
    <w:rsid w:val="00B179C9"/>
    <w:rsid w:val="00B21D49"/>
    <w:rsid w:val="00B30393"/>
    <w:rsid w:val="00B3089F"/>
    <w:rsid w:val="00B3103F"/>
    <w:rsid w:val="00B3389C"/>
    <w:rsid w:val="00B35472"/>
    <w:rsid w:val="00B37790"/>
    <w:rsid w:val="00B403CC"/>
    <w:rsid w:val="00B40A32"/>
    <w:rsid w:val="00B42CB5"/>
    <w:rsid w:val="00B435EE"/>
    <w:rsid w:val="00B44F6D"/>
    <w:rsid w:val="00B47A59"/>
    <w:rsid w:val="00B50333"/>
    <w:rsid w:val="00B51B26"/>
    <w:rsid w:val="00B52577"/>
    <w:rsid w:val="00B53161"/>
    <w:rsid w:val="00B5449D"/>
    <w:rsid w:val="00B55D87"/>
    <w:rsid w:val="00B56898"/>
    <w:rsid w:val="00B56B7D"/>
    <w:rsid w:val="00B570CD"/>
    <w:rsid w:val="00B578CE"/>
    <w:rsid w:val="00B61F8B"/>
    <w:rsid w:val="00B6441C"/>
    <w:rsid w:val="00B65AE8"/>
    <w:rsid w:val="00B65B1E"/>
    <w:rsid w:val="00B65D93"/>
    <w:rsid w:val="00B70317"/>
    <w:rsid w:val="00B70A84"/>
    <w:rsid w:val="00B7250A"/>
    <w:rsid w:val="00B72709"/>
    <w:rsid w:val="00B742C1"/>
    <w:rsid w:val="00B752CF"/>
    <w:rsid w:val="00B76210"/>
    <w:rsid w:val="00B810E7"/>
    <w:rsid w:val="00B81F63"/>
    <w:rsid w:val="00B833A7"/>
    <w:rsid w:val="00B83BD8"/>
    <w:rsid w:val="00B864B8"/>
    <w:rsid w:val="00B86FB6"/>
    <w:rsid w:val="00B879D6"/>
    <w:rsid w:val="00B91060"/>
    <w:rsid w:val="00B91492"/>
    <w:rsid w:val="00B92A0E"/>
    <w:rsid w:val="00B94C56"/>
    <w:rsid w:val="00B95007"/>
    <w:rsid w:val="00B95BBB"/>
    <w:rsid w:val="00B96FEA"/>
    <w:rsid w:val="00BA0245"/>
    <w:rsid w:val="00BA0A29"/>
    <w:rsid w:val="00BA163A"/>
    <w:rsid w:val="00BA1CB0"/>
    <w:rsid w:val="00BA44B8"/>
    <w:rsid w:val="00BA4A4A"/>
    <w:rsid w:val="00BA55A7"/>
    <w:rsid w:val="00BA70DB"/>
    <w:rsid w:val="00BA793D"/>
    <w:rsid w:val="00BB38F2"/>
    <w:rsid w:val="00BB3D04"/>
    <w:rsid w:val="00BB45D1"/>
    <w:rsid w:val="00BB5A03"/>
    <w:rsid w:val="00BB6A73"/>
    <w:rsid w:val="00BB7574"/>
    <w:rsid w:val="00BC0E0C"/>
    <w:rsid w:val="00BC2D95"/>
    <w:rsid w:val="00BC2F2E"/>
    <w:rsid w:val="00BC31F9"/>
    <w:rsid w:val="00BC3A28"/>
    <w:rsid w:val="00BC601D"/>
    <w:rsid w:val="00BC6210"/>
    <w:rsid w:val="00BC66D4"/>
    <w:rsid w:val="00BC7943"/>
    <w:rsid w:val="00BD108D"/>
    <w:rsid w:val="00BD25FF"/>
    <w:rsid w:val="00BD3C10"/>
    <w:rsid w:val="00BD5D1D"/>
    <w:rsid w:val="00BD73E5"/>
    <w:rsid w:val="00BD7888"/>
    <w:rsid w:val="00BD7E88"/>
    <w:rsid w:val="00BE048A"/>
    <w:rsid w:val="00BE0946"/>
    <w:rsid w:val="00BE0AC5"/>
    <w:rsid w:val="00BE0E3F"/>
    <w:rsid w:val="00BE3722"/>
    <w:rsid w:val="00BE3756"/>
    <w:rsid w:val="00BE3D9F"/>
    <w:rsid w:val="00BE51E1"/>
    <w:rsid w:val="00BE6EE1"/>
    <w:rsid w:val="00BF14EC"/>
    <w:rsid w:val="00BF14FA"/>
    <w:rsid w:val="00BF2F8C"/>
    <w:rsid w:val="00BF379F"/>
    <w:rsid w:val="00BF5069"/>
    <w:rsid w:val="00BF5859"/>
    <w:rsid w:val="00BF5A8B"/>
    <w:rsid w:val="00BF670F"/>
    <w:rsid w:val="00BF6FB8"/>
    <w:rsid w:val="00BF70A1"/>
    <w:rsid w:val="00BF72A9"/>
    <w:rsid w:val="00BF7A59"/>
    <w:rsid w:val="00C001D2"/>
    <w:rsid w:val="00C00484"/>
    <w:rsid w:val="00C018E1"/>
    <w:rsid w:val="00C01DCF"/>
    <w:rsid w:val="00C0219F"/>
    <w:rsid w:val="00C06440"/>
    <w:rsid w:val="00C069E0"/>
    <w:rsid w:val="00C071C6"/>
    <w:rsid w:val="00C0726F"/>
    <w:rsid w:val="00C12595"/>
    <w:rsid w:val="00C12710"/>
    <w:rsid w:val="00C12D3C"/>
    <w:rsid w:val="00C13872"/>
    <w:rsid w:val="00C14112"/>
    <w:rsid w:val="00C143B2"/>
    <w:rsid w:val="00C17DE4"/>
    <w:rsid w:val="00C20A65"/>
    <w:rsid w:val="00C23BD0"/>
    <w:rsid w:val="00C25F3F"/>
    <w:rsid w:val="00C26883"/>
    <w:rsid w:val="00C26BCD"/>
    <w:rsid w:val="00C278F4"/>
    <w:rsid w:val="00C323DE"/>
    <w:rsid w:val="00C3268A"/>
    <w:rsid w:val="00C3548A"/>
    <w:rsid w:val="00C35EA5"/>
    <w:rsid w:val="00C37284"/>
    <w:rsid w:val="00C40340"/>
    <w:rsid w:val="00C40BD4"/>
    <w:rsid w:val="00C432DD"/>
    <w:rsid w:val="00C44C3A"/>
    <w:rsid w:val="00C455CE"/>
    <w:rsid w:val="00C45E20"/>
    <w:rsid w:val="00C479E3"/>
    <w:rsid w:val="00C47F70"/>
    <w:rsid w:val="00C500B0"/>
    <w:rsid w:val="00C50A05"/>
    <w:rsid w:val="00C51B03"/>
    <w:rsid w:val="00C53BF0"/>
    <w:rsid w:val="00C5485A"/>
    <w:rsid w:val="00C56961"/>
    <w:rsid w:val="00C61503"/>
    <w:rsid w:val="00C62222"/>
    <w:rsid w:val="00C63177"/>
    <w:rsid w:val="00C632EB"/>
    <w:rsid w:val="00C642E9"/>
    <w:rsid w:val="00C6518A"/>
    <w:rsid w:val="00C66C26"/>
    <w:rsid w:val="00C672CA"/>
    <w:rsid w:val="00C67694"/>
    <w:rsid w:val="00C67DC3"/>
    <w:rsid w:val="00C712DF"/>
    <w:rsid w:val="00C72EA6"/>
    <w:rsid w:val="00C72F59"/>
    <w:rsid w:val="00C73391"/>
    <w:rsid w:val="00C73FD4"/>
    <w:rsid w:val="00C76DFB"/>
    <w:rsid w:val="00C77ED3"/>
    <w:rsid w:val="00C80FB5"/>
    <w:rsid w:val="00C82152"/>
    <w:rsid w:val="00C83540"/>
    <w:rsid w:val="00C85865"/>
    <w:rsid w:val="00C877A1"/>
    <w:rsid w:val="00C91CF9"/>
    <w:rsid w:val="00C92087"/>
    <w:rsid w:val="00C93DEE"/>
    <w:rsid w:val="00C9554F"/>
    <w:rsid w:val="00C97670"/>
    <w:rsid w:val="00CA03A9"/>
    <w:rsid w:val="00CA105F"/>
    <w:rsid w:val="00CA1492"/>
    <w:rsid w:val="00CA3343"/>
    <w:rsid w:val="00CA66C6"/>
    <w:rsid w:val="00CB01E1"/>
    <w:rsid w:val="00CB28CF"/>
    <w:rsid w:val="00CB416D"/>
    <w:rsid w:val="00CB55C3"/>
    <w:rsid w:val="00CB7738"/>
    <w:rsid w:val="00CC08F3"/>
    <w:rsid w:val="00CC0F68"/>
    <w:rsid w:val="00CC167C"/>
    <w:rsid w:val="00CC1912"/>
    <w:rsid w:val="00CC1C3B"/>
    <w:rsid w:val="00CC48A0"/>
    <w:rsid w:val="00CC4B35"/>
    <w:rsid w:val="00CC518E"/>
    <w:rsid w:val="00CC5AD0"/>
    <w:rsid w:val="00CC5D06"/>
    <w:rsid w:val="00CC5E04"/>
    <w:rsid w:val="00CC70F0"/>
    <w:rsid w:val="00CC7F7D"/>
    <w:rsid w:val="00CD0108"/>
    <w:rsid w:val="00CD19D0"/>
    <w:rsid w:val="00CD2410"/>
    <w:rsid w:val="00CD242B"/>
    <w:rsid w:val="00CD2CE0"/>
    <w:rsid w:val="00CD308E"/>
    <w:rsid w:val="00CD563A"/>
    <w:rsid w:val="00CD69CD"/>
    <w:rsid w:val="00CD7C3D"/>
    <w:rsid w:val="00CE0001"/>
    <w:rsid w:val="00CE015D"/>
    <w:rsid w:val="00CE0A11"/>
    <w:rsid w:val="00CE12A5"/>
    <w:rsid w:val="00CE4FFF"/>
    <w:rsid w:val="00CE5A07"/>
    <w:rsid w:val="00CE6323"/>
    <w:rsid w:val="00CE637D"/>
    <w:rsid w:val="00CE7C98"/>
    <w:rsid w:val="00CF0C93"/>
    <w:rsid w:val="00CF1806"/>
    <w:rsid w:val="00CF1EEB"/>
    <w:rsid w:val="00CF23BA"/>
    <w:rsid w:val="00D03AAE"/>
    <w:rsid w:val="00D05B3A"/>
    <w:rsid w:val="00D06436"/>
    <w:rsid w:val="00D06DDE"/>
    <w:rsid w:val="00D07BCE"/>
    <w:rsid w:val="00D121F0"/>
    <w:rsid w:val="00D13D38"/>
    <w:rsid w:val="00D147B3"/>
    <w:rsid w:val="00D14C90"/>
    <w:rsid w:val="00D23995"/>
    <w:rsid w:val="00D23B25"/>
    <w:rsid w:val="00D24864"/>
    <w:rsid w:val="00D24F05"/>
    <w:rsid w:val="00D25E20"/>
    <w:rsid w:val="00D265D7"/>
    <w:rsid w:val="00D26F38"/>
    <w:rsid w:val="00D30C04"/>
    <w:rsid w:val="00D3142D"/>
    <w:rsid w:val="00D31B70"/>
    <w:rsid w:val="00D31FDC"/>
    <w:rsid w:val="00D326FF"/>
    <w:rsid w:val="00D3406E"/>
    <w:rsid w:val="00D341C1"/>
    <w:rsid w:val="00D358EE"/>
    <w:rsid w:val="00D36455"/>
    <w:rsid w:val="00D369B9"/>
    <w:rsid w:val="00D403B1"/>
    <w:rsid w:val="00D42C19"/>
    <w:rsid w:val="00D43586"/>
    <w:rsid w:val="00D43AEA"/>
    <w:rsid w:val="00D45DA5"/>
    <w:rsid w:val="00D46526"/>
    <w:rsid w:val="00D47EB1"/>
    <w:rsid w:val="00D51FFF"/>
    <w:rsid w:val="00D5281A"/>
    <w:rsid w:val="00D528EF"/>
    <w:rsid w:val="00D52D6A"/>
    <w:rsid w:val="00D552FF"/>
    <w:rsid w:val="00D5532F"/>
    <w:rsid w:val="00D56794"/>
    <w:rsid w:val="00D613B8"/>
    <w:rsid w:val="00D613F7"/>
    <w:rsid w:val="00D62B91"/>
    <w:rsid w:val="00D649BC"/>
    <w:rsid w:val="00D6522B"/>
    <w:rsid w:val="00D70273"/>
    <w:rsid w:val="00D70D29"/>
    <w:rsid w:val="00D70DB4"/>
    <w:rsid w:val="00D75D8A"/>
    <w:rsid w:val="00D76A5B"/>
    <w:rsid w:val="00D772EE"/>
    <w:rsid w:val="00D80738"/>
    <w:rsid w:val="00D83072"/>
    <w:rsid w:val="00D838EE"/>
    <w:rsid w:val="00D85F2A"/>
    <w:rsid w:val="00D86431"/>
    <w:rsid w:val="00D87B25"/>
    <w:rsid w:val="00D90562"/>
    <w:rsid w:val="00D918E0"/>
    <w:rsid w:val="00D932CD"/>
    <w:rsid w:val="00D94352"/>
    <w:rsid w:val="00D95542"/>
    <w:rsid w:val="00D96745"/>
    <w:rsid w:val="00DA0040"/>
    <w:rsid w:val="00DA109C"/>
    <w:rsid w:val="00DA12F4"/>
    <w:rsid w:val="00DA2E7B"/>
    <w:rsid w:val="00DA329D"/>
    <w:rsid w:val="00DA39C4"/>
    <w:rsid w:val="00DA41D8"/>
    <w:rsid w:val="00DA4CBD"/>
    <w:rsid w:val="00DA778A"/>
    <w:rsid w:val="00DA7981"/>
    <w:rsid w:val="00DB5665"/>
    <w:rsid w:val="00DB62DF"/>
    <w:rsid w:val="00DB71CE"/>
    <w:rsid w:val="00DB7A97"/>
    <w:rsid w:val="00DC1E3E"/>
    <w:rsid w:val="00DC2678"/>
    <w:rsid w:val="00DC3F40"/>
    <w:rsid w:val="00DC5D05"/>
    <w:rsid w:val="00DC5E43"/>
    <w:rsid w:val="00DC6708"/>
    <w:rsid w:val="00DD0474"/>
    <w:rsid w:val="00DD0475"/>
    <w:rsid w:val="00DD248D"/>
    <w:rsid w:val="00DD24CE"/>
    <w:rsid w:val="00DD7ACC"/>
    <w:rsid w:val="00DD7BC3"/>
    <w:rsid w:val="00DE0041"/>
    <w:rsid w:val="00DE1038"/>
    <w:rsid w:val="00DE1810"/>
    <w:rsid w:val="00DE3358"/>
    <w:rsid w:val="00DE33AC"/>
    <w:rsid w:val="00DE370C"/>
    <w:rsid w:val="00DE4BAC"/>
    <w:rsid w:val="00DE778F"/>
    <w:rsid w:val="00DF0C4D"/>
    <w:rsid w:val="00DF114B"/>
    <w:rsid w:val="00DF23D6"/>
    <w:rsid w:val="00DF4F9C"/>
    <w:rsid w:val="00E01DF3"/>
    <w:rsid w:val="00E0450B"/>
    <w:rsid w:val="00E04513"/>
    <w:rsid w:val="00E0489A"/>
    <w:rsid w:val="00E048BE"/>
    <w:rsid w:val="00E11305"/>
    <w:rsid w:val="00E11431"/>
    <w:rsid w:val="00E11F7D"/>
    <w:rsid w:val="00E13074"/>
    <w:rsid w:val="00E13147"/>
    <w:rsid w:val="00E1501A"/>
    <w:rsid w:val="00E15257"/>
    <w:rsid w:val="00E15362"/>
    <w:rsid w:val="00E15B68"/>
    <w:rsid w:val="00E1602F"/>
    <w:rsid w:val="00E16FF9"/>
    <w:rsid w:val="00E20669"/>
    <w:rsid w:val="00E208F2"/>
    <w:rsid w:val="00E22A17"/>
    <w:rsid w:val="00E3052B"/>
    <w:rsid w:val="00E320C5"/>
    <w:rsid w:val="00E36635"/>
    <w:rsid w:val="00E36B02"/>
    <w:rsid w:val="00E36B3C"/>
    <w:rsid w:val="00E410C1"/>
    <w:rsid w:val="00E41EB7"/>
    <w:rsid w:val="00E4298D"/>
    <w:rsid w:val="00E445D6"/>
    <w:rsid w:val="00E532DE"/>
    <w:rsid w:val="00E532FA"/>
    <w:rsid w:val="00E54750"/>
    <w:rsid w:val="00E63627"/>
    <w:rsid w:val="00E63931"/>
    <w:rsid w:val="00E6408F"/>
    <w:rsid w:val="00E64316"/>
    <w:rsid w:val="00E65055"/>
    <w:rsid w:val="00E65D30"/>
    <w:rsid w:val="00E664DC"/>
    <w:rsid w:val="00E674B9"/>
    <w:rsid w:val="00E71836"/>
    <w:rsid w:val="00E71A26"/>
    <w:rsid w:val="00E72627"/>
    <w:rsid w:val="00E73834"/>
    <w:rsid w:val="00E76879"/>
    <w:rsid w:val="00E76C04"/>
    <w:rsid w:val="00E77F7E"/>
    <w:rsid w:val="00E80602"/>
    <w:rsid w:val="00E827A0"/>
    <w:rsid w:val="00E828FB"/>
    <w:rsid w:val="00E82A17"/>
    <w:rsid w:val="00E82AF7"/>
    <w:rsid w:val="00E832CA"/>
    <w:rsid w:val="00E834DF"/>
    <w:rsid w:val="00E85C87"/>
    <w:rsid w:val="00E879FB"/>
    <w:rsid w:val="00E91E5F"/>
    <w:rsid w:val="00E96962"/>
    <w:rsid w:val="00E96D7F"/>
    <w:rsid w:val="00E96D90"/>
    <w:rsid w:val="00E9729C"/>
    <w:rsid w:val="00E97D87"/>
    <w:rsid w:val="00EA0ECA"/>
    <w:rsid w:val="00EA363C"/>
    <w:rsid w:val="00EA444D"/>
    <w:rsid w:val="00EB0084"/>
    <w:rsid w:val="00EB03A8"/>
    <w:rsid w:val="00EB0565"/>
    <w:rsid w:val="00EB2CA3"/>
    <w:rsid w:val="00EB6E0D"/>
    <w:rsid w:val="00EC1992"/>
    <w:rsid w:val="00EC28E4"/>
    <w:rsid w:val="00EC359F"/>
    <w:rsid w:val="00EC50DB"/>
    <w:rsid w:val="00EC6312"/>
    <w:rsid w:val="00EC6FA3"/>
    <w:rsid w:val="00EC7072"/>
    <w:rsid w:val="00ED4936"/>
    <w:rsid w:val="00ED5331"/>
    <w:rsid w:val="00ED6411"/>
    <w:rsid w:val="00ED673A"/>
    <w:rsid w:val="00ED6925"/>
    <w:rsid w:val="00ED7283"/>
    <w:rsid w:val="00EE14D5"/>
    <w:rsid w:val="00EE1862"/>
    <w:rsid w:val="00EE2F9C"/>
    <w:rsid w:val="00EE446C"/>
    <w:rsid w:val="00EE477D"/>
    <w:rsid w:val="00EE6A40"/>
    <w:rsid w:val="00EE7143"/>
    <w:rsid w:val="00EF0842"/>
    <w:rsid w:val="00EF2153"/>
    <w:rsid w:val="00EF31C8"/>
    <w:rsid w:val="00EF3450"/>
    <w:rsid w:val="00EF37F2"/>
    <w:rsid w:val="00EF5BA3"/>
    <w:rsid w:val="00EF67FE"/>
    <w:rsid w:val="00EF745D"/>
    <w:rsid w:val="00F00773"/>
    <w:rsid w:val="00F02289"/>
    <w:rsid w:val="00F024FE"/>
    <w:rsid w:val="00F02800"/>
    <w:rsid w:val="00F04AD1"/>
    <w:rsid w:val="00F05151"/>
    <w:rsid w:val="00F06BAB"/>
    <w:rsid w:val="00F06C6A"/>
    <w:rsid w:val="00F102EB"/>
    <w:rsid w:val="00F1253F"/>
    <w:rsid w:val="00F1307F"/>
    <w:rsid w:val="00F136A2"/>
    <w:rsid w:val="00F1652B"/>
    <w:rsid w:val="00F21B33"/>
    <w:rsid w:val="00F22151"/>
    <w:rsid w:val="00F22481"/>
    <w:rsid w:val="00F22AD1"/>
    <w:rsid w:val="00F22F87"/>
    <w:rsid w:val="00F23BC1"/>
    <w:rsid w:val="00F246A5"/>
    <w:rsid w:val="00F257A9"/>
    <w:rsid w:val="00F2708E"/>
    <w:rsid w:val="00F27655"/>
    <w:rsid w:val="00F304D9"/>
    <w:rsid w:val="00F30981"/>
    <w:rsid w:val="00F30D58"/>
    <w:rsid w:val="00F3508B"/>
    <w:rsid w:val="00F35F1F"/>
    <w:rsid w:val="00F36C48"/>
    <w:rsid w:val="00F371B2"/>
    <w:rsid w:val="00F41590"/>
    <w:rsid w:val="00F41A86"/>
    <w:rsid w:val="00F42F19"/>
    <w:rsid w:val="00F43B0C"/>
    <w:rsid w:val="00F50783"/>
    <w:rsid w:val="00F514A2"/>
    <w:rsid w:val="00F51FC2"/>
    <w:rsid w:val="00F53838"/>
    <w:rsid w:val="00F56984"/>
    <w:rsid w:val="00F620B9"/>
    <w:rsid w:val="00F639BD"/>
    <w:rsid w:val="00F64F09"/>
    <w:rsid w:val="00F67AFA"/>
    <w:rsid w:val="00F70806"/>
    <w:rsid w:val="00F7137C"/>
    <w:rsid w:val="00F715E9"/>
    <w:rsid w:val="00F71866"/>
    <w:rsid w:val="00F72896"/>
    <w:rsid w:val="00F7383A"/>
    <w:rsid w:val="00F738DE"/>
    <w:rsid w:val="00F74492"/>
    <w:rsid w:val="00F74B01"/>
    <w:rsid w:val="00F76410"/>
    <w:rsid w:val="00F773CA"/>
    <w:rsid w:val="00F81C53"/>
    <w:rsid w:val="00F81D77"/>
    <w:rsid w:val="00F834F3"/>
    <w:rsid w:val="00F843FB"/>
    <w:rsid w:val="00F86215"/>
    <w:rsid w:val="00F86916"/>
    <w:rsid w:val="00F9235E"/>
    <w:rsid w:val="00F92472"/>
    <w:rsid w:val="00F929BC"/>
    <w:rsid w:val="00F945F5"/>
    <w:rsid w:val="00F95DF8"/>
    <w:rsid w:val="00FA045C"/>
    <w:rsid w:val="00FA1336"/>
    <w:rsid w:val="00FA18FF"/>
    <w:rsid w:val="00FA27FC"/>
    <w:rsid w:val="00FA295E"/>
    <w:rsid w:val="00FA4885"/>
    <w:rsid w:val="00FA5082"/>
    <w:rsid w:val="00FA5F7E"/>
    <w:rsid w:val="00FB06C6"/>
    <w:rsid w:val="00FB5875"/>
    <w:rsid w:val="00FB6309"/>
    <w:rsid w:val="00FB6CFE"/>
    <w:rsid w:val="00FB7DB5"/>
    <w:rsid w:val="00FC09DC"/>
    <w:rsid w:val="00FC149E"/>
    <w:rsid w:val="00FC170D"/>
    <w:rsid w:val="00FC184B"/>
    <w:rsid w:val="00FC5921"/>
    <w:rsid w:val="00FC6EF3"/>
    <w:rsid w:val="00FD09FF"/>
    <w:rsid w:val="00FD293A"/>
    <w:rsid w:val="00FD31F8"/>
    <w:rsid w:val="00FD331D"/>
    <w:rsid w:val="00FD45FD"/>
    <w:rsid w:val="00FD5E3E"/>
    <w:rsid w:val="00FD64FA"/>
    <w:rsid w:val="00FD76BB"/>
    <w:rsid w:val="00FE1EB3"/>
    <w:rsid w:val="00FE2291"/>
    <w:rsid w:val="00FE2FFF"/>
    <w:rsid w:val="00FE33F8"/>
    <w:rsid w:val="00FE361A"/>
    <w:rsid w:val="00FE3B67"/>
    <w:rsid w:val="00FE4771"/>
    <w:rsid w:val="00FE5EFE"/>
    <w:rsid w:val="00FE6CEA"/>
    <w:rsid w:val="00FF1113"/>
    <w:rsid w:val="00FF1667"/>
    <w:rsid w:val="00FF16AF"/>
    <w:rsid w:val="00FF4425"/>
    <w:rsid w:val="00FF6740"/>
    <w:rsid w:val="00FF6A55"/>
    <w:rsid w:val="03C62E4A"/>
    <w:rsid w:val="03F725BC"/>
    <w:rsid w:val="040777C4"/>
    <w:rsid w:val="0427278B"/>
    <w:rsid w:val="043E0197"/>
    <w:rsid w:val="060C3B3B"/>
    <w:rsid w:val="06336E8D"/>
    <w:rsid w:val="066B0AED"/>
    <w:rsid w:val="0675184C"/>
    <w:rsid w:val="07036B60"/>
    <w:rsid w:val="07BB0C12"/>
    <w:rsid w:val="07D973FA"/>
    <w:rsid w:val="08173762"/>
    <w:rsid w:val="08C34B20"/>
    <w:rsid w:val="0A203BFC"/>
    <w:rsid w:val="0A7A48E7"/>
    <w:rsid w:val="0AF6149D"/>
    <w:rsid w:val="0B4D0179"/>
    <w:rsid w:val="0B8612E1"/>
    <w:rsid w:val="0BCF338A"/>
    <w:rsid w:val="0D2D5CA7"/>
    <w:rsid w:val="0D366448"/>
    <w:rsid w:val="0DB808EB"/>
    <w:rsid w:val="0FA121E3"/>
    <w:rsid w:val="0FC96C0B"/>
    <w:rsid w:val="10231FFE"/>
    <w:rsid w:val="11053C60"/>
    <w:rsid w:val="117B03B8"/>
    <w:rsid w:val="12760EB4"/>
    <w:rsid w:val="13C20C21"/>
    <w:rsid w:val="13E0379C"/>
    <w:rsid w:val="14281064"/>
    <w:rsid w:val="14413DD0"/>
    <w:rsid w:val="14BE2B1A"/>
    <w:rsid w:val="14D61E77"/>
    <w:rsid w:val="16447038"/>
    <w:rsid w:val="16C66CA8"/>
    <w:rsid w:val="17197385"/>
    <w:rsid w:val="1791095E"/>
    <w:rsid w:val="19423FDE"/>
    <w:rsid w:val="19505027"/>
    <w:rsid w:val="1A3A505C"/>
    <w:rsid w:val="1B020C8F"/>
    <w:rsid w:val="1C346CC4"/>
    <w:rsid w:val="1C570E4C"/>
    <w:rsid w:val="1C621374"/>
    <w:rsid w:val="1CC707CC"/>
    <w:rsid w:val="1CC95E08"/>
    <w:rsid w:val="1CDC4530"/>
    <w:rsid w:val="1CFA252A"/>
    <w:rsid w:val="1D022A8B"/>
    <w:rsid w:val="1D7F1B00"/>
    <w:rsid w:val="1DB86B28"/>
    <w:rsid w:val="1E783A98"/>
    <w:rsid w:val="1FE16A37"/>
    <w:rsid w:val="20A507FD"/>
    <w:rsid w:val="20B37961"/>
    <w:rsid w:val="21126D5B"/>
    <w:rsid w:val="21D15215"/>
    <w:rsid w:val="22267795"/>
    <w:rsid w:val="22910A7E"/>
    <w:rsid w:val="2318022F"/>
    <w:rsid w:val="232C2C6F"/>
    <w:rsid w:val="236C332A"/>
    <w:rsid w:val="240A2202"/>
    <w:rsid w:val="24144C96"/>
    <w:rsid w:val="24F20B99"/>
    <w:rsid w:val="24FF7154"/>
    <w:rsid w:val="263C3729"/>
    <w:rsid w:val="26F10AA2"/>
    <w:rsid w:val="274069AB"/>
    <w:rsid w:val="275955EF"/>
    <w:rsid w:val="27B93D77"/>
    <w:rsid w:val="29FA2E31"/>
    <w:rsid w:val="2A7E5BE0"/>
    <w:rsid w:val="2B9B4AA5"/>
    <w:rsid w:val="2C277773"/>
    <w:rsid w:val="2C4A794C"/>
    <w:rsid w:val="2D6E6AE9"/>
    <w:rsid w:val="2DCC4EDA"/>
    <w:rsid w:val="2FD856A3"/>
    <w:rsid w:val="2FF270FF"/>
    <w:rsid w:val="306276EF"/>
    <w:rsid w:val="30802A08"/>
    <w:rsid w:val="31764FC9"/>
    <w:rsid w:val="3186493A"/>
    <w:rsid w:val="33BD468E"/>
    <w:rsid w:val="352C0B0D"/>
    <w:rsid w:val="3532187C"/>
    <w:rsid w:val="36281876"/>
    <w:rsid w:val="362A0DE4"/>
    <w:rsid w:val="365979E1"/>
    <w:rsid w:val="36D301F1"/>
    <w:rsid w:val="376B5AF0"/>
    <w:rsid w:val="37865DFA"/>
    <w:rsid w:val="37F2200C"/>
    <w:rsid w:val="3997225D"/>
    <w:rsid w:val="39EA2132"/>
    <w:rsid w:val="3A16588D"/>
    <w:rsid w:val="3AEA0EB3"/>
    <w:rsid w:val="3B164078"/>
    <w:rsid w:val="3B326161"/>
    <w:rsid w:val="3B7B071D"/>
    <w:rsid w:val="3C015D0B"/>
    <w:rsid w:val="3DA7070F"/>
    <w:rsid w:val="40A659C3"/>
    <w:rsid w:val="40DF625C"/>
    <w:rsid w:val="42651847"/>
    <w:rsid w:val="43D876A5"/>
    <w:rsid w:val="45C9247E"/>
    <w:rsid w:val="45CA6B22"/>
    <w:rsid w:val="47163BC7"/>
    <w:rsid w:val="49682CDF"/>
    <w:rsid w:val="4A884E40"/>
    <w:rsid w:val="4D013337"/>
    <w:rsid w:val="4D122CBD"/>
    <w:rsid w:val="4D4429C6"/>
    <w:rsid w:val="4DE625D7"/>
    <w:rsid w:val="4DF23BED"/>
    <w:rsid w:val="4E2957E0"/>
    <w:rsid w:val="4E9A02DD"/>
    <w:rsid w:val="4EAA7C06"/>
    <w:rsid w:val="4F5314D0"/>
    <w:rsid w:val="4F9B66D6"/>
    <w:rsid w:val="4FAD53CB"/>
    <w:rsid w:val="50BC6EE1"/>
    <w:rsid w:val="51F6547F"/>
    <w:rsid w:val="52173C47"/>
    <w:rsid w:val="52EE3CC4"/>
    <w:rsid w:val="53145D76"/>
    <w:rsid w:val="534D4CEA"/>
    <w:rsid w:val="54C432DF"/>
    <w:rsid w:val="563E3842"/>
    <w:rsid w:val="565768AB"/>
    <w:rsid w:val="57220202"/>
    <w:rsid w:val="57D24262"/>
    <w:rsid w:val="595F602D"/>
    <w:rsid w:val="599D5BC8"/>
    <w:rsid w:val="59E00921"/>
    <w:rsid w:val="59F105A8"/>
    <w:rsid w:val="5A181070"/>
    <w:rsid w:val="5CBD2D68"/>
    <w:rsid w:val="5D177C73"/>
    <w:rsid w:val="5EEC3445"/>
    <w:rsid w:val="6024275A"/>
    <w:rsid w:val="60E93225"/>
    <w:rsid w:val="6142235F"/>
    <w:rsid w:val="623F063F"/>
    <w:rsid w:val="6327241F"/>
    <w:rsid w:val="63EB6648"/>
    <w:rsid w:val="648D6FF5"/>
    <w:rsid w:val="661876B2"/>
    <w:rsid w:val="661C40D7"/>
    <w:rsid w:val="663E56C5"/>
    <w:rsid w:val="66790035"/>
    <w:rsid w:val="66911E46"/>
    <w:rsid w:val="66E67E19"/>
    <w:rsid w:val="67394F92"/>
    <w:rsid w:val="69055D34"/>
    <w:rsid w:val="6909638E"/>
    <w:rsid w:val="69861CFC"/>
    <w:rsid w:val="699B4E23"/>
    <w:rsid w:val="6A0F0BAD"/>
    <w:rsid w:val="6A1B0F2A"/>
    <w:rsid w:val="6A9D4DBE"/>
    <w:rsid w:val="6AE7757D"/>
    <w:rsid w:val="6BA40234"/>
    <w:rsid w:val="6C723A93"/>
    <w:rsid w:val="6C8524FB"/>
    <w:rsid w:val="6CCD0EAD"/>
    <w:rsid w:val="6DCF6DA2"/>
    <w:rsid w:val="6FF36A32"/>
    <w:rsid w:val="7023521A"/>
    <w:rsid w:val="70CA77C4"/>
    <w:rsid w:val="70EE6189"/>
    <w:rsid w:val="71DC3686"/>
    <w:rsid w:val="726E6BF5"/>
    <w:rsid w:val="73501146"/>
    <w:rsid w:val="744F5107"/>
    <w:rsid w:val="74C846ED"/>
    <w:rsid w:val="74CE0779"/>
    <w:rsid w:val="777212D9"/>
    <w:rsid w:val="77762A14"/>
    <w:rsid w:val="79BA0ADF"/>
    <w:rsid w:val="7A5E26D6"/>
    <w:rsid w:val="7AFA68D1"/>
    <w:rsid w:val="7B6A762F"/>
    <w:rsid w:val="7BB607DE"/>
    <w:rsid w:val="7BBB1AF9"/>
    <w:rsid w:val="7BBF363C"/>
    <w:rsid w:val="7C29124D"/>
    <w:rsid w:val="7DA32298"/>
    <w:rsid w:val="7E00694F"/>
    <w:rsid w:val="7F6957A9"/>
    <w:rsid w:val="7F7C33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lsdException w:name="toc 8" w:semiHidden="0" w:uiPriority="39"/>
    <w:lsdException w:name="toc 9" w:semiHidden="0" w:uiPriority="39" w:qFormat="1"/>
    <w:lsdException w:name="annotation text" w:semiHidden="0" w:unhideWhenUsed="0" w:qFormat="1"/>
    <w:lsdException w:name="header" w:semiHidden="0" w:uiPriority="99" w:qFormat="1"/>
    <w:lsdException w:name="footer" w:semiHidden="0" w:uiPriority="99" w:qFormat="1"/>
    <w:lsdException w:name="caption" w:uiPriority="35" w:qFormat="1"/>
    <w:lsdException w:name="annotation reference" w:semiHidden="0" w:unhideWhenUsed="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qFormat="1"/>
    <w:lsdException w:name="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1AF"/>
    <w:pPr>
      <w:widowControl w:val="0"/>
      <w:jc w:val="both"/>
      <w:textAlignment w:val="center"/>
    </w:pPr>
    <w:rPr>
      <w:rFonts w:ascii="宋体" w:hAnsi="宋体" w:cs="黑体"/>
      <w:kern w:val="2"/>
      <w:sz w:val="21"/>
      <w:szCs w:val="22"/>
    </w:rPr>
  </w:style>
  <w:style w:type="paragraph" w:styleId="1">
    <w:name w:val="heading 1"/>
    <w:basedOn w:val="a"/>
    <w:next w:val="a"/>
    <w:link w:val="1Char"/>
    <w:uiPriority w:val="9"/>
    <w:qFormat/>
    <w:rsid w:val="007151AF"/>
    <w:pPr>
      <w:keepNext/>
      <w:keepLines/>
      <w:spacing w:before="20" w:after="20" w:line="360" w:lineRule="auto"/>
      <w:jc w:val="center"/>
      <w:outlineLvl w:val="0"/>
    </w:pPr>
    <w:rPr>
      <w:b/>
      <w:bCs/>
      <w:kern w:val="44"/>
      <w:sz w:val="36"/>
      <w:szCs w:val="44"/>
    </w:rPr>
  </w:style>
  <w:style w:type="paragraph" w:styleId="2">
    <w:name w:val="heading 2"/>
    <w:basedOn w:val="a"/>
    <w:next w:val="a"/>
    <w:link w:val="2Char"/>
    <w:uiPriority w:val="9"/>
    <w:unhideWhenUsed/>
    <w:qFormat/>
    <w:rsid w:val="007151AF"/>
    <w:pPr>
      <w:keepNext/>
      <w:keepLines/>
      <w:jc w:val="center"/>
      <w:outlineLvl w:val="1"/>
    </w:pPr>
    <w:rPr>
      <w:rFonts w:ascii="等线 Light" w:hAnsi="等线 Light"/>
      <w:b/>
      <w:bCs/>
      <w:szCs w:val="32"/>
    </w:rPr>
  </w:style>
  <w:style w:type="paragraph" w:styleId="3">
    <w:name w:val="heading 3"/>
    <w:basedOn w:val="a"/>
    <w:next w:val="a"/>
    <w:link w:val="3Char"/>
    <w:uiPriority w:val="9"/>
    <w:qFormat/>
    <w:rsid w:val="007151AF"/>
    <w:pPr>
      <w:widowControl/>
      <w:spacing w:before="100" w:beforeAutospacing="1" w:after="100" w:afterAutospacing="1"/>
      <w:jc w:val="center"/>
      <w:outlineLvl w:val="2"/>
    </w:pPr>
    <w:rPr>
      <w:rFonts w:cs="宋体"/>
      <w:bCs/>
      <w:kern w:val="0"/>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7151AF"/>
    <w:pPr>
      <w:ind w:leftChars="1200" w:left="2520"/>
      <w:textAlignment w:val="auto"/>
    </w:pPr>
    <w:rPr>
      <w:rFonts w:asciiTheme="minorHAnsi" w:eastAsiaTheme="minorEastAsia" w:hAnsiTheme="minorHAnsi" w:cstheme="minorBidi"/>
    </w:rPr>
  </w:style>
  <w:style w:type="paragraph" w:styleId="a3">
    <w:name w:val="annotation text"/>
    <w:basedOn w:val="a"/>
    <w:qFormat/>
    <w:rsid w:val="007151AF"/>
    <w:pPr>
      <w:jc w:val="left"/>
    </w:pPr>
  </w:style>
  <w:style w:type="paragraph" w:styleId="a4">
    <w:name w:val="Body Text"/>
    <w:basedOn w:val="a"/>
    <w:link w:val="Char"/>
    <w:uiPriority w:val="1"/>
    <w:qFormat/>
    <w:rsid w:val="007151AF"/>
    <w:pPr>
      <w:autoSpaceDE w:val="0"/>
      <w:autoSpaceDN w:val="0"/>
      <w:adjustRightInd w:val="0"/>
      <w:jc w:val="left"/>
    </w:pPr>
    <w:rPr>
      <w:rFonts w:hAnsi="Times New Roman" w:cs="宋体"/>
      <w:kern w:val="0"/>
      <w:sz w:val="28"/>
      <w:szCs w:val="28"/>
    </w:rPr>
  </w:style>
  <w:style w:type="paragraph" w:styleId="5">
    <w:name w:val="toc 5"/>
    <w:basedOn w:val="a"/>
    <w:next w:val="a"/>
    <w:uiPriority w:val="39"/>
    <w:unhideWhenUsed/>
    <w:qFormat/>
    <w:rsid w:val="007151AF"/>
    <w:pPr>
      <w:ind w:leftChars="800" w:left="1680"/>
      <w:textAlignment w:val="auto"/>
    </w:pPr>
    <w:rPr>
      <w:rFonts w:asciiTheme="minorHAnsi" w:eastAsiaTheme="minorEastAsia" w:hAnsiTheme="minorHAnsi" w:cstheme="minorBidi"/>
    </w:rPr>
  </w:style>
  <w:style w:type="paragraph" w:styleId="30">
    <w:name w:val="toc 3"/>
    <w:basedOn w:val="a"/>
    <w:next w:val="a"/>
    <w:uiPriority w:val="39"/>
    <w:unhideWhenUsed/>
    <w:qFormat/>
    <w:rsid w:val="007151AF"/>
    <w:pPr>
      <w:ind w:leftChars="400" w:left="840"/>
    </w:pPr>
  </w:style>
  <w:style w:type="paragraph" w:styleId="8">
    <w:name w:val="toc 8"/>
    <w:basedOn w:val="a"/>
    <w:next w:val="a"/>
    <w:uiPriority w:val="39"/>
    <w:unhideWhenUsed/>
    <w:rsid w:val="007151AF"/>
    <w:pPr>
      <w:ind w:leftChars="1400" w:left="2940"/>
      <w:textAlignment w:val="auto"/>
    </w:pPr>
    <w:rPr>
      <w:rFonts w:asciiTheme="minorHAnsi" w:eastAsiaTheme="minorEastAsia" w:hAnsiTheme="minorHAnsi" w:cstheme="minorBidi"/>
    </w:rPr>
  </w:style>
  <w:style w:type="paragraph" w:styleId="a5">
    <w:name w:val="Date"/>
    <w:basedOn w:val="a"/>
    <w:next w:val="a"/>
    <w:link w:val="Char0"/>
    <w:semiHidden/>
    <w:unhideWhenUsed/>
    <w:qFormat/>
    <w:rsid w:val="007151AF"/>
    <w:pPr>
      <w:ind w:leftChars="2500" w:left="100"/>
    </w:pPr>
  </w:style>
  <w:style w:type="paragraph" w:styleId="a6">
    <w:name w:val="Balloon Text"/>
    <w:basedOn w:val="a"/>
    <w:link w:val="Char1"/>
    <w:semiHidden/>
    <w:unhideWhenUsed/>
    <w:rsid w:val="007151AF"/>
    <w:rPr>
      <w:sz w:val="18"/>
      <w:szCs w:val="18"/>
    </w:rPr>
  </w:style>
  <w:style w:type="paragraph" w:styleId="a7">
    <w:name w:val="footer"/>
    <w:basedOn w:val="a"/>
    <w:link w:val="Char2"/>
    <w:uiPriority w:val="99"/>
    <w:unhideWhenUsed/>
    <w:qFormat/>
    <w:rsid w:val="007151AF"/>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7151A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7151AF"/>
  </w:style>
  <w:style w:type="paragraph" w:styleId="4">
    <w:name w:val="toc 4"/>
    <w:basedOn w:val="a"/>
    <w:next w:val="a"/>
    <w:uiPriority w:val="39"/>
    <w:unhideWhenUsed/>
    <w:qFormat/>
    <w:rsid w:val="007151AF"/>
    <w:pPr>
      <w:ind w:leftChars="600" w:left="1260"/>
      <w:textAlignment w:val="auto"/>
    </w:pPr>
    <w:rPr>
      <w:rFonts w:asciiTheme="minorHAnsi" w:eastAsiaTheme="minorEastAsia" w:hAnsiTheme="minorHAnsi" w:cstheme="minorBidi"/>
    </w:rPr>
  </w:style>
  <w:style w:type="paragraph" w:styleId="6">
    <w:name w:val="toc 6"/>
    <w:basedOn w:val="a"/>
    <w:next w:val="a"/>
    <w:uiPriority w:val="39"/>
    <w:unhideWhenUsed/>
    <w:qFormat/>
    <w:rsid w:val="007151AF"/>
    <w:pPr>
      <w:ind w:leftChars="1000" w:left="2100"/>
      <w:textAlignment w:val="auto"/>
    </w:pPr>
    <w:rPr>
      <w:rFonts w:asciiTheme="minorHAnsi" w:eastAsiaTheme="minorEastAsia" w:hAnsiTheme="minorHAnsi" w:cstheme="minorBidi"/>
    </w:rPr>
  </w:style>
  <w:style w:type="paragraph" w:styleId="20">
    <w:name w:val="toc 2"/>
    <w:basedOn w:val="a"/>
    <w:next w:val="a"/>
    <w:uiPriority w:val="39"/>
    <w:unhideWhenUsed/>
    <w:qFormat/>
    <w:rsid w:val="007151AF"/>
    <w:pPr>
      <w:ind w:leftChars="200" w:left="420"/>
    </w:pPr>
  </w:style>
  <w:style w:type="paragraph" w:styleId="9">
    <w:name w:val="toc 9"/>
    <w:basedOn w:val="a"/>
    <w:next w:val="a"/>
    <w:uiPriority w:val="39"/>
    <w:unhideWhenUsed/>
    <w:qFormat/>
    <w:rsid w:val="007151AF"/>
    <w:pPr>
      <w:ind w:leftChars="1600" w:left="3360"/>
      <w:textAlignment w:val="auto"/>
    </w:pPr>
    <w:rPr>
      <w:rFonts w:asciiTheme="minorHAnsi" w:eastAsiaTheme="minorEastAsia" w:hAnsiTheme="minorHAnsi" w:cstheme="minorBidi"/>
    </w:rPr>
  </w:style>
  <w:style w:type="paragraph" w:styleId="a9">
    <w:name w:val="Normal (Web)"/>
    <w:basedOn w:val="a"/>
    <w:uiPriority w:val="99"/>
    <w:semiHidden/>
    <w:unhideWhenUsed/>
    <w:rsid w:val="007151AF"/>
    <w:pPr>
      <w:widowControl/>
      <w:spacing w:before="100" w:beforeAutospacing="1" w:after="100" w:afterAutospacing="1"/>
      <w:jc w:val="left"/>
      <w:textAlignment w:val="auto"/>
    </w:pPr>
    <w:rPr>
      <w:rFonts w:cs="宋体"/>
      <w:kern w:val="0"/>
      <w:sz w:val="24"/>
      <w:szCs w:val="24"/>
    </w:rPr>
  </w:style>
  <w:style w:type="table" w:styleId="aa">
    <w:name w:val="Table Grid"/>
    <w:basedOn w:val="a1"/>
    <w:uiPriority w:val="99"/>
    <w:rsid w:val="007151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22"/>
    <w:qFormat/>
    <w:rsid w:val="007151AF"/>
    <w:rPr>
      <w:b/>
      <w:bCs/>
    </w:rPr>
  </w:style>
  <w:style w:type="character" w:styleId="ac">
    <w:name w:val="Emphasis"/>
    <w:basedOn w:val="a0"/>
    <w:uiPriority w:val="20"/>
    <w:qFormat/>
    <w:rsid w:val="007151AF"/>
    <w:rPr>
      <w:i/>
      <w:iCs/>
    </w:rPr>
  </w:style>
  <w:style w:type="character" w:styleId="ad">
    <w:name w:val="Hyperlink"/>
    <w:uiPriority w:val="99"/>
    <w:unhideWhenUsed/>
    <w:qFormat/>
    <w:rsid w:val="007151AF"/>
    <w:rPr>
      <w:color w:val="0563C1"/>
      <w:u w:val="single"/>
    </w:rPr>
  </w:style>
  <w:style w:type="character" w:styleId="ae">
    <w:name w:val="annotation reference"/>
    <w:qFormat/>
    <w:rsid w:val="007151AF"/>
    <w:rPr>
      <w:sz w:val="21"/>
      <w:szCs w:val="21"/>
    </w:rPr>
  </w:style>
  <w:style w:type="paragraph" w:customStyle="1" w:styleId="11">
    <w:name w:val="列出段落1"/>
    <w:basedOn w:val="a"/>
    <w:uiPriority w:val="34"/>
    <w:qFormat/>
    <w:rsid w:val="007151AF"/>
    <w:pPr>
      <w:ind w:firstLineChars="200" w:firstLine="420"/>
    </w:pPr>
  </w:style>
  <w:style w:type="paragraph" w:customStyle="1" w:styleId="Default">
    <w:name w:val="Default"/>
    <w:qFormat/>
    <w:rsid w:val="007151AF"/>
    <w:pPr>
      <w:widowControl w:val="0"/>
      <w:autoSpaceDE w:val="0"/>
      <w:autoSpaceDN w:val="0"/>
      <w:adjustRightInd w:val="0"/>
    </w:pPr>
    <w:rPr>
      <w:color w:val="000000"/>
      <w:sz w:val="24"/>
      <w:szCs w:val="24"/>
    </w:rPr>
  </w:style>
  <w:style w:type="paragraph" w:customStyle="1" w:styleId="msonormal0">
    <w:name w:val="msonormal"/>
    <w:basedOn w:val="a"/>
    <w:qFormat/>
    <w:rsid w:val="007151AF"/>
    <w:pPr>
      <w:widowControl/>
      <w:spacing w:before="100" w:beforeAutospacing="1" w:after="100" w:afterAutospacing="1"/>
      <w:jc w:val="left"/>
      <w:textAlignment w:val="auto"/>
    </w:pPr>
    <w:rPr>
      <w:rFonts w:cs="宋体"/>
      <w:kern w:val="0"/>
      <w:sz w:val="24"/>
      <w:szCs w:val="24"/>
    </w:rPr>
  </w:style>
  <w:style w:type="paragraph" w:customStyle="1" w:styleId="p0">
    <w:name w:val="p0"/>
    <w:basedOn w:val="a"/>
    <w:qFormat/>
    <w:rsid w:val="007151AF"/>
    <w:pPr>
      <w:widowControl/>
      <w:textAlignment w:val="auto"/>
    </w:pPr>
    <w:rPr>
      <w:rFonts w:ascii="等线" w:eastAsia="等线" w:hAnsi="等线" w:cs="宋体"/>
      <w:kern w:val="0"/>
      <w:szCs w:val="21"/>
    </w:rPr>
  </w:style>
  <w:style w:type="paragraph" w:customStyle="1" w:styleId="p16">
    <w:name w:val="p16"/>
    <w:basedOn w:val="a"/>
    <w:qFormat/>
    <w:rsid w:val="007151AF"/>
    <w:pPr>
      <w:widowControl/>
      <w:jc w:val="left"/>
      <w:textAlignment w:val="auto"/>
    </w:pPr>
    <w:rPr>
      <w:rFonts w:ascii="等线" w:eastAsia="等线" w:hAnsi="等线" w:cs="宋体"/>
      <w:kern w:val="0"/>
      <w:szCs w:val="21"/>
    </w:rPr>
  </w:style>
  <w:style w:type="character" w:customStyle="1" w:styleId="1Char">
    <w:name w:val="标题 1 Char"/>
    <w:link w:val="1"/>
    <w:uiPriority w:val="9"/>
    <w:qFormat/>
    <w:rsid w:val="007151AF"/>
    <w:rPr>
      <w:rFonts w:eastAsia="宋体"/>
      <w:b/>
      <w:bCs/>
      <w:kern w:val="44"/>
      <w:sz w:val="36"/>
      <w:szCs w:val="44"/>
    </w:rPr>
  </w:style>
  <w:style w:type="character" w:customStyle="1" w:styleId="2Char">
    <w:name w:val="标题 2 Char"/>
    <w:link w:val="2"/>
    <w:uiPriority w:val="9"/>
    <w:qFormat/>
    <w:rsid w:val="007151AF"/>
    <w:rPr>
      <w:rFonts w:ascii="等线 Light" w:eastAsia="宋体" w:hAnsi="等线 Light" w:cs="黑体"/>
      <w:b/>
      <w:bCs/>
      <w:kern w:val="2"/>
      <w:sz w:val="21"/>
      <w:szCs w:val="32"/>
    </w:rPr>
  </w:style>
  <w:style w:type="character" w:customStyle="1" w:styleId="3Char">
    <w:name w:val="标题 3 Char"/>
    <w:link w:val="3"/>
    <w:uiPriority w:val="9"/>
    <w:qFormat/>
    <w:rsid w:val="007151AF"/>
    <w:rPr>
      <w:rFonts w:ascii="宋体" w:eastAsia="宋体" w:hAnsi="宋体" w:cs="宋体"/>
      <w:bCs/>
      <w:sz w:val="21"/>
      <w:szCs w:val="27"/>
    </w:rPr>
  </w:style>
  <w:style w:type="character" w:customStyle="1" w:styleId="Char">
    <w:name w:val="正文文本 Char"/>
    <w:link w:val="a4"/>
    <w:uiPriority w:val="1"/>
    <w:qFormat/>
    <w:rsid w:val="007151AF"/>
    <w:rPr>
      <w:rFonts w:ascii="宋体" w:eastAsia="宋体" w:hAnsi="Times New Roman" w:cs="宋体"/>
      <w:kern w:val="0"/>
      <w:sz w:val="28"/>
      <w:szCs w:val="28"/>
    </w:rPr>
  </w:style>
  <w:style w:type="character" w:customStyle="1" w:styleId="Char2">
    <w:name w:val="页脚 Char"/>
    <w:link w:val="a7"/>
    <w:uiPriority w:val="99"/>
    <w:qFormat/>
    <w:rsid w:val="007151AF"/>
    <w:rPr>
      <w:sz w:val="18"/>
      <w:szCs w:val="18"/>
    </w:rPr>
  </w:style>
  <w:style w:type="character" w:customStyle="1" w:styleId="Char3">
    <w:name w:val="页眉 Char"/>
    <w:link w:val="a8"/>
    <w:uiPriority w:val="99"/>
    <w:qFormat/>
    <w:rsid w:val="007151AF"/>
    <w:rPr>
      <w:sz w:val="18"/>
      <w:szCs w:val="18"/>
    </w:rPr>
  </w:style>
  <w:style w:type="character" w:customStyle="1" w:styleId="100">
    <w:name w:val="10"/>
    <w:qFormat/>
    <w:rsid w:val="007151AF"/>
    <w:rPr>
      <w:rFonts w:ascii="Times New Roman" w:hAnsi="Times New Roman" w:cs="Times New Roman" w:hint="default"/>
    </w:rPr>
  </w:style>
  <w:style w:type="character" w:customStyle="1" w:styleId="15">
    <w:name w:val="15"/>
    <w:qFormat/>
    <w:rsid w:val="007151AF"/>
    <w:rPr>
      <w:rFonts w:ascii="Times New Roman" w:hAnsi="Times New Roman" w:cs="Times New Roman" w:hint="default"/>
      <w:sz w:val="21"/>
      <w:szCs w:val="21"/>
    </w:rPr>
  </w:style>
  <w:style w:type="character" w:customStyle="1" w:styleId="12">
    <w:name w:val="占位符文本1"/>
    <w:uiPriority w:val="99"/>
    <w:semiHidden/>
    <w:qFormat/>
    <w:rsid w:val="007151AF"/>
    <w:rPr>
      <w:color w:val="808080"/>
    </w:rPr>
  </w:style>
  <w:style w:type="character" w:customStyle="1" w:styleId="Char0">
    <w:name w:val="日期 Char"/>
    <w:link w:val="a5"/>
    <w:semiHidden/>
    <w:qFormat/>
    <w:rsid w:val="007151AF"/>
    <w:rPr>
      <w:rFonts w:ascii="宋体" w:hAnsi="宋体" w:cs="黑体"/>
      <w:kern w:val="2"/>
      <w:sz w:val="21"/>
      <w:szCs w:val="22"/>
    </w:rPr>
  </w:style>
  <w:style w:type="paragraph" w:customStyle="1" w:styleId="13">
    <w:name w:val="列表段落1"/>
    <w:basedOn w:val="a"/>
    <w:uiPriority w:val="1"/>
    <w:unhideWhenUsed/>
    <w:qFormat/>
    <w:rsid w:val="007151AF"/>
    <w:pPr>
      <w:ind w:left="111" w:hanging="750"/>
    </w:pPr>
    <w:rPr>
      <w:rFonts w:hint="eastAsia"/>
    </w:rPr>
  </w:style>
  <w:style w:type="character" w:customStyle="1" w:styleId="Char1">
    <w:name w:val="批注框文本 Char"/>
    <w:basedOn w:val="a0"/>
    <w:link w:val="a6"/>
    <w:semiHidden/>
    <w:qFormat/>
    <w:rsid w:val="007151AF"/>
    <w:rPr>
      <w:rFonts w:ascii="宋体" w:hAnsi="宋体" w:cs="黑体"/>
      <w:kern w:val="2"/>
      <w:sz w:val="18"/>
      <w:szCs w:val="18"/>
    </w:rPr>
  </w:style>
  <w:style w:type="character" w:customStyle="1" w:styleId="14">
    <w:name w:val="未处理的提及1"/>
    <w:basedOn w:val="a0"/>
    <w:uiPriority w:val="99"/>
    <w:semiHidden/>
    <w:unhideWhenUsed/>
    <w:rsid w:val="007151AF"/>
    <w:rPr>
      <w:color w:val="605E5C"/>
      <w:shd w:val="clear" w:color="auto" w:fill="E1DFDD"/>
    </w:rPr>
  </w:style>
  <w:style w:type="paragraph" w:styleId="af">
    <w:name w:val="List Paragraph"/>
    <w:basedOn w:val="a"/>
    <w:uiPriority w:val="99"/>
    <w:qFormat/>
    <w:rsid w:val="007151AF"/>
    <w:pPr>
      <w:ind w:firstLineChars="200" w:firstLine="420"/>
    </w:pPr>
  </w:style>
  <w:style w:type="character" w:styleId="af0">
    <w:name w:val="Placeholder Text"/>
    <w:basedOn w:val="a0"/>
    <w:uiPriority w:val="99"/>
    <w:semiHidden/>
    <w:rsid w:val="007151AF"/>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6.emf"/><Relationship Id="rId26" Type="http://schemas.openxmlformats.org/officeDocument/2006/relationships/image" Target="media/image14.emf"/><Relationship Id="rId3" Type="http://schemas.openxmlformats.org/officeDocument/2006/relationships/numbering" Target="numbering.xml"/><Relationship Id="rId21" Type="http://schemas.openxmlformats.org/officeDocument/2006/relationships/image" Target="media/image9.emf"/><Relationship Id="rId34" Type="http://schemas.openxmlformats.org/officeDocument/2006/relationships/image" Target="media/image22.emf"/><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1.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2.emf"/><Relationship Id="rId32" Type="http://schemas.openxmlformats.org/officeDocument/2006/relationships/image" Target="media/image20.emf"/><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11.wmf"/><Relationship Id="rId28" Type="http://schemas.openxmlformats.org/officeDocument/2006/relationships/image" Target="media/image16.emf"/><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7.emf"/><Relationship Id="rId31" Type="http://schemas.openxmlformats.org/officeDocument/2006/relationships/image" Target="media/image19.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A5F213-8B39-4562-A446-C7A63BAF3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33</Pages>
  <Words>3981</Words>
  <Characters>22696</Characters>
  <Application>Microsoft Office Word</Application>
  <DocSecurity>0</DocSecurity>
  <Lines>189</Lines>
  <Paragraphs>53</Paragraphs>
  <ScaleCrop>false</ScaleCrop>
  <Company>Microsoft</Company>
  <LinksUpToDate>false</LinksUpToDate>
  <CharactersWithSpaces>26624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装配式钢结构建筑工程施工图设计文件</dc:title>
  <dc:creator>钟 姗</dc:creator>
  <cp:lastModifiedBy>zhuqin</cp:lastModifiedBy>
  <cp:revision>202</cp:revision>
  <cp:lastPrinted>2020-05-19T07:31:00Z</cp:lastPrinted>
  <dcterms:created xsi:type="dcterms:W3CDTF">2021-05-24T09:04:00Z</dcterms:created>
  <dcterms:modified xsi:type="dcterms:W3CDTF">2021-05-26T08:51:00Z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2052-11.1.0.10567</vt:lpwstr>
  </property>
  <property fmtid="{D5CDD505-2E9C-101B-9397-08002B2CF9AE}" pid="3" name="ICV">
    <vt:lpwstr>9989C208469E455895B919E6CF2C5A4D</vt:lpwstr>
  </property>
</Properties>
</file>