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before="156"/>
        <w:ind w:right="640"/>
        <w:jc w:val="center"/>
        <w:rPr>
          <w:rFonts w:ascii="仿宋" w:hAnsi="仿宋" w:eastAsia="仿宋" w:cs="仿宋"/>
          <w:sz w:val="24"/>
          <w:szCs w:val="2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武汉市202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批装配式建筑示范项目名单</w:t>
      </w:r>
    </w:p>
    <w:bookmarkEnd w:id="0"/>
    <w:tbl>
      <w:tblPr>
        <w:tblStyle w:val="7"/>
        <w:tblW w:w="1400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920"/>
        <w:gridCol w:w="1950"/>
        <w:gridCol w:w="1965"/>
        <w:gridCol w:w="1830"/>
        <w:gridCol w:w="2028"/>
        <w:gridCol w:w="33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建设单位</w:t>
            </w:r>
          </w:p>
        </w:tc>
        <w:tc>
          <w:tcPr>
            <w:tcW w:w="1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项目地址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建设规模</w:t>
            </w:r>
          </w:p>
        </w:tc>
        <w:tc>
          <w:tcPr>
            <w:tcW w:w="20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技术体系</w:t>
            </w:r>
          </w:p>
        </w:tc>
        <w:tc>
          <w:tcPr>
            <w:tcW w:w="33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示范内容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93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电影制片厂项目2#、3#楼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武汉建卓置业有限公司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江汉区青年路与航空路交汇处以北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装配式面积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2.07万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装配式混凝土剪力墙结构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在主体结构、非承重围护墙非砌筑、内隔墙非砌筑、全装修、干式工法楼地面、管线分离等采用装配式建筑技术；采用工程总承包、应用新型模板系统。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93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新建居住（中央商务区宗地26A）3#、5#、6#、7#楼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武汉信创房地产开发有限公司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江汉区王家墩地区原空军汉口机场内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装配式面积5.08万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装配式混凝土剪力墙结构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在主体结构、非承重围护墙非砌筑、内隔墙非砌筑、全装修、管线分离等采用装配式建筑技术；采用平面布置标准化、信息化管理（含BIM技术）。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93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新建居住项目（新益村城中村改造K3地块）4#、5#楼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武汉兴悦晟房地产开发有限公司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江岸区新益村K3地块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装配式面积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装配式混凝土剪力墙结构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在主体结构、非承重围护墙非砌筑、内隔墙非砌筑、全装修、干式工法楼地面、管线分离等采用装配式建筑技术；采用信息化管理（含BIM技术）、应用新型模板系统。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93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武汉经济技术开发区1R1地块项目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武汉智信置业有限责任公司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经开区东风大道与体育路交汇处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装配式面积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16.88万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装配式混凝土剪力墙结构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在主体结构、非承重围护墙非砌筑、内隔墙非砌筑、全装修、干式工法楼地面、管线分离等采用装配式建筑技术；采用工程总承包、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信息化管理（含BIM技术）、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应用新型模板系统。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93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江汉大学科技创新大楼项目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江汉大学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江汉大学内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装配式面积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4.50万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装配式混凝土框架核心筒结构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在主体结构、非承重围护墙非砌筑、围护墙与保温隔热装饰一体化、内隔墙非砌筑、内隔墙与管线一体化、全装修、管线分离等采用装配式建筑技术；采用工程总承包、信息化管理（含BIM技术）。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93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盛世国际文体项目P（2015）045体育场馆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武汉和纵盛文体发展有限公司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黄陂区横店街环湖路以南、临空东路以西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装配式面积13.82万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装配式钢-框架结构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在主体结构、非承重围护墙非砌筑、围护墙与保温隔热装饰一体化、内隔墙非砌筑、全装修、干式工法楼地面、管线分离等采用装配式建筑技术；采用工程总承包、信息化管理（含BIM技术）。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93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武汉理工大学余家头校区交通协同创新基地（1#、2#楼）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武汉理工大学（武汉中交协同创新投资发展有限公司）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武昌区武汉理工大学余家头校区内（友谊大道北侧）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装配式面积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8.37万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装配式混凝土框架核心筒结构和装配式混凝土框架剪力墙结构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在主体结构、非承重围护墙非砌筑、围护墙与保温隔热装饰一体化、内隔墙非砌筑、全装修、管线分离等采用装配式建筑技术；采用工程总承包、信息化管理（含BIM技术）。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93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新建居住、公园绿地、防护绿地项目（B4-1地块）3#楼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武汉城建瑞臻房地产开发有限公司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武昌区巡司河街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装配式面积1.40万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装配式混凝土剪力墙结构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在主体结构、非承重围护墙非砌筑、内隔墙非砌筑、全装修、干式工法楼地面、管线分离等采用装配式建筑技术；采用信息化管理（含BIM技术）、应用新型模板系统。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93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武汉大学电子信息学院教学楼设计施工总承包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武昌区珞狮路（武汉大学内）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装配式面积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5.07万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装配式混凝土框架结构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在主体结构、非承重围护墙非砌筑、围护墙与保温一体化、内隔墙非砌筑、全装修、干式工法楼地面等采用装配式建筑技术；采用标准化预制部件、工程总承包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、信息化管理（含BIM技术）。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F6031"/>
    <w:multiLevelType w:val="multilevel"/>
    <w:tmpl w:val="093F6031"/>
    <w:lvl w:ilvl="0" w:tentative="0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YWY0ZWQxNDI1OWM3MjQyYjEyZTAxZDkxYThjMzYifQ=="/>
  </w:docVars>
  <w:rsids>
    <w:rsidRoot w:val="71236B27"/>
    <w:rsid w:val="00363D60"/>
    <w:rsid w:val="00382762"/>
    <w:rsid w:val="0070662F"/>
    <w:rsid w:val="007C2976"/>
    <w:rsid w:val="01B146A7"/>
    <w:rsid w:val="0334506D"/>
    <w:rsid w:val="04942FEB"/>
    <w:rsid w:val="0A772193"/>
    <w:rsid w:val="0CB87856"/>
    <w:rsid w:val="132F7DA0"/>
    <w:rsid w:val="15AF3182"/>
    <w:rsid w:val="1A121A0F"/>
    <w:rsid w:val="1C520E50"/>
    <w:rsid w:val="1D6E7CF5"/>
    <w:rsid w:val="1F8A6108"/>
    <w:rsid w:val="263101FA"/>
    <w:rsid w:val="288A1E46"/>
    <w:rsid w:val="2A20206A"/>
    <w:rsid w:val="2AB23B6E"/>
    <w:rsid w:val="2F0571B9"/>
    <w:rsid w:val="30EF31D8"/>
    <w:rsid w:val="32AC2087"/>
    <w:rsid w:val="32F62F8A"/>
    <w:rsid w:val="35DF1B5C"/>
    <w:rsid w:val="37A33D93"/>
    <w:rsid w:val="3B88645E"/>
    <w:rsid w:val="4211465F"/>
    <w:rsid w:val="46710009"/>
    <w:rsid w:val="47DF5BE3"/>
    <w:rsid w:val="4CF05CC0"/>
    <w:rsid w:val="562C0A04"/>
    <w:rsid w:val="5C332663"/>
    <w:rsid w:val="5CF576CF"/>
    <w:rsid w:val="66397619"/>
    <w:rsid w:val="67E9051A"/>
    <w:rsid w:val="6E3273EC"/>
    <w:rsid w:val="708645F1"/>
    <w:rsid w:val="71236B27"/>
    <w:rsid w:val="7AD3442E"/>
    <w:rsid w:val="7B494E3C"/>
    <w:rsid w:val="7B686A71"/>
    <w:rsid w:val="7CA9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1828</Words>
  <Characters>2033</Characters>
  <Lines>9</Lines>
  <Paragraphs>2</Paragraphs>
  <TotalTime>5</TotalTime>
  <ScaleCrop>false</ScaleCrop>
  <LinksUpToDate>false</LinksUpToDate>
  <CharactersWithSpaces>2047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2022-07-26T08:09:00Z</dcterms:created>
  <dc:creator>黄晓华</dc:creator>
  <cp:lastModifiedBy>李鑫</cp:lastModifiedBy>
  <dcterms:modified xsi:type="dcterms:W3CDTF">2023-11-07T00:51:52Z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C4CF855271144F9E80E38BFA651B8FA6</vt:lpwstr>
  </property>
</Properties>
</file>