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C" w:rsidRPr="00D47AFC" w:rsidRDefault="00D47AFC" w:rsidP="00D47AFC">
      <w:pPr>
        <w:rPr>
          <w:rFonts w:asciiTheme="majorEastAsia" w:eastAsiaTheme="majorEastAsia" w:hAnsiTheme="majorEastAsia" w:cs="汉仪旗黑-55S" w:hint="eastAsia"/>
          <w:b/>
          <w:bCs/>
          <w:sz w:val="32"/>
          <w:szCs w:val="32"/>
        </w:rPr>
      </w:pPr>
      <w:r w:rsidRPr="00D47AFC">
        <w:rPr>
          <w:rFonts w:asciiTheme="majorEastAsia" w:eastAsiaTheme="majorEastAsia" w:hAnsiTheme="majorEastAsia" w:cs="汉仪旗黑-55S" w:hint="eastAsia"/>
          <w:b/>
          <w:bCs/>
          <w:sz w:val="32"/>
          <w:szCs w:val="32"/>
        </w:rPr>
        <w:t>附表</w:t>
      </w:r>
    </w:p>
    <w:p w:rsidR="00D47AFC" w:rsidRDefault="00D47AFC" w:rsidP="00D47AFC">
      <w:pPr>
        <w:jc w:val="center"/>
        <w:rPr>
          <w:rFonts w:ascii="华文中宋" w:eastAsia="华文中宋" w:hAnsi="华文中宋" w:cs="汉仪旗黑-55S" w:hint="eastAsia"/>
          <w:b/>
          <w:bCs/>
          <w:sz w:val="36"/>
          <w:szCs w:val="36"/>
        </w:rPr>
      </w:pPr>
      <w:r>
        <w:rPr>
          <w:rFonts w:ascii="华文中宋" w:eastAsia="华文中宋" w:hAnsi="华文中宋" w:cs="汉仪旗黑-55S" w:hint="eastAsia"/>
          <w:b/>
          <w:bCs/>
          <w:sz w:val="36"/>
          <w:szCs w:val="36"/>
        </w:rPr>
        <w:t>武汉市工程建设标准定额管理站“双随机”抽查事项清单及安排（2020年）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965"/>
        <w:gridCol w:w="2548"/>
        <w:gridCol w:w="1276"/>
        <w:gridCol w:w="1417"/>
        <w:gridCol w:w="1403"/>
        <w:gridCol w:w="1575"/>
        <w:gridCol w:w="1575"/>
        <w:gridCol w:w="1575"/>
      </w:tblGrid>
      <w:tr w:rsidR="00D47AFC" w:rsidTr="0098235D">
        <w:tc>
          <w:tcPr>
            <w:tcW w:w="840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编号</w:t>
            </w:r>
          </w:p>
        </w:tc>
        <w:tc>
          <w:tcPr>
            <w:tcW w:w="1965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抽查事项名称</w:t>
            </w:r>
          </w:p>
        </w:tc>
        <w:tc>
          <w:tcPr>
            <w:tcW w:w="2548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抽查依据</w:t>
            </w:r>
          </w:p>
        </w:tc>
        <w:tc>
          <w:tcPr>
            <w:tcW w:w="1276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抽查主体</w:t>
            </w:r>
          </w:p>
        </w:tc>
        <w:tc>
          <w:tcPr>
            <w:tcW w:w="1417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抽查对象</w:t>
            </w:r>
          </w:p>
        </w:tc>
        <w:tc>
          <w:tcPr>
            <w:tcW w:w="1403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抽查比例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抽查频次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抽查方式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时间安排</w:t>
            </w:r>
          </w:p>
        </w:tc>
      </w:tr>
      <w:tr w:rsidR="00D47AFC" w:rsidTr="0098235D">
        <w:tc>
          <w:tcPr>
            <w:tcW w:w="840" w:type="dxa"/>
            <w:vAlign w:val="center"/>
          </w:tcPr>
          <w:p w:rsidR="00D47AFC" w:rsidRDefault="00D47AFC" w:rsidP="0098235D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对工程造价咨询企业及其执业人员的执业质量监督检查</w:t>
            </w:r>
          </w:p>
        </w:tc>
        <w:tc>
          <w:tcPr>
            <w:tcW w:w="2548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《工程造价咨询企业管理办法》（</w:t>
            </w:r>
            <w:r>
              <w:rPr>
                <w:rFonts w:ascii="仿宋" w:eastAsia="仿宋" w:hAnsi="仿宋" w:hint="eastAsia"/>
                <w:sz w:val="24"/>
              </w:rPr>
              <w:t>住房和城乡建设部令第50号</w:t>
            </w:r>
            <w:r>
              <w:rPr>
                <w:rFonts w:ascii="仿宋" w:eastAsia="仿宋" w:hAnsi="仿宋" w:cs="仿宋_GB2312" w:hint="eastAsia"/>
                <w:sz w:val="24"/>
              </w:rPr>
              <w:t>）第二十七条</w:t>
            </w:r>
          </w:p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《注册造价工程师管理办法》（</w:t>
            </w:r>
            <w:r>
              <w:rPr>
                <w:rFonts w:ascii="仿宋" w:eastAsia="仿宋" w:hAnsi="仿宋" w:hint="eastAsia"/>
                <w:sz w:val="24"/>
              </w:rPr>
              <w:t>住房和城乡建设部令第50号</w:t>
            </w:r>
            <w:r>
              <w:rPr>
                <w:rFonts w:ascii="仿宋" w:eastAsia="仿宋" w:hAnsi="仿宋" w:cs="仿宋_GB2312" w:hint="eastAsia"/>
                <w:sz w:val="24"/>
              </w:rPr>
              <w:t>）第二十三条</w:t>
            </w:r>
          </w:p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《湖北省建设工程造价管理办法》（省政府令第311号）第三条</w:t>
            </w:r>
          </w:p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《建设工程造价咨询质量控制规范》（</w:t>
            </w:r>
            <w:r>
              <w:rPr>
                <w:rFonts w:ascii="仿宋" w:eastAsia="仿宋" w:hAnsi="仿宋" w:cs="仿宋_GB2312"/>
                <w:sz w:val="24"/>
              </w:rPr>
              <w:t>DB42/T823-2012</w:t>
            </w:r>
            <w:r>
              <w:rPr>
                <w:rFonts w:ascii="仿宋" w:eastAsia="仿宋" w:hAnsi="仿宋" w:cs="仿宋_GB2312" w:hint="eastAsia"/>
                <w:sz w:val="24"/>
              </w:rPr>
              <w:t>）</w:t>
            </w:r>
          </w:p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《建设工程工程量清单计价规范》（GB50500-2013）</w:t>
            </w:r>
          </w:p>
        </w:tc>
        <w:tc>
          <w:tcPr>
            <w:tcW w:w="1276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市城建局</w:t>
            </w:r>
          </w:p>
        </w:tc>
        <w:tc>
          <w:tcPr>
            <w:tcW w:w="1417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全市工程造价咨询企业</w:t>
            </w:r>
          </w:p>
        </w:tc>
        <w:tc>
          <w:tcPr>
            <w:tcW w:w="1403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全市工程造价咨询企业的1</w:t>
            </w:r>
            <w:r>
              <w:rPr>
                <w:rFonts w:ascii="仿宋" w:eastAsia="仿宋" w:hAnsi="仿宋" w:cs="仿宋_GB2312" w:hint="eastAsia"/>
                <w:sz w:val="24"/>
              </w:rPr>
              <w:t>5%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1年1次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资料检查</w:t>
            </w:r>
          </w:p>
        </w:tc>
        <w:tc>
          <w:tcPr>
            <w:tcW w:w="1575" w:type="dxa"/>
            <w:vAlign w:val="center"/>
          </w:tcPr>
          <w:p w:rsidR="00D47AFC" w:rsidRDefault="00D47AFC" w:rsidP="0098235D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2020年4月—11月</w:t>
            </w:r>
          </w:p>
        </w:tc>
      </w:tr>
    </w:tbl>
    <w:p w:rsidR="00D47AFC" w:rsidRDefault="00D47AFC" w:rsidP="00D47AFC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注：表中抽查比例、时间安排等</w:t>
      </w:r>
      <w:proofErr w:type="gramStart"/>
      <w:r>
        <w:rPr>
          <w:rFonts w:ascii="楷体" w:eastAsia="楷体" w:hAnsi="楷体" w:hint="eastAsia"/>
        </w:rPr>
        <w:t>以省住建</w:t>
      </w:r>
      <w:proofErr w:type="gramEnd"/>
      <w:r>
        <w:rPr>
          <w:rFonts w:ascii="楷体" w:eastAsia="楷体" w:hAnsi="楷体" w:hint="eastAsia"/>
        </w:rPr>
        <w:t>厅统一部署为准。</w:t>
      </w:r>
    </w:p>
    <w:p w:rsidR="0075555B" w:rsidRPr="00D47AFC" w:rsidRDefault="0075555B"/>
    <w:sectPr w:rsidR="0075555B" w:rsidRPr="00D47AF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汉仪旗黑-55S">
    <w:altName w:val="黑体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AFC"/>
    <w:rsid w:val="0075555B"/>
    <w:rsid w:val="00D4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2020-06-03T01:56:00Z</dcterms:created>
  <dcterms:modified xsi:type="dcterms:W3CDTF">2020-06-03T01:57:00Z</dcterms:modified>
</cp:coreProperties>
</file>