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工程监理企业资质的审查意见</w:t>
      </w:r>
      <w:bookmarkEnd w:id="0"/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472"/>
        <w:gridCol w:w="2501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3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1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申报资质</w:t>
            </w:r>
          </w:p>
        </w:tc>
        <w:tc>
          <w:tcPr>
            <w:tcW w:w="19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64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湖北华茂工程管理有限公司</w:t>
            </w:r>
          </w:p>
        </w:tc>
        <w:tc>
          <w:tcPr>
            <w:tcW w:w="1380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增项：专业资质电力工程乙级</w:t>
            </w:r>
          </w:p>
        </w:tc>
        <w:tc>
          <w:tcPr>
            <w:tcW w:w="196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专业资质电力工程乙级不合格。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原因：所有注册人员社保无法查询到。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4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湖北鹏铭晖建设工程项目管理有限公司</w:t>
            </w:r>
          </w:p>
        </w:tc>
        <w:tc>
          <w:tcPr>
            <w:tcW w:w="1380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首次申请：专业资质房屋建筑工程乙级、专业资质市政公用工程乙级</w:t>
            </w:r>
          </w:p>
        </w:tc>
        <w:tc>
          <w:tcPr>
            <w:tcW w:w="196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专业资质房屋建筑工程乙级、专业资质市政公用工程乙级合格。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-123190</wp:posOffset>
              </wp:positionH>
              <wp:positionV relativeFrom="paragraph">
                <wp:posOffset>-167640</wp:posOffset>
              </wp:positionV>
              <wp:extent cx="5831840" cy="17780"/>
              <wp:effectExtent l="0" t="28575" r="508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9.7pt;margin-top:-13.2pt;height:1.4pt;width:459.2pt;z-index:251658240;mso-width-relative:page;mso-height-relative:page;" filled="f" stroked="t" coordsize="21600,21600" o:gfxdata="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3bxtvZAAAACwEAAA8AAAAAAAAAAQAgAAAAIgAAAGRycy9kb3ducmV2LnhtbFBLAQIUABQAAAAI&#10;AIdO4kA+ORmH7AEAAKsDAAAOAAAAAAAAAAEAIAAAACgBAABkcnMvZTJvRG9jLnhtbFBLBQYAAAAA&#10;BgAGAFkBAACGBQAAAAA=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67EF"/>
    <w:rsid w:val="457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2023-12-13T06:57:00Z</dcterms:created>
  <dc:creator>z1939</dc:creator>
  <cp:lastModifiedBy>z1939</cp:lastModifiedBy>
  <dcterms:modified xsi:type="dcterms:W3CDTF">2023-12-13T06:58:58Z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