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AEEC" w14:textId="77777777" w:rsidR="00BC1260" w:rsidRDefault="00BC1260" w:rsidP="00BC1260">
      <w:pPr>
        <w:spacing w:line="600" w:lineRule="exact"/>
        <w:rPr>
          <w:rFonts w:ascii="黑体" w:eastAsia="黑体" w:hAnsi="黑体" w:cs="黑体"/>
          <w:sz w:val="32"/>
          <w:szCs w:val="32"/>
        </w:rPr>
      </w:pPr>
      <w:r>
        <w:rPr>
          <w:rFonts w:ascii="黑体" w:eastAsia="黑体" w:hAnsi="黑体" w:cs="黑体" w:hint="eastAsia"/>
          <w:sz w:val="32"/>
          <w:szCs w:val="32"/>
        </w:rPr>
        <w:t>附件</w:t>
      </w:r>
    </w:p>
    <w:p w14:paraId="60465AEA" w14:textId="77777777" w:rsidR="00BC1260" w:rsidRDefault="00BC1260" w:rsidP="00BC1260">
      <w:pPr>
        <w:spacing w:line="60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工程监理企业资质的审查意见</w:t>
      </w:r>
    </w:p>
    <w:tbl>
      <w:tblPr>
        <w:tblStyle w:val="a8"/>
        <w:tblW w:w="5183" w:type="pct"/>
        <w:jc w:val="center"/>
        <w:tblLook w:val="04A0" w:firstRow="1" w:lastRow="0" w:firstColumn="1" w:lastColumn="0" w:noHBand="0" w:noVBand="1"/>
      </w:tblPr>
      <w:tblGrid>
        <w:gridCol w:w="669"/>
        <w:gridCol w:w="2717"/>
        <w:gridCol w:w="2453"/>
        <w:gridCol w:w="3319"/>
      </w:tblGrid>
      <w:tr w:rsidR="00BC1260" w14:paraId="187A4665" w14:textId="77777777" w:rsidTr="0042091B">
        <w:trPr>
          <w:trHeight w:val="549"/>
          <w:jc w:val="center"/>
        </w:trPr>
        <w:tc>
          <w:tcPr>
            <w:tcW w:w="366" w:type="pct"/>
            <w:vAlign w:val="center"/>
          </w:tcPr>
          <w:p w14:paraId="061AB248" w14:textId="77777777" w:rsidR="00BC1260" w:rsidRDefault="00BC1260" w:rsidP="0042091B">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序号</w:t>
            </w:r>
          </w:p>
        </w:tc>
        <w:tc>
          <w:tcPr>
            <w:tcW w:w="1483" w:type="pct"/>
            <w:vAlign w:val="center"/>
          </w:tcPr>
          <w:p w14:paraId="49361D84" w14:textId="77777777" w:rsidR="00BC1260" w:rsidRDefault="00BC1260" w:rsidP="0042091B">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企业名称</w:t>
            </w:r>
          </w:p>
        </w:tc>
        <w:tc>
          <w:tcPr>
            <w:tcW w:w="1338" w:type="pct"/>
            <w:vAlign w:val="center"/>
          </w:tcPr>
          <w:p w14:paraId="3C1734FC" w14:textId="77777777" w:rsidR="00BC1260" w:rsidRDefault="00BC1260" w:rsidP="0042091B">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申报资质</w:t>
            </w:r>
          </w:p>
        </w:tc>
        <w:tc>
          <w:tcPr>
            <w:tcW w:w="1811" w:type="pct"/>
            <w:vAlign w:val="center"/>
          </w:tcPr>
          <w:p w14:paraId="61586DD4" w14:textId="77777777" w:rsidR="00BC1260" w:rsidRDefault="00BC1260" w:rsidP="0042091B">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公示意见</w:t>
            </w:r>
          </w:p>
        </w:tc>
      </w:tr>
      <w:tr w:rsidR="00BC1260" w14:paraId="36DF329A" w14:textId="77777777" w:rsidTr="0042091B">
        <w:trPr>
          <w:trHeight w:val="771"/>
          <w:jc w:val="center"/>
        </w:trPr>
        <w:tc>
          <w:tcPr>
            <w:tcW w:w="366" w:type="pct"/>
            <w:vAlign w:val="center"/>
          </w:tcPr>
          <w:p w14:paraId="25EB4525" w14:textId="77777777" w:rsidR="00BC1260" w:rsidRDefault="00BC1260" w:rsidP="0042091B">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1483" w:type="pct"/>
            <w:vAlign w:val="center"/>
          </w:tcPr>
          <w:p w14:paraId="4DC8559C" w14:textId="77777777" w:rsidR="00BC1260" w:rsidRDefault="00BC1260" w:rsidP="0042091B">
            <w:pPr>
              <w:rPr>
                <w:rFonts w:ascii="仿宋_GB2312" w:eastAsia="仿宋_GB2312" w:hAnsi="仿宋_GB2312" w:cs="仿宋_GB2312"/>
                <w:sz w:val="18"/>
                <w:szCs w:val="18"/>
              </w:rPr>
            </w:pPr>
            <w:hyperlink r:id="rId5" w:history="1">
              <w:r>
                <w:rPr>
                  <w:rFonts w:ascii="仿宋_GB2312" w:eastAsia="仿宋_GB2312" w:hAnsi="仿宋_GB2312" w:cs="仿宋_GB2312" w:hint="eastAsia"/>
                  <w:sz w:val="18"/>
                  <w:szCs w:val="18"/>
                </w:rPr>
                <w:t>武汉市</w:t>
              </w:r>
              <w:proofErr w:type="gramStart"/>
              <w:r>
                <w:rPr>
                  <w:rFonts w:ascii="仿宋_GB2312" w:eastAsia="仿宋_GB2312" w:hAnsi="仿宋_GB2312" w:cs="仿宋_GB2312" w:hint="eastAsia"/>
                  <w:sz w:val="18"/>
                  <w:szCs w:val="18"/>
                </w:rPr>
                <w:t>鑫浩</w:t>
              </w:r>
              <w:proofErr w:type="gramEnd"/>
              <w:r>
                <w:rPr>
                  <w:rFonts w:ascii="仿宋_GB2312" w:eastAsia="仿宋_GB2312" w:hAnsi="仿宋_GB2312" w:cs="仿宋_GB2312" w:hint="eastAsia"/>
                  <w:sz w:val="18"/>
                  <w:szCs w:val="18"/>
                </w:rPr>
                <w:t>城建筑工程有限公司</w:t>
              </w:r>
            </w:hyperlink>
          </w:p>
        </w:tc>
        <w:tc>
          <w:tcPr>
            <w:tcW w:w="1338" w:type="pct"/>
            <w:vAlign w:val="center"/>
          </w:tcPr>
          <w:p w14:paraId="19893238" w14:textId="77777777" w:rsidR="00BC1260" w:rsidRDefault="00BC1260" w:rsidP="0042091B">
            <w:pPr>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首次申请：专业资质市政公用工程乙级。</w:t>
            </w:r>
          </w:p>
        </w:tc>
        <w:tc>
          <w:tcPr>
            <w:tcW w:w="1811" w:type="pct"/>
            <w:vAlign w:val="center"/>
          </w:tcPr>
          <w:p w14:paraId="3F583B14" w14:textId="77777777" w:rsidR="00BC1260" w:rsidRDefault="00BC1260" w:rsidP="0042091B">
            <w:pPr>
              <w:rPr>
                <w:rFonts w:ascii="仿宋_GB2312" w:eastAsia="仿宋_GB2312" w:hAnsi="仿宋_GB2312" w:cs="仿宋_GB2312"/>
                <w:sz w:val="18"/>
                <w:szCs w:val="18"/>
              </w:rPr>
            </w:pPr>
            <w:r>
              <w:rPr>
                <w:rFonts w:ascii="仿宋_GB2312" w:eastAsia="仿宋_GB2312" w:hAnsi="仿宋_GB2312" w:cs="仿宋_GB2312" w:hint="eastAsia"/>
                <w:sz w:val="18"/>
                <w:szCs w:val="18"/>
              </w:rPr>
              <w:t>不同意：专业资质市政公用工程乙级。原因：1、技术负责人监理工程师执业资格证号填写有误且在资质申请表中前后编号不一致，不予认定；2、技术负责人注册轨迹与工作经历不相符。</w:t>
            </w:r>
          </w:p>
        </w:tc>
      </w:tr>
      <w:tr w:rsidR="00BC1260" w14:paraId="5E410071" w14:textId="77777777" w:rsidTr="0042091B">
        <w:trPr>
          <w:trHeight w:val="820"/>
          <w:jc w:val="center"/>
        </w:trPr>
        <w:tc>
          <w:tcPr>
            <w:tcW w:w="366" w:type="pct"/>
            <w:vAlign w:val="center"/>
          </w:tcPr>
          <w:p w14:paraId="2BA50A99" w14:textId="77777777" w:rsidR="00BC1260" w:rsidRDefault="00BC1260" w:rsidP="0042091B">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483" w:type="pct"/>
            <w:vAlign w:val="center"/>
          </w:tcPr>
          <w:p w14:paraId="75946273" w14:textId="77777777" w:rsidR="00BC1260" w:rsidRDefault="00BC1260" w:rsidP="0042091B">
            <w:pPr>
              <w:rPr>
                <w:rFonts w:ascii="仿宋_GB2312" w:eastAsia="仿宋_GB2312" w:hAnsi="仿宋_GB2312" w:cs="仿宋_GB2312"/>
                <w:sz w:val="18"/>
                <w:szCs w:val="18"/>
              </w:rPr>
            </w:pPr>
            <w:hyperlink r:id="rId6" w:history="1">
              <w:r>
                <w:rPr>
                  <w:rFonts w:ascii="仿宋_GB2312" w:eastAsia="仿宋_GB2312" w:hAnsi="仿宋_GB2312" w:cs="仿宋_GB2312" w:hint="eastAsia"/>
                  <w:sz w:val="18"/>
                  <w:szCs w:val="18"/>
                </w:rPr>
                <w:t>永</w:t>
              </w:r>
              <w:proofErr w:type="gramStart"/>
              <w:r>
                <w:rPr>
                  <w:rFonts w:ascii="仿宋_GB2312" w:eastAsia="仿宋_GB2312" w:hAnsi="仿宋_GB2312" w:cs="仿宋_GB2312" w:hint="eastAsia"/>
                  <w:sz w:val="18"/>
                  <w:szCs w:val="18"/>
                </w:rPr>
                <w:t>铭集团</w:t>
              </w:r>
              <w:proofErr w:type="gramEnd"/>
              <w:r>
                <w:rPr>
                  <w:rFonts w:ascii="仿宋_GB2312" w:eastAsia="仿宋_GB2312" w:hAnsi="仿宋_GB2312" w:cs="仿宋_GB2312" w:hint="eastAsia"/>
                  <w:sz w:val="18"/>
                  <w:szCs w:val="18"/>
                </w:rPr>
                <w:t>有限公司</w:t>
              </w:r>
            </w:hyperlink>
          </w:p>
        </w:tc>
        <w:tc>
          <w:tcPr>
            <w:tcW w:w="1338" w:type="pct"/>
            <w:vAlign w:val="center"/>
          </w:tcPr>
          <w:p w14:paraId="5891D1EF" w14:textId="77777777" w:rsidR="00BC1260" w:rsidRDefault="00BC1260" w:rsidP="0042091B">
            <w:pPr>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首次申请：专业资质市政公用工程乙级。</w:t>
            </w:r>
          </w:p>
        </w:tc>
        <w:tc>
          <w:tcPr>
            <w:tcW w:w="1811" w:type="pct"/>
            <w:vAlign w:val="center"/>
          </w:tcPr>
          <w:p w14:paraId="6D2F96E9" w14:textId="77777777" w:rsidR="00BC1260" w:rsidRDefault="00BC1260" w:rsidP="0042091B">
            <w:pPr>
              <w:rPr>
                <w:rFonts w:ascii="仿宋_GB2312" w:eastAsia="仿宋_GB2312" w:hAnsi="仿宋_GB2312" w:cs="仿宋_GB2312"/>
                <w:sz w:val="18"/>
                <w:szCs w:val="18"/>
              </w:rPr>
            </w:pPr>
            <w:r>
              <w:rPr>
                <w:rFonts w:ascii="仿宋_GB2312" w:eastAsia="仿宋_GB2312" w:hAnsi="仿宋_GB2312" w:cs="仿宋_GB2312" w:hint="eastAsia"/>
                <w:sz w:val="18"/>
                <w:szCs w:val="18"/>
              </w:rPr>
              <w:t>不同意：专业资质市政公用工程乙级。</w:t>
            </w:r>
          </w:p>
          <w:p w14:paraId="55BD67B9" w14:textId="77777777" w:rsidR="00BC1260" w:rsidRDefault="00BC1260" w:rsidP="0042091B">
            <w:pPr>
              <w:rPr>
                <w:rFonts w:ascii="仿宋_GB2312" w:eastAsia="仿宋_GB2312" w:hAnsi="仿宋_GB2312" w:cs="仿宋_GB2312"/>
                <w:sz w:val="18"/>
                <w:szCs w:val="18"/>
              </w:rPr>
            </w:pPr>
            <w:r>
              <w:rPr>
                <w:rFonts w:ascii="仿宋_GB2312" w:eastAsia="仿宋_GB2312" w:hAnsi="仿宋_GB2312" w:cs="仿宋_GB2312" w:hint="eastAsia"/>
                <w:sz w:val="18"/>
                <w:szCs w:val="18"/>
              </w:rPr>
              <w:t>原因：1、技术负责人监理工程师执业资格证号填写有误；2、注册人员张继明、陈福成、韩黎芬、李万、王志刚、吕玉刚、张英、刘毕金、余宝军、王小利缺少社保缴纳记录。</w:t>
            </w:r>
          </w:p>
        </w:tc>
      </w:tr>
      <w:tr w:rsidR="00BC1260" w14:paraId="20B5ECA4" w14:textId="77777777" w:rsidTr="0042091B">
        <w:trPr>
          <w:trHeight w:val="1320"/>
          <w:jc w:val="center"/>
        </w:trPr>
        <w:tc>
          <w:tcPr>
            <w:tcW w:w="366" w:type="pct"/>
            <w:vAlign w:val="center"/>
          </w:tcPr>
          <w:p w14:paraId="7EBADFE4" w14:textId="77777777" w:rsidR="00BC1260" w:rsidRDefault="00BC1260" w:rsidP="0042091B">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1483" w:type="pct"/>
            <w:vAlign w:val="center"/>
          </w:tcPr>
          <w:p w14:paraId="622C1CCC" w14:textId="77777777" w:rsidR="00BC1260" w:rsidRDefault="00BC1260" w:rsidP="0042091B">
            <w:pPr>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鼎正工程</w:t>
            </w:r>
            <w:proofErr w:type="gramEnd"/>
            <w:r>
              <w:rPr>
                <w:rFonts w:ascii="仿宋_GB2312" w:eastAsia="仿宋_GB2312" w:hAnsi="仿宋_GB2312" w:cs="仿宋_GB2312" w:hint="eastAsia"/>
                <w:sz w:val="18"/>
                <w:szCs w:val="18"/>
              </w:rPr>
              <w:t>咨询股份有限公司</w:t>
            </w:r>
          </w:p>
        </w:tc>
        <w:tc>
          <w:tcPr>
            <w:tcW w:w="1338" w:type="pct"/>
            <w:vAlign w:val="center"/>
          </w:tcPr>
          <w:p w14:paraId="51599866" w14:textId="77777777" w:rsidR="00BC1260" w:rsidRDefault="00BC1260" w:rsidP="0042091B">
            <w:pPr>
              <w:rPr>
                <w:rFonts w:ascii="仿宋_GB2312" w:eastAsia="仿宋_GB2312" w:hAnsi="仿宋_GB2312" w:cs="仿宋_GB2312"/>
                <w:sz w:val="18"/>
                <w:szCs w:val="18"/>
              </w:rPr>
            </w:pPr>
            <w:r>
              <w:rPr>
                <w:rFonts w:ascii="仿宋_GB2312" w:eastAsia="仿宋_GB2312" w:hAnsi="仿宋_GB2312" w:cs="仿宋_GB2312" w:hint="eastAsia"/>
                <w:sz w:val="18"/>
                <w:szCs w:val="18"/>
              </w:rPr>
              <w:t>增项：专业资质机电安装工程乙级。</w:t>
            </w:r>
          </w:p>
        </w:tc>
        <w:tc>
          <w:tcPr>
            <w:tcW w:w="1811" w:type="pct"/>
            <w:vAlign w:val="center"/>
          </w:tcPr>
          <w:p w14:paraId="7538562C" w14:textId="77777777" w:rsidR="00BC1260" w:rsidRDefault="00BC1260" w:rsidP="0042091B">
            <w:pPr>
              <w:rPr>
                <w:rFonts w:ascii="仿宋_GB2312" w:eastAsia="仿宋_GB2312" w:hAnsi="仿宋_GB2312" w:cs="仿宋_GB2312"/>
                <w:sz w:val="18"/>
                <w:szCs w:val="18"/>
              </w:rPr>
            </w:pPr>
            <w:r>
              <w:rPr>
                <w:rFonts w:ascii="仿宋_GB2312" w:eastAsia="仿宋_GB2312" w:hAnsi="仿宋_GB2312" w:cs="仿宋_GB2312" w:hint="eastAsia"/>
                <w:sz w:val="18"/>
                <w:szCs w:val="18"/>
              </w:rPr>
              <w:t>不同意：专业资质机电安装工程乙级。</w:t>
            </w:r>
          </w:p>
          <w:p w14:paraId="0D4EBD04" w14:textId="77777777" w:rsidR="00BC1260" w:rsidRDefault="00BC1260" w:rsidP="0042091B">
            <w:pPr>
              <w:rPr>
                <w:rFonts w:ascii="仿宋_GB2312" w:eastAsia="仿宋_GB2312" w:hAnsi="仿宋_GB2312" w:cs="仿宋_GB2312"/>
                <w:sz w:val="18"/>
                <w:szCs w:val="18"/>
              </w:rPr>
            </w:pPr>
            <w:r>
              <w:rPr>
                <w:rFonts w:ascii="仿宋_GB2312" w:eastAsia="仿宋_GB2312" w:hAnsi="仿宋_GB2312" w:cs="仿宋_GB2312" w:hint="eastAsia"/>
                <w:sz w:val="18"/>
                <w:szCs w:val="18"/>
              </w:rPr>
              <w:t>原因：1、注册人员李春林重复注册。2、注册人员黄彬、陈嵘、张开</w:t>
            </w:r>
            <w:proofErr w:type="gramStart"/>
            <w:r>
              <w:rPr>
                <w:rFonts w:ascii="仿宋_GB2312" w:eastAsia="仿宋_GB2312" w:hAnsi="仿宋_GB2312" w:cs="仿宋_GB2312" w:hint="eastAsia"/>
                <w:sz w:val="18"/>
                <w:szCs w:val="18"/>
              </w:rPr>
              <w:t>磊</w:t>
            </w:r>
            <w:proofErr w:type="gramEnd"/>
            <w:r>
              <w:rPr>
                <w:rFonts w:ascii="仿宋_GB2312" w:eastAsia="仿宋_GB2312" w:hAnsi="仿宋_GB2312" w:cs="仿宋_GB2312" w:hint="eastAsia"/>
                <w:sz w:val="18"/>
                <w:szCs w:val="18"/>
              </w:rPr>
              <w:t>、李春林、夏黎的缺少社保缴费记录。</w:t>
            </w:r>
          </w:p>
        </w:tc>
      </w:tr>
    </w:tbl>
    <w:p w14:paraId="7E440D2A" w14:textId="77777777" w:rsidR="00BC1260" w:rsidRDefault="00BC1260" w:rsidP="00BC1260">
      <w:pPr>
        <w:spacing w:line="600" w:lineRule="exact"/>
        <w:rPr>
          <w:rFonts w:ascii="仿宋_GB2312" w:eastAsia="仿宋_GB2312" w:hAnsi="仿宋_GB2312" w:cs="仿宋_GB2312"/>
          <w:sz w:val="32"/>
          <w:szCs w:val="32"/>
        </w:rPr>
      </w:pPr>
    </w:p>
    <w:p w14:paraId="7CED680B" w14:textId="77777777" w:rsidR="008614C4" w:rsidRDefault="008614C4"/>
    <w:sectPr w:rsidR="008614C4" w:rsidSect="00BC1260">
      <w:footerReference w:type="first" r:id="rId7"/>
      <w:pgSz w:w="11906" w:h="16838"/>
      <w:pgMar w:top="2098" w:right="1474" w:bottom="1984" w:left="1587" w:header="851" w:footer="992" w:gutter="0"/>
      <w:cols w:space="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202E" w14:textId="28F26090" w:rsidR="00000000" w:rsidRDefault="00BC1260">
    <w:pPr>
      <w:pStyle w:val="a4"/>
      <w:spacing w:before="120" w:after="120"/>
    </w:pPr>
    <w:r>
      <w:rPr>
        <w:noProof/>
      </w:rPr>
      <mc:AlternateContent>
        <mc:Choice Requires="wps">
          <w:drawing>
            <wp:anchor distT="0" distB="0" distL="114300" distR="114300" simplePos="0" relativeHeight="251659264" behindDoc="0" locked="0" layoutInCell="1" allowOverlap="1" wp14:anchorId="13BA104D" wp14:editId="195D3CCE">
              <wp:simplePos x="0" y="0"/>
              <wp:positionH relativeFrom="column">
                <wp:posOffset>-260350</wp:posOffset>
              </wp:positionH>
              <wp:positionV relativeFrom="paragraph">
                <wp:posOffset>-83820</wp:posOffset>
              </wp:positionV>
              <wp:extent cx="5831840" cy="17780"/>
              <wp:effectExtent l="34925" t="30480" r="29210" b="37465"/>
              <wp:wrapNone/>
              <wp:docPr id="42854505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840" cy="1778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7EEB7"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6.6pt" to="438.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" strokecolor="red" strokeweight="4.5pt">
              <v:stroke linestyle="thinThick"/>
            </v:lin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00.15pt;height:355.55pt" o:bullet="t">
        <v:imagedata r:id="rId1" o:title="3320946_155923032480_2"/>
      </v:shape>
    </w:pict>
  </w:numPicBullet>
  <w:abstractNum w:abstractNumId="0" w15:restartNumberingAfterBreak="0">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984042584">
    <w:abstractNumId w:val="0"/>
  </w:num>
  <w:num w:numId="2" w16cid:durableId="105318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60"/>
    <w:rsid w:val="00297F54"/>
    <w:rsid w:val="00524FAB"/>
    <w:rsid w:val="008614C4"/>
    <w:rsid w:val="008C2B27"/>
    <w:rsid w:val="00A3089C"/>
    <w:rsid w:val="00AB3F97"/>
    <w:rsid w:val="00BC1260"/>
    <w:rsid w:val="00CC3701"/>
    <w:rsid w:val="00FB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A09C4"/>
  <w15:chartTrackingRefBased/>
  <w15:docId w15:val="{5659E265-F755-422E-8F3D-87439825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C1260"/>
    <w:pPr>
      <w:widowControl w:val="0"/>
      <w:jc w:val="both"/>
    </w:pPr>
    <w:rPr>
      <w:rFonts w:ascii="Calibri" w:eastAsia="宋体" w:hAnsi="Calibri" w:cs="Times New Roman"/>
      <w:szCs w:val="24"/>
    </w:rPr>
  </w:style>
  <w:style w:type="paragraph" w:styleId="2">
    <w:name w:val="heading 2"/>
    <w:basedOn w:val="a0"/>
    <w:next w:val="a0"/>
    <w:link w:val="20"/>
    <w:uiPriority w:val="9"/>
    <w:unhideWhenUsed/>
    <w:qFormat/>
    <w:rsid w:val="00FB7B32"/>
    <w:pPr>
      <w:keepNext/>
      <w:pBdr>
        <w:left w:val="single" w:sz="24" w:space="0" w:color="auto"/>
      </w:pBdr>
      <w:snapToGrid w:val="0"/>
      <w:spacing w:beforeLines="50" w:before="50" w:afterLines="50" w:after="50"/>
      <w:ind w:leftChars="80" w:left="80"/>
      <w:outlineLvl w:val="1"/>
    </w:pPr>
    <w:rPr>
      <w:rFonts w:ascii="Arial" w:eastAsia="微软雅黑" w:hAnsi="Arial"/>
      <w:b/>
      <w:sz w:val="28"/>
      <w:szCs w:val="30"/>
    </w:rPr>
  </w:style>
  <w:style w:type="paragraph" w:styleId="3">
    <w:name w:val="heading 3"/>
    <w:basedOn w:val="a0"/>
    <w:next w:val="a0"/>
    <w:link w:val="30"/>
    <w:uiPriority w:val="9"/>
    <w:unhideWhenUsed/>
    <w:qFormat/>
    <w:rsid w:val="00FB7B32"/>
    <w:pPr>
      <w:keepNext/>
      <w:snapToGrid w:val="0"/>
      <w:spacing w:beforeLines="50" w:before="50" w:afterLines="50" w:after="50"/>
      <w:outlineLvl w:val="2"/>
    </w:pPr>
    <w:rPr>
      <w:rFonts w:ascii="Arial" w:eastAsia="微软雅黑"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A3089C"/>
    <w:pPr>
      <w:numPr>
        <w:numId w:val="2"/>
      </w:numPr>
      <w:spacing w:beforeLines="50" w:before="50" w:afterLines="50" w:after="50"/>
    </w:pPr>
  </w:style>
  <w:style w:type="character" w:customStyle="1" w:styleId="20">
    <w:name w:val="标题 2 字符"/>
    <w:basedOn w:val="a1"/>
    <w:link w:val="2"/>
    <w:uiPriority w:val="9"/>
    <w:rsid w:val="00FB7B32"/>
    <w:rPr>
      <w:rFonts w:ascii="Arial" w:eastAsia="微软雅黑" w:hAnsi="Arial"/>
      <w:b/>
      <w:sz w:val="28"/>
      <w:szCs w:val="30"/>
    </w:rPr>
  </w:style>
  <w:style w:type="character" w:customStyle="1" w:styleId="30">
    <w:name w:val="标题 3 字符"/>
    <w:basedOn w:val="a1"/>
    <w:link w:val="3"/>
    <w:uiPriority w:val="9"/>
    <w:rsid w:val="00FB7B32"/>
    <w:rPr>
      <w:rFonts w:ascii="Arial" w:eastAsia="微软雅黑" w:hAnsi="Arial"/>
      <w:b/>
      <w:sz w:val="24"/>
    </w:rPr>
  </w:style>
  <w:style w:type="paragraph" w:styleId="a4">
    <w:name w:val="footer"/>
    <w:basedOn w:val="a0"/>
    <w:link w:val="a5"/>
    <w:unhideWhenUsed/>
    <w:qFormat/>
    <w:rsid w:val="00FB7B32"/>
    <w:pPr>
      <w:tabs>
        <w:tab w:val="center" w:pos="4153"/>
        <w:tab w:val="right" w:pos="8306"/>
      </w:tabs>
      <w:snapToGrid w:val="0"/>
      <w:jc w:val="left"/>
    </w:pPr>
    <w:rPr>
      <w:sz w:val="18"/>
      <w:szCs w:val="18"/>
    </w:rPr>
  </w:style>
  <w:style w:type="character" w:customStyle="1" w:styleId="a5">
    <w:name w:val="页脚 字符"/>
    <w:basedOn w:val="a1"/>
    <w:link w:val="a4"/>
    <w:uiPriority w:val="99"/>
    <w:rsid w:val="00FB7B32"/>
    <w:rPr>
      <w:sz w:val="18"/>
      <w:szCs w:val="18"/>
    </w:rPr>
  </w:style>
  <w:style w:type="paragraph" w:styleId="a6">
    <w:name w:val="header"/>
    <w:basedOn w:val="a0"/>
    <w:link w:val="a7"/>
    <w:uiPriority w:val="99"/>
    <w:unhideWhenUsed/>
    <w:rsid w:val="00FB7B3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FB7B32"/>
    <w:rPr>
      <w:sz w:val="18"/>
      <w:szCs w:val="18"/>
    </w:rPr>
  </w:style>
  <w:style w:type="table" w:styleId="a8">
    <w:name w:val="Table Grid"/>
    <w:basedOn w:val="a2"/>
    <w:qFormat/>
    <w:rsid w:val="00BC1260"/>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 西</dc:creator>
  <cp:keywords/>
  <dc:description/>
  <cp:lastModifiedBy>洲 西</cp:lastModifiedBy>
  <cp:revision>1</cp:revision>
  <dcterms:created xsi:type="dcterms:W3CDTF">2023-09-20T02:32:00Z</dcterms:created>
  <dcterms:modified xsi:type="dcterms:W3CDTF">2023-09-20T02:32:00Z</dcterms:modified>
</cp:coreProperties>
</file>