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工程监理企业资质的审查意见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92"/>
        <w:gridCol w:w="4047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申报资质</w:t>
            </w:r>
          </w:p>
        </w:tc>
        <w:tc>
          <w:tcPr>
            <w:tcW w:w="486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55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湖北亚太建设监理有限责任公司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专业资质电力工程乙级增项</w:t>
            </w:r>
          </w:p>
        </w:tc>
        <w:tc>
          <w:tcPr>
            <w:tcW w:w="4864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不同意专业资质电力工程乙级增项。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原因：邬本章、周江平、余志强、丁真荣、何银山等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5人查无社保信息记录。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instrText xml:space="preserve"> HYPERLINK "javascript:" </w:instrTex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湖北天慧工程咨询有限公司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专业资质通信工程乙级增项</w:t>
            </w:r>
          </w:p>
        </w:tc>
        <w:tc>
          <w:tcPr>
            <w:tcW w:w="4864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不同意专业资质通信工程乙级增项。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秦永宇、周蕊、何兴祥、李光荣等4人查无社保信息记录。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D6E3C2E-D2B9-4364-A102-34BCF6E0429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3C1384-3F31-4F1F-827E-97BA67653A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37616DC5"/>
    <w:rsid w:val="0555559A"/>
    <w:rsid w:val="1317177A"/>
    <w:rsid w:val="31E35DF7"/>
    <w:rsid w:val="37616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1</Pages>
  <Words>180</Words>
  <Characters>180</Characters>
  <Lines>0</Lines>
  <Paragraphs>0</Paragraphs>
  <TotalTime>82</TotalTime>
  <ScaleCrop>false</ScaleCrop>
  <LinksUpToDate>false</LinksUpToDate>
  <CharactersWithSpaces>180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Tracey</dc:creator>
  <cp:lastModifiedBy>Tracey</cp:lastModifiedBy>
  <cp:lastPrinted>2022-08-18T07:44:00Z</cp:lastPrinted>
  <dcterms:modified xsi:type="dcterms:W3CDTF">2022-08-23T03:09:14Z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9A5C16CC52644CD6B8721970DA2652D5</vt:lpwstr>
  </property>
</Properties>
</file>