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  <w:lang w:val="en-US" w:eastAsia="zh-CN"/>
        </w:rPr>
        <w:t>附件5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shd w:val="clear" w:color="auto" w:fill="FFFFFF"/>
        </w:rPr>
        <w:t>材料单价组成分析表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shd w:val="clear" w:color="auto" w:fill="FFFFFF"/>
          <w:lang w:val="en-US" w:eastAsia="zh-CN"/>
        </w:rPr>
        <w:t>示例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shd w:val="clear" w:color="auto" w:fill="FFFFFF"/>
          <w:lang w:eastAsia="zh-CN"/>
        </w:rPr>
        <w:t>）</w:t>
      </w:r>
    </w:p>
    <w:tbl>
      <w:tblPr>
        <w:tblStyle w:val="4"/>
        <w:tblpPr w:leftFromText="180" w:rightFromText="180" w:vertAnchor="text" w:horzAnchor="page" w:tblpX="1479" w:tblpY="498"/>
        <w:tblOverlap w:val="never"/>
        <w:tblW w:w="92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1"/>
        <w:gridCol w:w="665"/>
        <w:gridCol w:w="1655"/>
        <w:gridCol w:w="1259"/>
        <w:gridCol w:w="1843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223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公司名称(盖章）：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__________________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填报日期：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__________________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填报人：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__________________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联系方式：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__________________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原材料单价（元）A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每单位用量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费用(元）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C=A*B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（原材料名称）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例如：石料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88.8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要求：如以立方米为单位填报，要注明材料密度。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（原材料名称）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例如：沥青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……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材料费小计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人工费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人工、材料费小计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管理费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机械设备折旧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其他费用（如研发、专利、环保措施费等）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可根据实际，细列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间接费小计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.增值税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（二+三+四）合计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（到工地的含税参考价）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注意合计的报价要和到工地的含税参价一致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注：该表为示例表格，项目名称可根据材料实际自行调整。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678" w:right="1474" w:bottom="172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D01CB"/>
    <w:rsid w:val="1E0D01CB"/>
    <w:rsid w:val="227D2CDC"/>
    <w:rsid w:val="3A772D37"/>
    <w:rsid w:val="40EA4F95"/>
    <w:rsid w:val="43000DAD"/>
    <w:rsid w:val="49F80D7D"/>
    <w:rsid w:val="4CE85060"/>
    <w:rsid w:val="535B7941"/>
    <w:rsid w:val="58CE2ECE"/>
    <w:rsid w:val="774F5E8D"/>
    <w:rsid w:val="787A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6">
    <w:name w:val="p0"/>
    <w:basedOn w:val="1"/>
    <w:qFormat/>
    <w:uiPriority w:val="0"/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2022-04-01T02:39:00Z</dcterms:created>
  <dc:creator>Shelly</dc:creator>
  <cp:lastModifiedBy>易琳</cp:lastModifiedBy>
  <cp:lastPrinted>2023-03-09T07:26:00Z</cp:lastPrinted>
  <dcterms:modified xsi:type="dcterms:W3CDTF">2024-03-21T03:49:44Z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